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B23E7" w14:textId="44F5E45D" w:rsidR="00E42559" w:rsidRPr="00302C01" w:rsidRDefault="00104438" w:rsidP="002C5293">
      <w:pPr>
        <w:suppressAutoHyphens/>
        <w:spacing w:before="120"/>
        <w:ind w:left="-360" w:firstLine="120"/>
        <w:jc w:val="center"/>
        <w:rPr>
          <w:rFonts w:ascii="Cambria" w:hAnsi="Cambria"/>
          <w:b/>
          <w:szCs w:val="22"/>
          <w:lang w:eastAsia="ar-SA"/>
        </w:rPr>
      </w:pPr>
      <w:r w:rsidRPr="00283A73">
        <w:rPr>
          <w:b/>
          <w:noProof/>
          <w:sz w:val="44"/>
          <w:highlight w:val="yellow"/>
        </w:rPr>
        <mc:AlternateContent>
          <mc:Choice Requires="wps">
            <w:drawing>
              <wp:anchor distT="0" distB="0" distL="0" distR="89535" simplePos="0" relativeHeight="251660288" behindDoc="0" locked="0" layoutInCell="1" allowOverlap="1" wp14:anchorId="4F2556F2" wp14:editId="66855382">
                <wp:simplePos x="0" y="0"/>
                <wp:positionH relativeFrom="margin">
                  <wp:posOffset>-68580</wp:posOffset>
                </wp:positionH>
                <wp:positionV relativeFrom="margin">
                  <wp:posOffset>-675005</wp:posOffset>
                </wp:positionV>
                <wp:extent cx="6170930" cy="1369060"/>
                <wp:effectExtent l="0" t="0" r="0" b="0"/>
                <wp:wrapSquare wrapText="larges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930" cy="13690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A841D9" w14:textId="77777777" w:rsidR="009F40C6" w:rsidRDefault="009F40C6" w:rsidP="00E42559">
                            <w:pPr>
                              <w:spacing w:before="240" w:line="480" w:lineRule="auto"/>
                              <w:rPr>
                                <w:noProof/>
                              </w:rPr>
                            </w:pPr>
                            <w:r>
                              <w:rPr>
                                <w:noProof/>
                              </w:rPr>
                              <w:drawing>
                                <wp:inline distT="0" distB="0" distL="0" distR="0" wp14:anchorId="496DC79E" wp14:editId="138FDF51">
                                  <wp:extent cx="6159500" cy="770255"/>
                                  <wp:effectExtent l="19050" t="0" r="0" b="0"/>
                                  <wp:docPr id="2" name="Obraz 2" descr="C:\Users\admin\Documents\justyna\logotypy rpowd\Logotypy-obowiązujące-dla-RPO-WD-2014-2020-wersja-polska\FE_PR_DS_EU_EFRR\FE-PR-DS-EU-EFRR\Czarny\FE_PR-DS-UE_EFRR-poziom-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dmin\Documents\justyna\logotypy rpowd\Logotypy-obowiązujące-dla-RPO-WD-2014-2020-wersja-polska\FE_PR_DS_EU_EFRR\FE-PR-DS-EU-EFRR\Czarny\FE_PR-DS-UE_EFRR-poziom-PL-black.jpg"/>
                                          <pic:cNvPicPr>
                                            <a:picLocks noChangeAspect="1" noChangeArrowheads="1"/>
                                          </pic:cNvPicPr>
                                        </pic:nvPicPr>
                                        <pic:blipFill>
                                          <a:blip r:embed="rId8"/>
                                          <a:srcRect/>
                                          <a:stretch>
                                            <a:fillRect/>
                                          </a:stretch>
                                        </pic:blipFill>
                                        <pic:spPr bwMode="auto">
                                          <a:xfrm>
                                            <a:off x="0" y="0"/>
                                            <a:ext cx="6159500" cy="770255"/>
                                          </a:xfrm>
                                          <a:prstGeom prst="rect">
                                            <a:avLst/>
                                          </a:prstGeom>
                                          <a:noFill/>
                                          <a:ln w="9525">
                                            <a:noFill/>
                                            <a:miter lim="800000"/>
                                            <a:headEnd/>
                                            <a:tailEnd/>
                                          </a:ln>
                                        </pic:spPr>
                                      </pic:pic>
                                    </a:graphicData>
                                  </a:graphic>
                                </wp:inline>
                              </w:drawing>
                            </w:r>
                          </w:p>
                          <w:p w14:paraId="2EF2C87F" w14:textId="77777777" w:rsidR="009F40C6" w:rsidRPr="00FA715C" w:rsidRDefault="009F40C6" w:rsidP="00E42559">
                            <w:pPr>
                              <w:spacing w:before="240" w:line="480" w:lineRule="auto"/>
                              <w:rPr>
                                <w:noProo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556F2" id="_x0000_t202" coordsize="21600,21600" o:spt="202" path="m,l,21600r21600,l21600,xe">
                <v:stroke joinstyle="miter"/>
                <v:path gradientshapeok="t" o:connecttype="rect"/>
              </v:shapetype>
              <v:shape id="Text Box 2" o:spid="_x0000_s1026" type="#_x0000_t202" style="position:absolute;left:0;text-align:left;margin-left:-5.4pt;margin-top:-53.15pt;width:485.9pt;height:107.8pt;z-index:251660288;visibility:visible;mso-wrap-style:square;mso-width-percent:0;mso-height-percent:0;mso-wrap-distance-left:0;mso-wrap-distance-top:0;mso-wrap-distance-right:7.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" stroked="f">
                <v:fill opacity="0"/>
                <v:textbox inset="0,0,0,0">
                  <w:txbxContent>
                    <w:p w14:paraId="01A841D9" w14:textId="77777777" w:rsidR="009F40C6" w:rsidRDefault="009F40C6" w:rsidP="00E42559">
                      <w:pPr>
                        <w:spacing w:before="240" w:line="480" w:lineRule="auto"/>
                        <w:rPr>
                          <w:noProof/>
                        </w:rPr>
                      </w:pPr>
                      <w:r>
                        <w:rPr>
                          <w:noProof/>
                        </w:rPr>
                        <w:drawing>
                          <wp:inline distT="0" distB="0" distL="0" distR="0" wp14:anchorId="496DC79E" wp14:editId="138FDF51">
                            <wp:extent cx="6159500" cy="770255"/>
                            <wp:effectExtent l="19050" t="0" r="0" b="0"/>
                            <wp:docPr id="2" name="Obraz 2" descr="C:\Users\admin\Documents\justyna\logotypy rpowd\Logotypy-obowiązujące-dla-RPO-WD-2014-2020-wersja-polska\FE_PR_DS_EU_EFRR\FE-PR-DS-EU-EFRR\Czarny\FE_PR-DS-UE_EFRR-poziom-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dmin\Documents\justyna\logotypy rpowd\Logotypy-obowiązujące-dla-RPO-WD-2014-2020-wersja-polska\FE_PR_DS_EU_EFRR\FE-PR-DS-EU-EFRR\Czarny\FE_PR-DS-UE_EFRR-poziom-PL-black.jpg"/>
                                    <pic:cNvPicPr>
                                      <a:picLocks noChangeAspect="1" noChangeArrowheads="1"/>
                                    </pic:cNvPicPr>
                                  </pic:nvPicPr>
                                  <pic:blipFill>
                                    <a:blip r:embed="rId8"/>
                                    <a:srcRect/>
                                    <a:stretch>
                                      <a:fillRect/>
                                    </a:stretch>
                                  </pic:blipFill>
                                  <pic:spPr bwMode="auto">
                                    <a:xfrm>
                                      <a:off x="0" y="0"/>
                                      <a:ext cx="6159500" cy="770255"/>
                                    </a:xfrm>
                                    <a:prstGeom prst="rect">
                                      <a:avLst/>
                                    </a:prstGeom>
                                    <a:noFill/>
                                    <a:ln w="9525">
                                      <a:noFill/>
                                      <a:miter lim="800000"/>
                                      <a:headEnd/>
                                      <a:tailEnd/>
                                    </a:ln>
                                  </pic:spPr>
                                </pic:pic>
                              </a:graphicData>
                            </a:graphic>
                          </wp:inline>
                        </w:drawing>
                      </w:r>
                    </w:p>
                    <w:p w14:paraId="2EF2C87F" w14:textId="77777777" w:rsidR="009F40C6" w:rsidRPr="00FA715C" w:rsidRDefault="009F40C6" w:rsidP="00E42559">
                      <w:pPr>
                        <w:spacing w:before="240" w:line="480" w:lineRule="auto"/>
                        <w:rPr>
                          <w:noProof/>
                        </w:rPr>
                      </w:pPr>
                    </w:p>
                  </w:txbxContent>
                </v:textbox>
                <w10:wrap type="square" side="largest" anchorx="margin" anchory="margin"/>
              </v:shape>
            </w:pict>
          </mc:Fallback>
        </mc:AlternateContent>
      </w:r>
      <w:r w:rsidR="00283A73" w:rsidRPr="00283A73">
        <w:rPr>
          <w:rFonts w:ascii="Cambria" w:hAnsi="Cambria"/>
          <w:b/>
          <w:sz w:val="32"/>
          <w:szCs w:val="22"/>
          <w:highlight w:val="yellow"/>
          <w:lang w:eastAsia="ar-SA"/>
        </w:rPr>
        <w:t xml:space="preserve">TEKST JEDNOLITY PO MODYFIKACJI Z DNIA </w:t>
      </w:r>
      <w:r w:rsidR="009F40C6">
        <w:rPr>
          <w:rFonts w:ascii="Cambria" w:hAnsi="Cambria"/>
          <w:b/>
          <w:sz w:val="32"/>
          <w:szCs w:val="22"/>
          <w:highlight w:val="yellow"/>
          <w:lang w:eastAsia="ar-SA"/>
        </w:rPr>
        <w:t>22</w:t>
      </w:r>
      <w:r w:rsidR="00283A73" w:rsidRPr="00283A73">
        <w:rPr>
          <w:rFonts w:ascii="Cambria" w:hAnsi="Cambria"/>
          <w:b/>
          <w:sz w:val="32"/>
          <w:szCs w:val="22"/>
          <w:highlight w:val="yellow"/>
          <w:lang w:eastAsia="ar-SA"/>
        </w:rPr>
        <w:t>.01.2020 r.</w:t>
      </w:r>
    </w:p>
    <w:p w14:paraId="3BCD1C2D" w14:textId="77777777" w:rsidR="00E42559" w:rsidRPr="00CA4266" w:rsidRDefault="00E42559" w:rsidP="00E42559">
      <w:pPr>
        <w:suppressAutoHyphens/>
        <w:spacing w:before="120"/>
        <w:ind w:left="-360" w:firstLine="120"/>
        <w:jc w:val="center"/>
        <w:rPr>
          <w:rFonts w:ascii="Cambria" w:hAnsi="Cambria"/>
          <w:b/>
          <w:sz w:val="32"/>
          <w:szCs w:val="22"/>
          <w:lang w:eastAsia="ar-SA"/>
        </w:rPr>
      </w:pPr>
      <w:r w:rsidRPr="00CA4266">
        <w:rPr>
          <w:rFonts w:ascii="Cambria" w:hAnsi="Cambria"/>
          <w:b/>
          <w:sz w:val="32"/>
          <w:szCs w:val="22"/>
          <w:lang w:eastAsia="ar-SA"/>
        </w:rPr>
        <w:t>CZĘŚĆ III SIWZ</w:t>
      </w:r>
    </w:p>
    <w:p w14:paraId="46BEBA39" w14:textId="77777777" w:rsidR="00E42559" w:rsidRPr="00CA4266" w:rsidRDefault="00E42559" w:rsidP="00E42559">
      <w:pPr>
        <w:suppressAutoHyphens/>
        <w:spacing w:before="120"/>
        <w:ind w:left="-360" w:firstLine="120"/>
        <w:jc w:val="center"/>
        <w:rPr>
          <w:rFonts w:ascii="Cambria" w:hAnsi="Cambria"/>
          <w:b/>
          <w:sz w:val="32"/>
          <w:szCs w:val="22"/>
          <w:lang w:eastAsia="ar-SA"/>
        </w:rPr>
      </w:pPr>
      <w:r w:rsidRPr="00CA4266">
        <w:rPr>
          <w:rFonts w:ascii="Cambria" w:hAnsi="Cambria"/>
          <w:b/>
          <w:sz w:val="32"/>
          <w:szCs w:val="22"/>
          <w:lang w:eastAsia="ar-SA"/>
        </w:rPr>
        <w:t>OPIS PRZEDMIOTU ZAMÓWIENIA</w:t>
      </w:r>
    </w:p>
    <w:p w14:paraId="1DFAE850" w14:textId="77777777" w:rsidR="00E42559" w:rsidRPr="00CA4266" w:rsidRDefault="00E42559" w:rsidP="00E42559">
      <w:pPr>
        <w:suppressAutoHyphens/>
        <w:spacing w:before="120"/>
        <w:ind w:left="-360" w:firstLine="120"/>
        <w:jc w:val="center"/>
        <w:rPr>
          <w:rFonts w:ascii="Cambria" w:hAnsi="Cambria"/>
          <w:b/>
          <w:sz w:val="28"/>
          <w:szCs w:val="22"/>
          <w:lang w:eastAsia="ar-SA"/>
        </w:rPr>
      </w:pPr>
      <w:r w:rsidRPr="00CA4266">
        <w:rPr>
          <w:rFonts w:ascii="Cambria" w:hAnsi="Cambria"/>
          <w:b/>
          <w:sz w:val="28"/>
          <w:szCs w:val="22"/>
          <w:lang w:eastAsia="ar-SA"/>
        </w:rPr>
        <w:t>CZĘŚĆ III/3</w:t>
      </w:r>
    </w:p>
    <w:p w14:paraId="3DAF031B" w14:textId="77777777" w:rsidR="00E42559" w:rsidRPr="00CA4266" w:rsidRDefault="00C3428A" w:rsidP="00E42559">
      <w:pPr>
        <w:suppressAutoHyphens/>
        <w:spacing w:before="120"/>
        <w:ind w:left="-360" w:firstLine="120"/>
        <w:jc w:val="center"/>
        <w:rPr>
          <w:rFonts w:ascii="Cambria" w:hAnsi="Cambria"/>
          <w:b/>
          <w:sz w:val="28"/>
          <w:szCs w:val="26"/>
          <w:lang w:eastAsia="ar-SA"/>
        </w:rPr>
      </w:pPr>
      <w:r w:rsidRPr="00C3428A">
        <w:rPr>
          <w:rFonts w:ascii="Cambria" w:hAnsi="Cambria"/>
          <w:b/>
          <w:sz w:val="28"/>
          <w:szCs w:val="26"/>
          <w:lang w:eastAsia="ar-SA"/>
        </w:rPr>
        <w:t>„Dostawa sprzętu informatycznego wraz z oprogramowaniem i wdrożeniem Zintegrowanego Systemu Informatycznego oraz szkoleniem pracowników i</w:t>
      </w:r>
      <w:r>
        <w:rPr>
          <w:rFonts w:ascii="Cambria" w:hAnsi="Cambria"/>
          <w:b/>
          <w:sz w:val="28"/>
          <w:szCs w:val="26"/>
          <w:lang w:eastAsia="ar-SA"/>
        </w:rPr>
        <w:t> </w:t>
      </w:r>
      <w:r w:rsidRPr="00C3428A">
        <w:rPr>
          <w:rFonts w:ascii="Cambria" w:hAnsi="Cambria"/>
          <w:b/>
          <w:sz w:val="28"/>
          <w:szCs w:val="26"/>
          <w:lang w:eastAsia="ar-SA"/>
        </w:rPr>
        <w:t>promocją e-usług”</w:t>
      </w:r>
    </w:p>
    <w:p w14:paraId="7E16E591" w14:textId="77777777" w:rsidR="00E42559" w:rsidRPr="00CA4266" w:rsidRDefault="00E42559" w:rsidP="00E42559">
      <w:pPr>
        <w:suppressAutoHyphens/>
        <w:spacing w:before="120"/>
        <w:ind w:left="-360" w:firstLine="120"/>
        <w:jc w:val="center"/>
        <w:rPr>
          <w:rFonts w:ascii="Cambria" w:hAnsi="Cambria"/>
          <w:b/>
          <w:sz w:val="28"/>
          <w:szCs w:val="22"/>
          <w:lang w:eastAsia="ar-SA"/>
        </w:rPr>
      </w:pPr>
    </w:p>
    <w:p w14:paraId="4F71E5CF" w14:textId="2DDF18DF" w:rsidR="00E42559" w:rsidRPr="00CA4266" w:rsidRDefault="00E42559" w:rsidP="00E42559">
      <w:pPr>
        <w:suppressAutoHyphens/>
        <w:spacing w:before="120"/>
        <w:ind w:left="-360" w:firstLine="120"/>
        <w:jc w:val="center"/>
        <w:rPr>
          <w:rFonts w:ascii="Cambria" w:hAnsi="Cambria"/>
          <w:b/>
          <w:sz w:val="28"/>
          <w:szCs w:val="22"/>
          <w:lang w:eastAsia="ar-SA"/>
        </w:rPr>
      </w:pPr>
      <w:r w:rsidRPr="00CA4266">
        <w:rPr>
          <w:rFonts w:ascii="Cambria" w:hAnsi="Cambria"/>
          <w:b/>
          <w:sz w:val="28"/>
          <w:szCs w:val="22"/>
          <w:lang w:eastAsia="ar-SA"/>
        </w:rPr>
        <w:t>Nr zamówienia: ZP</w:t>
      </w:r>
      <w:r w:rsidR="00CA43FE">
        <w:rPr>
          <w:rFonts w:ascii="Cambria" w:hAnsi="Cambria"/>
          <w:b/>
          <w:sz w:val="28"/>
          <w:szCs w:val="22"/>
          <w:lang w:eastAsia="ar-SA"/>
        </w:rPr>
        <w:t>-</w:t>
      </w:r>
      <w:r w:rsidR="00FA53CC">
        <w:rPr>
          <w:rFonts w:ascii="Cambria" w:hAnsi="Cambria"/>
          <w:b/>
          <w:sz w:val="28"/>
          <w:szCs w:val="22"/>
          <w:lang w:eastAsia="ar-SA"/>
        </w:rPr>
        <w:t>132</w:t>
      </w:r>
      <w:r w:rsidR="00CA43FE">
        <w:rPr>
          <w:rFonts w:ascii="Cambria" w:hAnsi="Cambria"/>
          <w:b/>
          <w:sz w:val="28"/>
          <w:szCs w:val="22"/>
          <w:lang w:eastAsia="ar-SA"/>
        </w:rPr>
        <w:t>/</w:t>
      </w:r>
      <w:r w:rsidRPr="00CA4266">
        <w:rPr>
          <w:rFonts w:ascii="Cambria" w:hAnsi="Cambria"/>
          <w:b/>
          <w:sz w:val="28"/>
          <w:szCs w:val="22"/>
          <w:lang w:eastAsia="ar-SA"/>
        </w:rPr>
        <w:t>PN/PGK/2019</w:t>
      </w:r>
    </w:p>
    <w:p w14:paraId="5F8A1309" w14:textId="77777777" w:rsidR="00E42559" w:rsidRPr="00CA4266" w:rsidRDefault="00E42559" w:rsidP="00E42559">
      <w:pPr>
        <w:suppressAutoHyphens/>
        <w:spacing w:before="120"/>
        <w:rPr>
          <w:rFonts w:ascii="Cambria" w:hAnsi="Cambria"/>
          <w:sz w:val="28"/>
          <w:szCs w:val="22"/>
          <w:lang w:eastAsia="ar-SA"/>
        </w:rPr>
      </w:pPr>
    </w:p>
    <w:p w14:paraId="4F091C22" w14:textId="77777777" w:rsidR="00E42559" w:rsidRPr="00CA4266" w:rsidRDefault="00E42559" w:rsidP="00E42559">
      <w:pPr>
        <w:suppressAutoHyphens/>
        <w:spacing w:before="120"/>
        <w:rPr>
          <w:rFonts w:ascii="Cambria" w:hAnsi="Cambria"/>
          <w:sz w:val="28"/>
          <w:szCs w:val="22"/>
          <w:lang w:eastAsia="ar-SA"/>
        </w:rPr>
      </w:pPr>
      <w:r w:rsidRPr="00CA4266">
        <w:rPr>
          <w:rFonts w:ascii="Cambria" w:hAnsi="Cambria"/>
          <w:sz w:val="28"/>
          <w:szCs w:val="22"/>
          <w:lang w:eastAsia="ar-SA"/>
        </w:rPr>
        <w:t>Nazwy i kody robót według słownika głównego Wspólnego Słownika Zamówień (CPV):</w:t>
      </w:r>
    </w:p>
    <w:p w14:paraId="2B89125A" w14:textId="77777777" w:rsidR="00E42559" w:rsidRPr="0044004A" w:rsidRDefault="00E42559" w:rsidP="00E42559">
      <w:pPr>
        <w:suppressAutoHyphens/>
        <w:spacing w:before="120"/>
        <w:rPr>
          <w:rFonts w:ascii="Cambria" w:hAnsi="Cambria"/>
          <w:b/>
          <w:bCs/>
          <w:sz w:val="28"/>
          <w:szCs w:val="22"/>
          <w:lang w:eastAsia="ar-SA"/>
        </w:rPr>
      </w:pPr>
      <w:r w:rsidRPr="0044004A">
        <w:rPr>
          <w:rFonts w:ascii="Cambria" w:hAnsi="Cambria"/>
          <w:b/>
          <w:bCs/>
          <w:sz w:val="28"/>
          <w:szCs w:val="22"/>
          <w:lang w:eastAsia="ar-SA"/>
        </w:rPr>
        <w:t>48</w:t>
      </w:r>
      <w:r>
        <w:rPr>
          <w:rFonts w:ascii="Cambria" w:hAnsi="Cambria"/>
          <w:b/>
          <w:bCs/>
          <w:sz w:val="28"/>
          <w:szCs w:val="22"/>
          <w:lang w:eastAsia="ar-SA"/>
        </w:rPr>
        <w:t>.</w:t>
      </w:r>
      <w:r w:rsidRPr="0044004A">
        <w:rPr>
          <w:rFonts w:ascii="Cambria" w:hAnsi="Cambria"/>
          <w:b/>
          <w:bCs/>
          <w:sz w:val="28"/>
          <w:szCs w:val="22"/>
          <w:lang w:eastAsia="ar-SA"/>
        </w:rPr>
        <w:t>00</w:t>
      </w:r>
      <w:r>
        <w:rPr>
          <w:rFonts w:ascii="Cambria" w:hAnsi="Cambria"/>
          <w:b/>
          <w:bCs/>
          <w:sz w:val="28"/>
          <w:szCs w:val="22"/>
          <w:lang w:eastAsia="ar-SA"/>
        </w:rPr>
        <w:t>.</w:t>
      </w:r>
      <w:r w:rsidRPr="0044004A">
        <w:rPr>
          <w:rFonts w:ascii="Cambria" w:hAnsi="Cambria"/>
          <w:b/>
          <w:bCs/>
          <w:sz w:val="28"/>
          <w:szCs w:val="22"/>
          <w:lang w:eastAsia="ar-SA"/>
        </w:rPr>
        <w:t>00</w:t>
      </w:r>
      <w:r>
        <w:rPr>
          <w:rFonts w:ascii="Cambria" w:hAnsi="Cambria"/>
          <w:b/>
          <w:bCs/>
          <w:sz w:val="28"/>
          <w:szCs w:val="22"/>
          <w:lang w:eastAsia="ar-SA"/>
        </w:rPr>
        <w:t>.</w:t>
      </w:r>
      <w:r w:rsidRPr="0044004A">
        <w:rPr>
          <w:rFonts w:ascii="Cambria" w:hAnsi="Cambria"/>
          <w:b/>
          <w:bCs/>
          <w:sz w:val="28"/>
          <w:szCs w:val="22"/>
          <w:lang w:eastAsia="ar-SA"/>
        </w:rPr>
        <w:t>00-8 – Pakiety oprogramowania i systemy informatyczne</w:t>
      </w:r>
    </w:p>
    <w:p w14:paraId="4491E3E8" w14:textId="77777777" w:rsidR="00E42559" w:rsidRPr="0044004A" w:rsidRDefault="00E42559" w:rsidP="00E42559">
      <w:pPr>
        <w:suppressAutoHyphens/>
        <w:spacing w:before="120"/>
        <w:rPr>
          <w:rFonts w:ascii="Cambria" w:hAnsi="Cambria"/>
          <w:b/>
          <w:bCs/>
          <w:sz w:val="28"/>
          <w:szCs w:val="22"/>
          <w:lang w:eastAsia="ar-SA"/>
        </w:rPr>
      </w:pPr>
      <w:r w:rsidRPr="0044004A">
        <w:rPr>
          <w:rFonts w:ascii="Cambria" w:hAnsi="Cambria"/>
          <w:b/>
          <w:bCs/>
          <w:sz w:val="28"/>
          <w:szCs w:val="22"/>
          <w:lang w:eastAsia="ar-SA"/>
        </w:rPr>
        <w:t>Grupa robót:</w:t>
      </w:r>
    </w:p>
    <w:tbl>
      <w:tblPr>
        <w:tblW w:w="9449" w:type="dxa"/>
        <w:tblLook w:val="0000" w:firstRow="0" w:lastRow="0" w:firstColumn="0" w:lastColumn="0" w:noHBand="0" w:noVBand="0"/>
      </w:tblPr>
      <w:tblGrid>
        <w:gridCol w:w="2410"/>
        <w:gridCol w:w="7039"/>
      </w:tblGrid>
      <w:tr w:rsidR="00CD14ED" w:rsidRPr="00863FDA" w14:paraId="30518B61" w14:textId="77777777" w:rsidTr="00CD14ED">
        <w:trPr>
          <w:trHeight w:val="1269"/>
        </w:trPr>
        <w:tc>
          <w:tcPr>
            <w:tcW w:w="2410" w:type="dxa"/>
          </w:tcPr>
          <w:p w14:paraId="2BE113A0" w14:textId="77777777" w:rsidR="00CD14ED" w:rsidRPr="00CD14ED" w:rsidRDefault="00CD14ED" w:rsidP="00422BF1">
            <w:pPr>
              <w:suppressAutoHyphens/>
              <w:jc w:val="center"/>
              <w:rPr>
                <w:rFonts w:ascii="Cambria" w:hAnsi="Cambria"/>
                <w:bCs/>
                <w:sz w:val="22"/>
                <w:szCs w:val="22"/>
                <w:lang w:eastAsia="ar-SA"/>
              </w:rPr>
            </w:pPr>
            <w:r w:rsidRPr="00CD14ED">
              <w:rPr>
                <w:rFonts w:ascii="Cambria" w:hAnsi="Cambria"/>
                <w:bCs/>
                <w:sz w:val="22"/>
                <w:szCs w:val="22"/>
                <w:lang w:eastAsia="ar-SA"/>
              </w:rPr>
              <w:t>30.20.00.00-1</w:t>
            </w:r>
          </w:p>
          <w:p w14:paraId="74BA9A84" w14:textId="77777777" w:rsidR="00CD14ED" w:rsidRPr="00CD14ED" w:rsidRDefault="00CD14ED" w:rsidP="00422BF1">
            <w:pPr>
              <w:suppressAutoHyphens/>
              <w:jc w:val="center"/>
              <w:rPr>
                <w:rFonts w:ascii="Cambria" w:hAnsi="Cambria"/>
                <w:bCs/>
                <w:sz w:val="22"/>
                <w:szCs w:val="22"/>
                <w:lang w:eastAsia="ar-SA"/>
              </w:rPr>
            </w:pPr>
            <w:r w:rsidRPr="00CD14ED">
              <w:rPr>
                <w:rFonts w:ascii="Cambria" w:hAnsi="Cambria"/>
                <w:bCs/>
                <w:sz w:val="22"/>
                <w:szCs w:val="22"/>
                <w:lang w:eastAsia="ar-SA"/>
              </w:rPr>
              <w:t>30.23.60.00-2</w:t>
            </w:r>
          </w:p>
          <w:p w14:paraId="35C6BF67" w14:textId="77777777" w:rsidR="00CD14ED" w:rsidRPr="00CD14ED" w:rsidRDefault="00CD14ED" w:rsidP="00422BF1">
            <w:pPr>
              <w:suppressAutoHyphens/>
              <w:jc w:val="center"/>
              <w:rPr>
                <w:rFonts w:ascii="Cambria" w:hAnsi="Cambria"/>
                <w:bCs/>
                <w:sz w:val="22"/>
                <w:szCs w:val="22"/>
                <w:lang w:eastAsia="ar-SA"/>
              </w:rPr>
            </w:pPr>
            <w:r w:rsidRPr="00CD14ED">
              <w:rPr>
                <w:rFonts w:ascii="Cambria" w:hAnsi="Cambria"/>
                <w:bCs/>
                <w:sz w:val="22"/>
                <w:szCs w:val="22"/>
                <w:lang w:eastAsia="ar-SA"/>
              </w:rPr>
              <w:t>48.82.00.00-2</w:t>
            </w:r>
          </w:p>
          <w:p w14:paraId="24A9993A" w14:textId="77777777" w:rsidR="00CD14ED" w:rsidRPr="00CD14ED" w:rsidRDefault="00CD14ED" w:rsidP="00422BF1">
            <w:pPr>
              <w:suppressAutoHyphens/>
              <w:jc w:val="center"/>
              <w:rPr>
                <w:rFonts w:ascii="Cambria" w:hAnsi="Cambria"/>
                <w:bCs/>
                <w:sz w:val="22"/>
                <w:szCs w:val="22"/>
                <w:lang w:eastAsia="ar-SA"/>
              </w:rPr>
            </w:pPr>
            <w:r w:rsidRPr="00CD14ED">
              <w:rPr>
                <w:rFonts w:ascii="Cambria" w:hAnsi="Cambria"/>
                <w:bCs/>
                <w:sz w:val="22"/>
                <w:szCs w:val="22"/>
                <w:lang w:eastAsia="ar-SA"/>
              </w:rPr>
              <w:t>48.90.00.00-7</w:t>
            </w:r>
          </w:p>
          <w:p w14:paraId="19681280" w14:textId="77777777" w:rsidR="00CD14ED" w:rsidRPr="00CD14ED" w:rsidRDefault="00CD14ED" w:rsidP="00422BF1">
            <w:pPr>
              <w:suppressAutoHyphens/>
              <w:jc w:val="center"/>
              <w:rPr>
                <w:rFonts w:ascii="Cambria" w:hAnsi="Cambria"/>
                <w:bCs/>
                <w:sz w:val="22"/>
                <w:szCs w:val="22"/>
                <w:lang w:eastAsia="ar-SA"/>
              </w:rPr>
            </w:pPr>
            <w:r w:rsidRPr="00CD14ED">
              <w:rPr>
                <w:rFonts w:ascii="Cambria" w:hAnsi="Cambria"/>
                <w:bCs/>
                <w:sz w:val="22"/>
                <w:szCs w:val="22"/>
                <w:lang w:eastAsia="ar-SA"/>
              </w:rPr>
              <w:t>48.60.00.00-4</w:t>
            </w:r>
          </w:p>
          <w:p w14:paraId="489A7677" w14:textId="77777777" w:rsidR="00CD14ED" w:rsidRPr="00CD14ED" w:rsidRDefault="00CD14ED" w:rsidP="00422BF1">
            <w:pPr>
              <w:suppressAutoHyphens/>
              <w:jc w:val="center"/>
              <w:rPr>
                <w:rFonts w:ascii="Cambria" w:hAnsi="Cambria"/>
                <w:bCs/>
                <w:sz w:val="22"/>
                <w:szCs w:val="22"/>
                <w:lang w:eastAsia="ar-SA"/>
              </w:rPr>
            </w:pPr>
            <w:r w:rsidRPr="00CD14ED">
              <w:rPr>
                <w:rFonts w:ascii="Cambria" w:hAnsi="Cambria"/>
                <w:bCs/>
                <w:sz w:val="22"/>
                <w:szCs w:val="22"/>
                <w:lang w:eastAsia="ar-SA"/>
              </w:rPr>
              <w:t xml:space="preserve">48.51.70.00-5 </w:t>
            </w:r>
          </w:p>
          <w:p w14:paraId="68BF9562" w14:textId="77777777" w:rsidR="00CD14ED" w:rsidRPr="00CD14ED" w:rsidRDefault="00CD14ED" w:rsidP="00422BF1">
            <w:pPr>
              <w:suppressAutoHyphens/>
              <w:jc w:val="center"/>
              <w:rPr>
                <w:rFonts w:ascii="Cambria" w:hAnsi="Cambria"/>
                <w:bCs/>
                <w:sz w:val="22"/>
                <w:szCs w:val="22"/>
                <w:lang w:eastAsia="ar-SA"/>
              </w:rPr>
            </w:pPr>
            <w:r w:rsidRPr="00CD14ED">
              <w:rPr>
                <w:rFonts w:ascii="Cambria" w:hAnsi="Cambria"/>
                <w:bCs/>
                <w:sz w:val="22"/>
                <w:szCs w:val="22"/>
                <w:lang w:eastAsia="ar-SA"/>
              </w:rPr>
              <w:t>72.26.30.00-6</w:t>
            </w:r>
          </w:p>
          <w:p w14:paraId="18D2CEDC" w14:textId="77777777" w:rsidR="00CD14ED" w:rsidRPr="00CD14ED" w:rsidRDefault="00CD14ED" w:rsidP="00422BF1">
            <w:pPr>
              <w:suppressAutoHyphens/>
              <w:jc w:val="center"/>
              <w:rPr>
                <w:rFonts w:ascii="Cambria" w:hAnsi="Cambria"/>
                <w:bCs/>
                <w:sz w:val="22"/>
                <w:szCs w:val="22"/>
                <w:lang w:eastAsia="ar-SA"/>
              </w:rPr>
            </w:pPr>
            <w:r w:rsidRPr="00CD14ED">
              <w:rPr>
                <w:rFonts w:ascii="Cambria" w:hAnsi="Cambria"/>
                <w:bCs/>
                <w:sz w:val="22"/>
                <w:szCs w:val="22"/>
                <w:lang w:eastAsia="ar-SA"/>
              </w:rPr>
              <w:t>80.53.31.00-0</w:t>
            </w:r>
          </w:p>
          <w:p w14:paraId="6A5683DE" w14:textId="77777777" w:rsidR="00CD14ED" w:rsidRPr="00CD14ED" w:rsidRDefault="00CD14ED" w:rsidP="00422BF1">
            <w:pPr>
              <w:suppressAutoHyphens/>
              <w:jc w:val="center"/>
              <w:rPr>
                <w:rFonts w:ascii="Cambria" w:hAnsi="Cambria"/>
                <w:bCs/>
                <w:sz w:val="22"/>
                <w:szCs w:val="22"/>
                <w:lang w:eastAsia="ar-SA"/>
              </w:rPr>
            </w:pPr>
            <w:r w:rsidRPr="00CD14ED">
              <w:rPr>
                <w:rFonts w:ascii="Cambria" w:hAnsi="Cambria"/>
                <w:bCs/>
                <w:sz w:val="22"/>
                <w:szCs w:val="22"/>
                <w:lang w:eastAsia="ar-SA"/>
              </w:rPr>
              <w:t>72.00.00.00-5</w:t>
            </w:r>
          </w:p>
          <w:p w14:paraId="140DD376" w14:textId="77777777" w:rsidR="00CD14ED" w:rsidRPr="00CD14ED" w:rsidRDefault="00CD14ED" w:rsidP="00CD14ED">
            <w:pPr>
              <w:suppressAutoHyphens/>
              <w:jc w:val="center"/>
              <w:rPr>
                <w:rFonts w:ascii="Cambria" w:hAnsi="Cambria"/>
                <w:bCs/>
                <w:sz w:val="22"/>
                <w:szCs w:val="22"/>
                <w:lang w:eastAsia="ar-SA"/>
              </w:rPr>
            </w:pPr>
          </w:p>
        </w:tc>
        <w:tc>
          <w:tcPr>
            <w:tcW w:w="7039" w:type="dxa"/>
          </w:tcPr>
          <w:p w14:paraId="71761A59" w14:textId="77777777" w:rsidR="00CD14ED" w:rsidRPr="00CD14ED" w:rsidRDefault="00CD14ED" w:rsidP="00CD14ED">
            <w:pPr>
              <w:suppressAutoHyphens/>
              <w:ind w:left="-360" w:firstLine="360"/>
              <w:rPr>
                <w:rFonts w:ascii="Cambria" w:hAnsi="Cambria"/>
                <w:bCs/>
                <w:sz w:val="22"/>
                <w:szCs w:val="22"/>
                <w:lang w:eastAsia="ar-SA"/>
              </w:rPr>
            </w:pPr>
            <w:r w:rsidRPr="00CD14ED">
              <w:rPr>
                <w:rFonts w:ascii="Cambria" w:hAnsi="Cambria"/>
                <w:bCs/>
                <w:sz w:val="22"/>
                <w:szCs w:val="22"/>
                <w:lang w:eastAsia="ar-SA"/>
              </w:rPr>
              <w:t>Urządzenia komputerowe</w:t>
            </w:r>
          </w:p>
          <w:p w14:paraId="5ADDC948" w14:textId="77777777" w:rsidR="00CD14ED" w:rsidRPr="00CD14ED" w:rsidRDefault="00CD14ED" w:rsidP="00CD14ED">
            <w:pPr>
              <w:suppressAutoHyphens/>
              <w:ind w:left="-360" w:firstLine="360"/>
              <w:rPr>
                <w:rFonts w:ascii="Cambria" w:hAnsi="Cambria"/>
                <w:bCs/>
                <w:sz w:val="22"/>
                <w:szCs w:val="22"/>
                <w:lang w:eastAsia="ar-SA"/>
              </w:rPr>
            </w:pPr>
            <w:r w:rsidRPr="00CD14ED">
              <w:rPr>
                <w:rFonts w:ascii="Cambria" w:hAnsi="Cambria"/>
                <w:bCs/>
                <w:sz w:val="22"/>
                <w:szCs w:val="22"/>
                <w:lang w:eastAsia="ar-SA"/>
              </w:rPr>
              <w:t>Różny sprzęt komputerowy</w:t>
            </w:r>
          </w:p>
          <w:p w14:paraId="097FC03A" w14:textId="77777777" w:rsidR="00CD14ED" w:rsidRPr="00CD14ED" w:rsidRDefault="00CD14ED" w:rsidP="00CD14ED">
            <w:pPr>
              <w:suppressAutoHyphens/>
              <w:ind w:left="-360" w:firstLine="360"/>
              <w:rPr>
                <w:rFonts w:ascii="Cambria" w:hAnsi="Cambria"/>
                <w:bCs/>
                <w:sz w:val="22"/>
                <w:szCs w:val="22"/>
                <w:lang w:eastAsia="ar-SA"/>
              </w:rPr>
            </w:pPr>
            <w:r w:rsidRPr="00CD14ED">
              <w:rPr>
                <w:rFonts w:ascii="Cambria" w:hAnsi="Cambria"/>
                <w:bCs/>
                <w:sz w:val="22"/>
                <w:szCs w:val="22"/>
                <w:lang w:eastAsia="ar-SA"/>
              </w:rPr>
              <w:t>Serwery</w:t>
            </w:r>
          </w:p>
          <w:p w14:paraId="04FE2839" w14:textId="77777777" w:rsidR="00CD14ED" w:rsidRPr="00CD14ED" w:rsidRDefault="00CD14ED" w:rsidP="00CD14ED">
            <w:pPr>
              <w:suppressAutoHyphens/>
              <w:ind w:left="-360" w:firstLine="360"/>
              <w:rPr>
                <w:rFonts w:ascii="Cambria" w:hAnsi="Cambria"/>
                <w:bCs/>
                <w:sz w:val="22"/>
                <w:szCs w:val="22"/>
                <w:lang w:eastAsia="ar-SA"/>
              </w:rPr>
            </w:pPr>
            <w:r w:rsidRPr="00CD14ED">
              <w:rPr>
                <w:rFonts w:ascii="Cambria" w:hAnsi="Cambria"/>
                <w:bCs/>
                <w:sz w:val="22"/>
                <w:szCs w:val="22"/>
                <w:lang w:eastAsia="ar-SA"/>
              </w:rPr>
              <w:t>Różne pakiety oprogramowania i systemy komputerowe</w:t>
            </w:r>
          </w:p>
          <w:p w14:paraId="2559BA32" w14:textId="77777777" w:rsidR="00CD14ED" w:rsidRPr="00CD14ED" w:rsidRDefault="00CD14ED" w:rsidP="00CD14ED">
            <w:pPr>
              <w:suppressAutoHyphens/>
              <w:ind w:left="-360" w:firstLine="360"/>
              <w:rPr>
                <w:rFonts w:ascii="Cambria" w:hAnsi="Cambria"/>
                <w:bCs/>
                <w:sz w:val="22"/>
                <w:szCs w:val="22"/>
                <w:lang w:eastAsia="ar-SA"/>
              </w:rPr>
            </w:pPr>
            <w:r w:rsidRPr="00CD14ED">
              <w:rPr>
                <w:rFonts w:ascii="Cambria" w:hAnsi="Cambria"/>
                <w:bCs/>
                <w:sz w:val="22"/>
                <w:szCs w:val="22"/>
                <w:lang w:eastAsia="ar-SA"/>
              </w:rPr>
              <w:t>Pakiety oprogramowania dla baz danych i operacyjne</w:t>
            </w:r>
          </w:p>
          <w:p w14:paraId="7E48DF6F" w14:textId="77777777" w:rsidR="00CD14ED" w:rsidRPr="00CD14ED" w:rsidRDefault="00CD14ED" w:rsidP="00CD14ED">
            <w:pPr>
              <w:suppressAutoHyphens/>
              <w:ind w:left="-360" w:firstLine="360"/>
              <w:rPr>
                <w:rFonts w:ascii="Cambria" w:hAnsi="Cambria"/>
                <w:bCs/>
                <w:sz w:val="22"/>
                <w:szCs w:val="22"/>
                <w:lang w:eastAsia="ar-SA"/>
              </w:rPr>
            </w:pPr>
            <w:r w:rsidRPr="00CD14ED">
              <w:rPr>
                <w:rFonts w:ascii="Cambria" w:hAnsi="Cambria"/>
                <w:bCs/>
                <w:sz w:val="22"/>
                <w:szCs w:val="22"/>
                <w:lang w:eastAsia="ar-SA"/>
              </w:rPr>
              <w:t xml:space="preserve">Pakiety oprogramowania informatycznego </w:t>
            </w:r>
          </w:p>
          <w:p w14:paraId="4CB0AC45" w14:textId="77777777" w:rsidR="00CD14ED" w:rsidRPr="00CD14ED" w:rsidRDefault="00CD14ED" w:rsidP="00CD14ED">
            <w:pPr>
              <w:suppressAutoHyphens/>
              <w:ind w:left="-360" w:firstLine="360"/>
              <w:rPr>
                <w:rFonts w:ascii="Cambria" w:hAnsi="Cambria"/>
                <w:bCs/>
                <w:sz w:val="22"/>
                <w:szCs w:val="22"/>
                <w:lang w:eastAsia="ar-SA"/>
              </w:rPr>
            </w:pPr>
            <w:r w:rsidRPr="00CD14ED">
              <w:rPr>
                <w:rFonts w:ascii="Cambria" w:hAnsi="Cambria"/>
                <w:bCs/>
                <w:sz w:val="22"/>
                <w:szCs w:val="22"/>
                <w:lang w:eastAsia="ar-SA"/>
              </w:rPr>
              <w:t>Usługi wdrażania oprogramowania</w:t>
            </w:r>
          </w:p>
          <w:p w14:paraId="30CDB227" w14:textId="77777777" w:rsidR="00CD14ED" w:rsidRPr="00CD14ED" w:rsidRDefault="00CD14ED" w:rsidP="00CD14ED">
            <w:pPr>
              <w:suppressAutoHyphens/>
              <w:ind w:left="-360" w:firstLine="360"/>
              <w:rPr>
                <w:rFonts w:ascii="Cambria" w:hAnsi="Cambria"/>
                <w:bCs/>
                <w:sz w:val="22"/>
                <w:szCs w:val="22"/>
                <w:lang w:eastAsia="ar-SA"/>
              </w:rPr>
            </w:pPr>
            <w:r w:rsidRPr="00CD14ED">
              <w:rPr>
                <w:rFonts w:ascii="Cambria" w:hAnsi="Cambria"/>
                <w:bCs/>
                <w:sz w:val="22"/>
                <w:szCs w:val="22"/>
                <w:lang w:eastAsia="ar-SA"/>
              </w:rPr>
              <w:t>Usługi szkolenia komputerowego</w:t>
            </w:r>
          </w:p>
          <w:p w14:paraId="5E3848E6" w14:textId="77777777" w:rsidR="00CD14ED" w:rsidRPr="00CD14ED" w:rsidRDefault="00CD14ED" w:rsidP="00CD14ED">
            <w:pPr>
              <w:suppressAutoHyphens/>
              <w:rPr>
                <w:rFonts w:ascii="Cambria" w:hAnsi="Cambria"/>
                <w:bCs/>
                <w:sz w:val="22"/>
                <w:szCs w:val="22"/>
                <w:lang w:eastAsia="ar-SA"/>
              </w:rPr>
            </w:pPr>
            <w:r w:rsidRPr="00CD14ED">
              <w:rPr>
                <w:rFonts w:ascii="Cambria" w:hAnsi="Cambria"/>
                <w:bCs/>
                <w:sz w:val="22"/>
                <w:szCs w:val="22"/>
                <w:lang w:eastAsia="ar-SA"/>
              </w:rPr>
              <w:t>Usługi informatyczne: konsultacje, opracowania oprogramowania, int</w:t>
            </w:r>
            <w:r>
              <w:rPr>
                <w:rFonts w:ascii="Cambria" w:hAnsi="Cambria"/>
                <w:bCs/>
                <w:sz w:val="22"/>
                <w:szCs w:val="22"/>
                <w:lang w:eastAsia="ar-SA"/>
              </w:rPr>
              <w:t>e</w:t>
            </w:r>
            <w:r w:rsidRPr="00CD14ED">
              <w:rPr>
                <w:rFonts w:ascii="Cambria" w:hAnsi="Cambria"/>
                <w:bCs/>
                <w:sz w:val="22"/>
                <w:szCs w:val="22"/>
                <w:lang w:eastAsia="ar-SA"/>
              </w:rPr>
              <w:t>rnetowe i wsparcie</w:t>
            </w:r>
          </w:p>
        </w:tc>
      </w:tr>
    </w:tbl>
    <w:p w14:paraId="435CCA53" w14:textId="77777777" w:rsidR="00E42559" w:rsidRDefault="00E42559" w:rsidP="00E42559">
      <w:pPr>
        <w:suppressAutoHyphens/>
        <w:rPr>
          <w:rFonts w:ascii="Cambria" w:hAnsi="Cambria"/>
          <w:szCs w:val="22"/>
          <w:lang w:eastAsia="ar-SA"/>
        </w:rPr>
      </w:pPr>
    </w:p>
    <w:p w14:paraId="59CAB3EF" w14:textId="77777777" w:rsidR="00E42559" w:rsidRDefault="00E42559" w:rsidP="00E42559">
      <w:pPr>
        <w:suppressAutoHyphens/>
        <w:rPr>
          <w:rFonts w:ascii="Cambria" w:hAnsi="Cambria"/>
          <w:szCs w:val="22"/>
          <w:lang w:eastAsia="ar-SA"/>
        </w:rPr>
      </w:pPr>
    </w:p>
    <w:p w14:paraId="5065B33C" w14:textId="77777777" w:rsidR="00E42559" w:rsidRPr="00CA4266" w:rsidRDefault="00E42559" w:rsidP="00E42559">
      <w:pPr>
        <w:suppressAutoHyphens/>
        <w:rPr>
          <w:rFonts w:ascii="Cambria" w:hAnsi="Cambria"/>
          <w:szCs w:val="22"/>
          <w:lang w:eastAsia="ar-SA"/>
        </w:rPr>
      </w:pPr>
      <w:r w:rsidRPr="00CA4266">
        <w:rPr>
          <w:rFonts w:ascii="Cambria" w:hAnsi="Cambria"/>
          <w:szCs w:val="22"/>
          <w:lang w:eastAsia="ar-SA"/>
        </w:rPr>
        <w:t>Nazwa i adres Zamawiającego:</w:t>
      </w:r>
    </w:p>
    <w:p w14:paraId="6899F5B6" w14:textId="77777777" w:rsidR="00E42559" w:rsidRPr="00CA4266" w:rsidRDefault="00E42559" w:rsidP="00E42559">
      <w:pPr>
        <w:suppressAutoHyphens/>
        <w:rPr>
          <w:rFonts w:ascii="Cambria" w:hAnsi="Cambria"/>
          <w:b/>
          <w:bCs/>
          <w:szCs w:val="22"/>
          <w:lang w:eastAsia="ar-SA"/>
        </w:rPr>
      </w:pPr>
      <w:r w:rsidRPr="00CA4266">
        <w:rPr>
          <w:rFonts w:ascii="Cambria" w:hAnsi="Cambria"/>
          <w:b/>
          <w:bCs/>
          <w:szCs w:val="22"/>
          <w:lang w:eastAsia="ar-SA"/>
        </w:rPr>
        <w:t>Przedsi</w:t>
      </w:r>
      <w:r w:rsidRPr="00CA4266">
        <w:rPr>
          <w:rFonts w:ascii="Cambria" w:hAnsi="Cambria"/>
          <w:szCs w:val="22"/>
          <w:lang w:eastAsia="ar-SA"/>
        </w:rPr>
        <w:t>ę</w:t>
      </w:r>
      <w:r w:rsidRPr="00CA4266">
        <w:rPr>
          <w:rFonts w:ascii="Cambria" w:hAnsi="Cambria"/>
          <w:b/>
          <w:bCs/>
          <w:szCs w:val="22"/>
          <w:lang w:eastAsia="ar-SA"/>
        </w:rPr>
        <w:t xml:space="preserve">biorstwo Gospodarki Komunalnej „Dolina Baryczy” sp. z o.o. </w:t>
      </w:r>
    </w:p>
    <w:p w14:paraId="75743D0D" w14:textId="77777777" w:rsidR="00E42559" w:rsidRDefault="00E42559" w:rsidP="00E42559">
      <w:pPr>
        <w:suppressAutoHyphens/>
        <w:rPr>
          <w:rFonts w:ascii="Cambria" w:hAnsi="Cambria"/>
          <w:b/>
          <w:bCs/>
          <w:szCs w:val="22"/>
          <w:lang w:eastAsia="ar-SA"/>
        </w:rPr>
      </w:pPr>
      <w:r w:rsidRPr="00CA4266">
        <w:rPr>
          <w:rFonts w:ascii="Cambria" w:hAnsi="Cambria"/>
          <w:b/>
          <w:bCs/>
          <w:szCs w:val="22"/>
          <w:lang w:eastAsia="ar-SA"/>
        </w:rPr>
        <w:t>ul. Rynek 21, 56-300 Milicz</w:t>
      </w:r>
    </w:p>
    <w:p w14:paraId="0757182F" w14:textId="77777777" w:rsidR="00E42559" w:rsidRPr="00CA4266" w:rsidRDefault="00E42559" w:rsidP="00E42559">
      <w:pPr>
        <w:suppressAutoHyphens/>
        <w:rPr>
          <w:rFonts w:ascii="Cambria" w:hAnsi="Cambria"/>
          <w:b/>
          <w:bCs/>
          <w:szCs w:val="22"/>
          <w:lang w:eastAsia="ar-SA"/>
        </w:rPr>
      </w:pPr>
      <w:r>
        <w:rPr>
          <w:rFonts w:ascii="Cambria" w:hAnsi="Cambria"/>
          <w:b/>
          <w:bCs/>
          <w:szCs w:val="22"/>
          <w:lang w:eastAsia="ar-SA"/>
        </w:rPr>
        <w:br w:type="column"/>
      </w:r>
    </w:p>
    <w:p w14:paraId="33476B50" w14:textId="77777777" w:rsidR="00E42559" w:rsidRPr="00AE5C49" w:rsidRDefault="00E42559" w:rsidP="00E42559">
      <w:pPr>
        <w:pStyle w:val="Nagwekspisutreci"/>
        <w:rPr>
          <w:rFonts w:asciiTheme="majorHAnsi" w:hAnsiTheme="majorHAnsi"/>
          <w:b/>
          <w:color w:val="auto"/>
        </w:rPr>
      </w:pPr>
      <w:r w:rsidRPr="00AE5C49">
        <w:rPr>
          <w:rFonts w:asciiTheme="majorHAnsi" w:hAnsiTheme="majorHAnsi"/>
          <w:b/>
          <w:color w:val="auto"/>
        </w:rPr>
        <w:t>Spis treści</w:t>
      </w:r>
    </w:p>
    <w:p w14:paraId="7E30F4A3" w14:textId="0F965639" w:rsidR="00826CB1" w:rsidRDefault="00096095">
      <w:pPr>
        <w:pStyle w:val="Spistreci1"/>
        <w:rPr>
          <w:rFonts w:asciiTheme="minorHAnsi" w:eastAsiaTheme="minorEastAsia" w:hAnsiTheme="minorHAnsi" w:cstheme="minorBidi"/>
          <w:b w:val="0"/>
          <w:sz w:val="22"/>
          <w:szCs w:val="22"/>
          <w:lang w:eastAsia="pl-PL"/>
        </w:rPr>
      </w:pPr>
      <w:r>
        <w:fldChar w:fldCharType="begin"/>
      </w:r>
      <w:r w:rsidR="00E42559">
        <w:instrText xml:space="preserve"> TOC \o "1-3" \h \z \u </w:instrText>
      </w:r>
      <w:r>
        <w:fldChar w:fldCharType="separate"/>
      </w:r>
      <w:hyperlink w:anchor="_Toc27588765" w:history="1">
        <w:r w:rsidR="00826CB1" w:rsidRPr="009818EC">
          <w:rPr>
            <w:rStyle w:val="Hipercze"/>
          </w:rPr>
          <w:t>WSTĘP</w:t>
        </w:r>
        <w:r w:rsidR="00826CB1">
          <w:rPr>
            <w:webHidden/>
          </w:rPr>
          <w:tab/>
        </w:r>
        <w:r w:rsidR="00826CB1">
          <w:rPr>
            <w:webHidden/>
          </w:rPr>
          <w:fldChar w:fldCharType="begin"/>
        </w:r>
        <w:r w:rsidR="00826CB1">
          <w:rPr>
            <w:webHidden/>
          </w:rPr>
          <w:instrText xml:space="preserve"> PAGEREF _Toc27588765 \h </w:instrText>
        </w:r>
        <w:r w:rsidR="00826CB1">
          <w:rPr>
            <w:webHidden/>
          </w:rPr>
        </w:r>
        <w:r w:rsidR="00826CB1">
          <w:rPr>
            <w:webHidden/>
          </w:rPr>
          <w:fldChar w:fldCharType="separate"/>
        </w:r>
        <w:r w:rsidR="00253E06">
          <w:rPr>
            <w:webHidden/>
          </w:rPr>
          <w:t>4</w:t>
        </w:r>
        <w:r w:rsidR="00826CB1">
          <w:rPr>
            <w:webHidden/>
          </w:rPr>
          <w:fldChar w:fldCharType="end"/>
        </w:r>
      </w:hyperlink>
    </w:p>
    <w:p w14:paraId="37260368" w14:textId="7F24D61F" w:rsidR="00826CB1" w:rsidRDefault="009F40C6">
      <w:pPr>
        <w:pStyle w:val="Spistreci1"/>
        <w:rPr>
          <w:rFonts w:asciiTheme="minorHAnsi" w:eastAsiaTheme="minorEastAsia" w:hAnsiTheme="minorHAnsi" w:cstheme="minorBidi"/>
          <w:b w:val="0"/>
          <w:sz w:val="22"/>
          <w:szCs w:val="22"/>
          <w:lang w:eastAsia="pl-PL"/>
        </w:rPr>
      </w:pPr>
      <w:hyperlink w:anchor="_Toc27588766" w:history="1">
        <w:r w:rsidR="00826CB1" w:rsidRPr="009818EC">
          <w:rPr>
            <w:rStyle w:val="Hipercze"/>
          </w:rPr>
          <w:t>OGÓLNY ZAKRES RZECZOWY PRZEDSIĘWZIĘCIA</w:t>
        </w:r>
        <w:r w:rsidR="00826CB1">
          <w:rPr>
            <w:webHidden/>
          </w:rPr>
          <w:tab/>
        </w:r>
        <w:r w:rsidR="00826CB1">
          <w:rPr>
            <w:webHidden/>
          </w:rPr>
          <w:fldChar w:fldCharType="begin"/>
        </w:r>
        <w:r w:rsidR="00826CB1">
          <w:rPr>
            <w:webHidden/>
          </w:rPr>
          <w:instrText xml:space="preserve"> PAGEREF _Toc27588766 \h </w:instrText>
        </w:r>
        <w:r w:rsidR="00826CB1">
          <w:rPr>
            <w:webHidden/>
          </w:rPr>
        </w:r>
        <w:r w:rsidR="00826CB1">
          <w:rPr>
            <w:webHidden/>
          </w:rPr>
          <w:fldChar w:fldCharType="separate"/>
        </w:r>
        <w:r w:rsidR="00253E06">
          <w:rPr>
            <w:webHidden/>
          </w:rPr>
          <w:t>4</w:t>
        </w:r>
        <w:r w:rsidR="00826CB1">
          <w:rPr>
            <w:webHidden/>
          </w:rPr>
          <w:fldChar w:fldCharType="end"/>
        </w:r>
      </w:hyperlink>
    </w:p>
    <w:p w14:paraId="485D7FBA" w14:textId="3C2C7DCB" w:rsidR="00826CB1" w:rsidRDefault="009F40C6">
      <w:pPr>
        <w:pStyle w:val="Spistreci1"/>
        <w:rPr>
          <w:rFonts w:asciiTheme="minorHAnsi" w:eastAsiaTheme="minorEastAsia" w:hAnsiTheme="minorHAnsi" w:cstheme="minorBidi"/>
          <w:b w:val="0"/>
          <w:sz w:val="22"/>
          <w:szCs w:val="22"/>
          <w:lang w:eastAsia="pl-PL"/>
        </w:rPr>
      </w:pPr>
      <w:hyperlink w:anchor="_Toc27588767" w:history="1">
        <w:r w:rsidR="00826CB1" w:rsidRPr="009818EC">
          <w:rPr>
            <w:rStyle w:val="Hipercze"/>
          </w:rPr>
          <w:t>Etap I Zamówienia:</w:t>
        </w:r>
        <w:r w:rsidR="00826CB1">
          <w:rPr>
            <w:webHidden/>
          </w:rPr>
          <w:tab/>
        </w:r>
        <w:r w:rsidR="00826CB1">
          <w:rPr>
            <w:webHidden/>
          </w:rPr>
          <w:fldChar w:fldCharType="begin"/>
        </w:r>
        <w:r w:rsidR="00826CB1">
          <w:rPr>
            <w:webHidden/>
          </w:rPr>
          <w:instrText xml:space="preserve"> PAGEREF _Toc27588767 \h </w:instrText>
        </w:r>
        <w:r w:rsidR="00826CB1">
          <w:rPr>
            <w:webHidden/>
          </w:rPr>
        </w:r>
        <w:r w:rsidR="00826CB1">
          <w:rPr>
            <w:webHidden/>
          </w:rPr>
          <w:fldChar w:fldCharType="separate"/>
        </w:r>
        <w:r w:rsidR="00253E06">
          <w:rPr>
            <w:webHidden/>
          </w:rPr>
          <w:t>9</w:t>
        </w:r>
        <w:r w:rsidR="00826CB1">
          <w:rPr>
            <w:webHidden/>
          </w:rPr>
          <w:fldChar w:fldCharType="end"/>
        </w:r>
      </w:hyperlink>
    </w:p>
    <w:p w14:paraId="45F9DF55" w14:textId="3DFD7CEF" w:rsidR="00826CB1" w:rsidRDefault="009F40C6">
      <w:pPr>
        <w:pStyle w:val="Spistreci1"/>
        <w:rPr>
          <w:rFonts w:asciiTheme="minorHAnsi" w:eastAsiaTheme="minorEastAsia" w:hAnsiTheme="minorHAnsi" w:cstheme="minorBidi"/>
          <w:b w:val="0"/>
          <w:sz w:val="22"/>
          <w:szCs w:val="22"/>
          <w:lang w:eastAsia="pl-PL"/>
        </w:rPr>
      </w:pPr>
      <w:hyperlink w:anchor="_Toc27588768" w:history="1">
        <w:r w:rsidR="00826CB1" w:rsidRPr="009818EC">
          <w:rPr>
            <w:rStyle w:val="Hipercze"/>
          </w:rPr>
          <w:t>Wykonanie sieci teleinformatycznej i wyposażenie serwerowni oraz zakup, dostawa i uruchomienie serwera wraz z bazą danych, zestawów komputerowych i urządzeń wielofunkcyjnych.</w:t>
        </w:r>
        <w:r w:rsidR="00826CB1">
          <w:rPr>
            <w:webHidden/>
          </w:rPr>
          <w:tab/>
        </w:r>
        <w:r w:rsidR="00826CB1">
          <w:rPr>
            <w:webHidden/>
          </w:rPr>
          <w:fldChar w:fldCharType="begin"/>
        </w:r>
        <w:r w:rsidR="00826CB1">
          <w:rPr>
            <w:webHidden/>
          </w:rPr>
          <w:instrText xml:space="preserve"> PAGEREF _Toc27588768 \h </w:instrText>
        </w:r>
        <w:r w:rsidR="00826CB1">
          <w:rPr>
            <w:webHidden/>
          </w:rPr>
        </w:r>
        <w:r w:rsidR="00826CB1">
          <w:rPr>
            <w:webHidden/>
          </w:rPr>
          <w:fldChar w:fldCharType="separate"/>
        </w:r>
        <w:r w:rsidR="00253E06">
          <w:rPr>
            <w:webHidden/>
          </w:rPr>
          <w:t>9</w:t>
        </w:r>
        <w:r w:rsidR="00826CB1">
          <w:rPr>
            <w:webHidden/>
          </w:rPr>
          <w:fldChar w:fldCharType="end"/>
        </w:r>
      </w:hyperlink>
    </w:p>
    <w:p w14:paraId="1DF994C6" w14:textId="0AECFA90" w:rsidR="00826CB1" w:rsidRPr="00826CB1" w:rsidRDefault="009F40C6">
      <w:pPr>
        <w:pStyle w:val="Spistreci1"/>
        <w:rPr>
          <w:rFonts w:asciiTheme="minorHAnsi" w:eastAsiaTheme="minorEastAsia" w:hAnsiTheme="minorHAnsi" w:cstheme="minorBidi"/>
          <w:b w:val="0"/>
          <w:sz w:val="22"/>
          <w:szCs w:val="22"/>
          <w:lang w:eastAsia="pl-PL"/>
        </w:rPr>
      </w:pPr>
      <w:hyperlink w:anchor="_Toc27588769" w:history="1">
        <w:r w:rsidR="00826CB1" w:rsidRPr="00826CB1">
          <w:rPr>
            <w:rStyle w:val="Hipercze"/>
            <w:b w:val="0"/>
          </w:rPr>
          <w:t>I.</w:t>
        </w:r>
        <w:r w:rsidR="00826CB1" w:rsidRPr="00826CB1">
          <w:rPr>
            <w:rFonts w:asciiTheme="minorHAnsi" w:eastAsiaTheme="minorEastAsia" w:hAnsiTheme="minorHAnsi" w:cstheme="minorBidi"/>
            <w:b w:val="0"/>
            <w:sz w:val="22"/>
            <w:szCs w:val="22"/>
            <w:lang w:eastAsia="pl-PL"/>
          </w:rPr>
          <w:tab/>
        </w:r>
        <w:r w:rsidR="00826CB1" w:rsidRPr="00826CB1">
          <w:rPr>
            <w:rStyle w:val="Hipercze"/>
            <w:b w:val="0"/>
          </w:rPr>
          <w:t>Serwer wraz z bazą danych:</w:t>
        </w:r>
        <w:r w:rsidR="00826CB1" w:rsidRPr="00826CB1">
          <w:rPr>
            <w:b w:val="0"/>
            <w:webHidden/>
          </w:rPr>
          <w:tab/>
        </w:r>
        <w:r w:rsidR="00826CB1" w:rsidRPr="00826CB1">
          <w:rPr>
            <w:b w:val="0"/>
            <w:webHidden/>
          </w:rPr>
          <w:fldChar w:fldCharType="begin"/>
        </w:r>
        <w:r w:rsidR="00826CB1" w:rsidRPr="00826CB1">
          <w:rPr>
            <w:b w:val="0"/>
            <w:webHidden/>
          </w:rPr>
          <w:instrText xml:space="preserve"> PAGEREF _Toc27588769 \h </w:instrText>
        </w:r>
        <w:r w:rsidR="00826CB1" w:rsidRPr="00826CB1">
          <w:rPr>
            <w:b w:val="0"/>
            <w:webHidden/>
          </w:rPr>
        </w:r>
        <w:r w:rsidR="00826CB1" w:rsidRPr="00826CB1">
          <w:rPr>
            <w:b w:val="0"/>
            <w:webHidden/>
          </w:rPr>
          <w:fldChar w:fldCharType="separate"/>
        </w:r>
        <w:r w:rsidR="00253E06">
          <w:rPr>
            <w:b w:val="0"/>
            <w:webHidden/>
          </w:rPr>
          <w:t>9</w:t>
        </w:r>
        <w:r w:rsidR="00826CB1" w:rsidRPr="00826CB1">
          <w:rPr>
            <w:b w:val="0"/>
            <w:webHidden/>
          </w:rPr>
          <w:fldChar w:fldCharType="end"/>
        </w:r>
      </w:hyperlink>
    </w:p>
    <w:p w14:paraId="0ACD420E" w14:textId="19B1A43E" w:rsidR="00826CB1" w:rsidRPr="00826CB1" w:rsidRDefault="009F40C6">
      <w:pPr>
        <w:pStyle w:val="Spistreci1"/>
        <w:rPr>
          <w:rFonts w:asciiTheme="minorHAnsi" w:eastAsiaTheme="minorEastAsia" w:hAnsiTheme="minorHAnsi" w:cstheme="minorBidi"/>
          <w:b w:val="0"/>
          <w:sz w:val="22"/>
          <w:szCs w:val="22"/>
          <w:lang w:eastAsia="pl-PL"/>
        </w:rPr>
      </w:pPr>
      <w:hyperlink w:anchor="_Toc27588770" w:history="1">
        <w:r w:rsidR="00826CB1" w:rsidRPr="00826CB1">
          <w:rPr>
            <w:rStyle w:val="Hipercze"/>
            <w:b w:val="0"/>
          </w:rPr>
          <w:t>II.</w:t>
        </w:r>
        <w:r w:rsidR="00826CB1" w:rsidRPr="00826CB1">
          <w:rPr>
            <w:rFonts w:asciiTheme="minorHAnsi" w:eastAsiaTheme="minorEastAsia" w:hAnsiTheme="minorHAnsi" w:cstheme="minorBidi"/>
            <w:b w:val="0"/>
            <w:sz w:val="22"/>
            <w:szCs w:val="22"/>
            <w:lang w:eastAsia="pl-PL"/>
          </w:rPr>
          <w:tab/>
        </w:r>
        <w:r w:rsidR="00826CB1" w:rsidRPr="00826CB1">
          <w:rPr>
            <w:rStyle w:val="Hipercze"/>
            <w:b w:val="0"/>
          </w:rPr>
          <w:t>Sieć teleinformatyczna do połączenia Systemu i stanowisk roboczych.</w:t>
        </w:r>
        <w:r w:rsidR="00826CB1" w:rsidRPr="00826CB1">
          <w:rPr>
            <w:b w:val="0"/>
            <w:webHidden/>
          </w:rPr>
          <w:tab/>
        </w:r>
        <w:r w:rsidR="00826CB1" w:rsidRPr="00826CB1">
          <w:rPr>
            <w:b w:val="0"/>
            <w:webHidden/>
          </w:rPr>
          <w:fldChar w:fldCharType="begin"/>
        </w:r>
        <w:r w:rsidR="00826CB1" w:rsidRPr="00826CB1">
          <w:rPr>
            <w:b w:val="0"/>
            <w:webHidden/>
          </w:rPr>
          <w:instrText xml:space="preserve"> PAGEREF _Toc27588770 \h </w:instrText>
        </w:r>
        <w:r w:rsidR="00826CB1" w:rsidRPr="00826CB1">
          <w:rPr>
            <w:b w:val="0"/>
            <w:webHidden/>
          </w:rPr>
        </w:r>
        <w:r w:rsidR="00826CB1" w:rsidRPr="00826CB1">
          <w:rPr>
            <w:b w:val="0"/>
            <w:webHidden/>
          </w:rPr>
          <w:fldChar w:fldCharType="separate"/>
        </w:r>
        <w:r w:rsidR="00253E06">
          <w:rPr>
            <w:b w:val="0"/>
            <w:webHidden/>
          </w:rPr>
          <w:t>13</w:t>
        </w:r>
        <w:r w:rsidR="00826CB1" w:rsidRPr="00826CB1">
          <w:rPr>
            <w:b w:val="0"/>
            <w:webHidden/>
          </w:rPr>
          <w:fldChar w:fldCharType="end"/>
        </w:r>
      </w:hyperlink>
    </w:p>
    <w:p w14:paraId="7F6BC98E" w14:textId="64BBF6A0" w:rsidR="00826CB1" w:rsidRPr="00826CB1" w:rsidRDefault="009F40C6">
      <w:pPr>
        <w:pStyle w:val="Spistreci1"/>
        <w:rPr>
          <w:rFonts w:asciiTheme="minorHAnsi" w:eastAsiaTheme="minorEastAsia" w:hAnsiTheme="minorHAnsi" w:cstheme="minorBidi"/>
          <w:b w:val="0"/>
          <w:sz w:val="22"/>
          <w:szCs w:val="22"/>
          <w:lang w:eastAsia="pl-PL"/>
        </w:rPr>
      </w:pPr>
      <w:hyperlink w:anchor="_Toc27588771" w:history="1">
        <w:r w:rsidR="00826CB1" w:rsidRPr="00826CB1">
          <w:rPr>
            <w:rStyle w:val="Hipercze"/>
            <w:b w:val="0"/>
          </w:rPr>
          <w:t>III.</w:t>
        </w:r>
        <w:r w:rsidR="00826CB1" w:rsidRPr="00826CB1">
          <w:rPr>
            <w:rFonts w:asciiTheme="minorHAnsi" w:eastAsiaTheme="minorEastAsia" w:hAnsiTheme="minorHAnsi" w:cstheme="minorBidi"/>
            <w:b w:val="0"/>
            <w:sz w:val="22"/>
            <w:szCs w:val="22"/>
            <w:lang w:eastAsia="pl-PL"/>
          </w:rPr>
          <w:tab/>
        </w:r>
        <w:r w:rsidR="00826CB1" w:rsidRPr="00826CB1">
          <w:rPr>
            <w:rStyle w:val="Hipercze"/>
            <w:b w:val="0"/>
          </w:rPr>
          <w:t>Zestawy komputerowe wraz z oprogramowaniem oraz urządzenia wielofunkcyjne:</w:t>
        </w:r>
        <w:r w:rsidR="00826CB1" w:rsidRPr="00826CB1">
          <w:rPr>
            <w:b w:val="0"/>
            <w:webHidden/>
          </w:rPr>
          <w:tab/>
        </w:r>
        <w:r w:rsidR="00826CB1" w:rsidRPr="00826CB1">
          <w:rPr>
            <w:b w:val="0"/>
            <w:webHidden/>
          </w:rPr>
          <w:fldChar w:fldCharType="begin"/>
        </w:r>
        <w:r w:rsidR="00826CB1" w:rsidRPr="00826CB1">
          <w:rPr>
            <w:b w:val="0"/>
            <w:webHidden/>
          </w:rPr>
          <w:instrText xml:space="preserve"> PAGEREF _Toc27588771 \h </w:instrText>
        </w:r>
        <w:r w:rsidR="00826CB1" w:rsidRPr="00826CB1">
          <w:rPr>
            <w:b w:val="0"/>
            <w:webHidden/>
          </w:rPr>
        </w:r>
        <w:r w:rsidR="00826CB1" w:rsidRPr="00826CB1">
          <w:rPr>
            <w:b w:val="0"/>
            <w:webHidden/>
          </w:rPr>
          <w:fldChar w:fldCharType="separate"/>
        </w:r>
        <w:r w:rsidR="00253E06">
          <w:rPr>
            <w:b w:val="0"/>
            <w:webHidden/>
          </w:rPr>
          <w:t>20</w:t>
        </w:r>
        <w:r w:rsidR="00826CB1" w:rsidRPr="00826CB1">
          <w:rPr>
            <w:b w:val="0"/>
            <w:webHidden/>
          </w:rPr>
          <w:fldChar w:fldCharType="end"/>
        </w:r>
      </w:hyperlink>
    </w:p>
    <w:p w14:paraId="65204ECF" w14:textId="59AE4D82" w:rsidR="00826CB1" w:rsidRDefault="009F40C6">
      <w:pPr>
        <w:pStyle w:val="Spistreci1"/>
        <w:rPr>
          <w:rFonts w:asciiTheme="minorHAnsi" w:eastAsiaTheme="minorEastAsia" w:hAnsiTheme="minorHAnsi" w:cstheme="minorBidi"/>
          <w:b w:val="0"/>
          <w:sz w:val="22"/>
          <w:szCs w:val="22"/>
          <w:lang w:eastAsia="pl-PL"/>
        </w:rPr>
      </w:pPr>
      <w:hyperlink w:anchor="_Toc27588772" w:history="1">
        <w:r w:rsidR="00826CB1" w:rsidRPr="009818EC">
          <w:rPr>
            <w:rStyle w:val="Hipercze"/>
          </w:rPr>
          <w:t>Etap II Zamówienia:</w:t>
        </w:r>
        <w:r w:rsidR="00826CB1">
          <w:rPr>
            <w:webHidden/>
          </w:rPr>
          <w:tab/>
        </w:r>
        <w:r w:rsidR="00826CB1">
          <w:rPr>
            <w:webHidden/>
          </w:rPr>
          <w:fldChar w:fldCharType="begin"/>
        </w:r>
        <w:r w:rsidR="00826CB1">
          <w:rPr>
            <w:webHidden/>
          </w:rPr>
          <w:instrText xml:space="preserve"> PAGEREF _Toc27588772 \h </w:instrText>
        </w:r>
        <w:r w:rsidR="00826CB1">
          <w:rPr>
            <w:webHidden/>
          </w:rPr>
        </w:r>
        <w:r w:rsidR="00826CB1">
          <w:rPr>
            <w:webHidden/>
          </w:rPr>
          <w:fldChar w:fldCharType="separate"/>
        </w:r>
        <w:r w:rsidR="00253E06">
          <w:rPr>
            <w:webHidden/>
          </w:rPr>
          <w:t>35</w:t>
        </w:r>
        <w:r w:rsidR="00826CB1">
          <w:rPr>
            <w:webHidden/>
          </w:rPr>
          <w:fldChar w:fldCharType="end"/>
        </w:r>
      </w:hyperlink>
    </w:p>
    <w:p w14:paraId="237C4FB7" w14:textId="4E6D505B" w:rsidR="00826CB1" w:rsidRDefault="009F40C6">
      <w:pPr>
        <w:pStyle w:val="Spistreci1"/>
        <w:rPr>
          <w:rFonts w:asciiTheme="minorHAnsi" w:eastAsiaTheme="minorEastAsia" w:hAnsiTheme="minorHAnsi" w:cstheme="minorBidi"/>
          <w:b w:val="0"/>
          <w:sz w:val="22"/>
          <w:szCs w:val="22"/>
          <w:lang w:eastAsia="pl-PL"/>
        </w:rPr>
      </w:pPr>
      <w:hyperlink w:anchor="_Toc27588773" w:history="1">
        <w:r w:rsidR="00826CB1" w:rsidRPr="009818EC">
          <w:rPr>
            <w:rStyle w:val="Hipercze"/>
          </w:rPr>
          <w:t>Zintegrowany System Informatyczny (ZSI) - Rozwiązania aplikacyjne wraz z wdrożeniem i szkoleniem pracowników.</w:t>
        </w:r>
        <w:r w:rsidR="00826CB1">
          <w:rPr>
            <w:webHidden/>
          </w:rPr>
          <w:tab/>
        </w:r>
        <w:r w:rsidR="00826CB1">
          <w:rPr>
            <w:webHidden/>
          </w:rPr>
          <w:fldChar w:fldCharType="begin"/>
        </w:r>
        <w:r w:rsidR="00826CB1">
          <w:rPr>
            <w:webHidden/>
          </w:rPr>
          <w:instrText xml:space="preserve"> PAGEREF _Toc27588773 \h </w:instrText>
        </w:r>
        <w:r w:rsidR="00826CB1">
          <w:rPr>
            <w:webHidden/>
          </w:rPr>
        </w:r>
        <w:r w:rsidR="00826CB1">
          <w:rPr>
            <w:webHidden/>
          </w:rPr>
          <w:fldChar w:fldCharType="separate"/>
        </w:r>
        <w:r w:rsidR="00253E06">
          <w:rPr>
            <w:webHidden/>
          </w:rPr>
          <w:t>35</w:t>
        </w:r>
        <w:r w:rsidR="00826CB1">
          <w:rPr>
            <w:webHidden/>
          </w:rPr>
          <w:fldChar w:fldCharType="end"/>
        </w:r>
      </w:hyperlink>
    </w:p>
    <w:p w14:paraId="730AE443" w14:textId="5A9B7F68" w:rsidR="00826CB1" w:rsidRPr="00826CB1" w:rsidRDefault="009F40C6">
      <w:pPr>
        <w:pStyle w:val="Spistreci1"/>
        <w:rPr>
          <w:rFonts w:asciiTheme="minorHAnsi" w:eastAsiaTheme="minorEastAsia" w:hAnsiTheme="minorHAnsi" w:cstheme="minorBidi"/>
          <w:b w:val="0"/>
          <w:sz w:val="22"/>
          <w:szCs w:val="22"/>
          <w:lang w:eastAsia="pl-PL"/>
        </w:rPr>
      </w:pPr>
      <w:hyperlink w:anchor="_Toc27588774" w:history="1">
        <w:r w:rsidR="00826CB1" w:rsidRPr="00826CB1">
          <w:rPr>
            <w:rStyle w:val="Hipercze"/>
            <w:b w:val="0"/>
          </w:rPr>
          <w:t>I.</w:t>
        </w:r>
        <w:r w:rsidR="00826CB1" w:rsidRPr="00826CB1">
          <w:rPr>
            <w:rFonts w:asciiTheme="minorHAnsi" w:eastAsiaTheme="minorEastAsia" w:hAnsiTheme="minorHAnsi" w:cstheme="minorBidi"/>
            <w:b w:val="0"/>
            <w:sz w:val="22"/>
            <w:szCs w:val="22"/>
            <w:lang w:eastAsia="pl-PL"/>
          </w:rPr>
          <w:tab/>
        </w:r>
        <w:r w:rsidR="00826CB1" w:rsidRPr="00826CB1">
          <w:rPr>
            <w:rStyle w:val="Hipercze"/>
            <w:b w:val="0"/>
          </w:rPr>
          <w:t>Informacje ogólne</w:t>
        </w:r>
        <w:r w:rsidR="00826CB1" w:rsidRPr="00826CB1">
          <w:rPr>
            <w:b w:val="0"/>
            <w:webHidden/>
          </w:rPr>
          <w:tab/>
        </w:r>
        <w:r w:rsidR="00826CB1" w:rsidRPr="00826CB1">
          <w:rPr>
            <w:b w:val="0"/>
            <w:webHidden/>
          </w:rPr>
          <w:fldChar w:fldCharType="begin"/>
        </w:r>
        <w:r w:rsidR="00826CB1" w:rsidRPr="00826CB1">
          <w:rPr>
            <w:b w:val="0"/>
            <w:webHidden/>
          </w:rPr>
          <w:instrText xml:space="preserve"> PAGEREF _Toc27588774 \h </w:instrText>
        </w:r>
        <w:r w:rsidR="00826CB1" w:rsidRPr="00826CB1">
          <w:rPr>
            <w:b w:val="0"/>
            <w:webHidden/>
          </w:rPr>
        </w:r>
        <w:r w:rsidR="00826CB1" w:rsidRPr="00826CB1">
          <w:rPr>
            <w:b w:val="0"/>
            <w:webHidden/>
          </w:rPr>
          <w:fldChar w:fldCharType="separate"/>
        </w:r>
        <w:r w:rsidR="00253E06">
          <w:rPr>
            <w:b w:val="0"/>
            <w:webHidden/>
          </w:rPr>
          <w:t>35</w:t>
        </w:r>
        <w:r w:rsidR="00826CB1" w:rsidRPr="00826CB1">
          <w:rPr>
            <w:b w:val="0"/>
            <w:webHidden/>
          </w:rPr>
          <w:fldChar w:fldCharType="end"/>
        </w:r>
      </w:hyperlink>
    </w:p>
    <w:p w14:paraId="03E3D4CE" w14:textId="5FAFC537" w:rsidR="00826CB1" w:rsidRPr="00826CB1" w:rsidRDefault="009F40C6">
      <w:pPr>
        <w:pStyle w:val="Spistreci1"/>
        <w:rPr>
          <w:rFonts w:asciiTheme="minorHAnsi" w:eastAsiaTheme="minorEastAsia" w:hAnsiTheme="minorHAnsi" w:cstheme="minorBidi"/>
          <w:b w:val="0"/>
          <w:sz w:val="22"/>
          <w:szCs w:val="22"/>
          <w:lang w:eastAsia="pl-PL"/>
        </w:rPr>
      </w:pPr>
      <w:hyperlink w:anchor="_Toc27588775" w:history="1">
        <w:r w:rsidR="00826CB1" w:rsidRPr="00826CB1">
          <w:rPr>
            <w:rStyle w:val="Hipercze"/>
            <w:b w:val="0"/>
          </w:rPr>
          <w:t>II.</w:t>
        </w:r>
        <w:r w:rsidR="00826CB1" w:rsidRPr="00826CB1">
          <w:rPr>
            <w:rFonts w:asciiTheme="minorHAnsi" w:eastAsiaTheme="minorEastAsia" w:hAnsiTheme="minorHAnsi" w:cstheme="minorBidi"/>
            <w:b w:val="0"/>
            <w:sz w:val="22"/>
            <w:szCs w:val="22"/>
            <w:lang w:eastAsia="pl-PL"/>
          </w:rPr>
          <w:tab/>
        </w:r>
        <w:r w:rsidR="00826CB1" w:rsidRPr="00826CB1">
          <w:rPr>
            <w:rStyle w:val="Hipercze"/>
            <w:b w:val="0"/>
          </w:rPr>
          <w:t>Wymagania ogólne w zakresie funkcjonalności ZSI:</w:t>
        </w:r>
        <w:r w:rsidR="00826CB1" w:rsidRPr="00826CB1">
          <w:rPr>
            <w:b w:val="0"/>
            <w:webHidden/>
          </w:rPr>
          <w:tab/>
        </w:r>
        <w:r w:rsidR="00826CB1" w:rsidRPr="00826CB1">
          <w:rPr>
            <w:b w:val="0"/>
            <w:webHidden/>
          </w:rPr>
          <w:fldChar w:fldCharType="begin"/>
        </w:r>
        <w:r w:rsidR="00826CB1" w:rsidRPr="00826CB1">
          <w:rPr>
            <w:b w:val="0"/>
            <w:webHidden/>
          </w:rPr>
          <w:instrText xml:space="preserve"> PAGEREF _Toc27588775 \h </w:instrText>
        </w:r>
        <w:r w:rsidR="00826CB1" w:rsidRPr="00826CB1">
          <w:rPr>
            <w:b w:val="0"/>
            <w:webHidden/>
          </w:rPr>
        </w:r>
        <w:r w:rsidR="00826CB1" w:rsidRPr="00826CB1">
          <w:rPr>
            <w:b w:val="0"/>
            <w:webHidden/>
          </w:rPr>
          <w:fldChar w:fldCharType="separate"/>
        </w:r>
        <w:r w:rsidR="00253E06">
          <w:rPr>
            <w:b w:val="0"/>
            <w:webHidden/>
          </w:rPr>
          <w:t>41</w:t>
        </w:r>
        <w:r w:rsidR="00826CB1" w:rsidRPr="00826CB1">
          <w:rPr>
            <w:b w:val="0"/>
            <w:webHidden/>
          </w:rPr>
          <w:fldChar w:fldCharType="end"/>
        </w:r>
      </w:hyperlink>
    </w:p>
    <w:p w14:paraId="56679D0E" w14:textId="769510B9" w:rsidR="00826CB1" w:rsidRPr="00826CB1" w:rsidRDefault="009F40C6">
      <w:pPr>
        <w:pStyle w:val="Spistreci1"/>
        <w:rPr>
          <w:rFonts w:asciiTheme="minorHAnsi" w:eastAsiaTheme="minorEastAsia" w:hAnsiTheme="minorHAnsi" w:cstheme="minorBidi"/>
          <w:b w:val="0"/>
          <w:sz w:val="22"/>
          <w:szCs w:val="22"/>
          <w:lang w:eastAsia="pl-PL"/>
        </w:rPr>
      </w:pPr>
      <w:hyperlink w:anchor="_Toc27588776" w:history="1">
        <w:r w:rsidR="00826CB1" w:rsidRPr="00826CB1">
          <w:rPr>
            <w:rStyle w:val="Hipercze"/>
            <w:b w:val="0"/>
          </w:rPr>
          <w:t>III.</w:t>
        </w:r>
        <w:r w:rsidR="00826CB1" w:rsidRPr="00826CB1">
          <w:rPr>
            <w:rFonts w:asciiTheme="minorHAnsi" w:eastAsiaTheme="minorEastAsia" w:hAnsiTheme="minorHAnsi" w:cstheme="minorBidi"/>
            <w:b w:val="0"/>
            <w:sz w:val="22"/>
            <w:szCs w:val="22"/>
            <w:lang w:eastAsia="pl-PL"/>
          </w:rPr>
          <w:tab/>
        </w:r>
        <w:r w:rsidR="00826CB1" w:rsidRPr="00826CB1">
          <w:rPr>
            <w:rStyle w:val="Hipercze"/>
            <w:b w:val="0"/>
          </w:rPr>
          <w:t>Elementy Zintegrowanego Systemu Informatycznego</w:t>
        </w:r>
        <w:r w:rsidR="00826CB1" w:rsidRPr="00826CB1">
          <w:rPr>
            <w:b w:val="0"/>
            <w:webHidden/>
          </w:rPr>
          <w:tab/>
        </w:r>
        <w:r w:rsidR="00826CB1" w:rsidRPr="00826CB1">
          <w:rPr>
            <w:b w:val="0"/>
            <w:webHidden/>
          </w:rPr>
          <w:fldChar w:fldCharType="begin"/>
        </w:r>
        <w:r w:rsidR="00826CB1" w:rsidRPr="00826CB1">
          <w:rPr>
            <w:b w:val="0"/>
            <w:webHidden/>
          </w:rPr>
          <w:instrText xml:space="preserve"> PAGEREF _Toc27588776 \h </w:instrText>
        </w:r>
        <w:r w:rsidR="00826CB1" w:rsidRPr="00826CB1">
          <w:rPr>
            <w:b w:val="0"/>
            <w:webHidden/>
          </w:rPr>
        </w:r>
        <w:r w:rsidR="00826CB1" w:rsidRPr="00826CB1">
          <w:rPr>
            <w:b w:val="0"/>
            <w:webHidden/>
          </w:rPr>
          <w:fldChar w:fldCharType="separate"/>
        </w:r>
        <w:r w:rsidR="00253E06">
          <w:rPr>
            <w:b w:val="0"/>
            <w:webHidden/>
          </w:rPr>
          <w:t>46</w:t>
        </w:r>
        <w:r w:rsidR="00826CB1" w:rsidRPr="00826CB1">
          <w:rPr>
            <w:b w:val="0"/>
            <w:webHidden/>
          </w:rPr>
          <w:fldChar w:fldCharType="end"/>
        </w:r>
      </w:hyperlink>
    </w:p>
    <w:p w14:paraId="60010118" w14:textId="18AAFBC3" w:rsidR="00826CB1" w:rsidRDefault="009F40C6">
      <w:pPr>
        <w:pStyle w:val="Spistreci1"/>
        <w:rPr>
          <w:rFonts w:asciiTheme="minorHAnsi" w:eastAsiaTheme="minorEastAsia" w:hAnsiTheme="minorHAnsi" w:cstheme="minorBidi"/>
          <w:b w:val="0"/>
          <w:sz w:val="22"/>
          <w:szCs w:val="22"/>
          <w:lang w:eastAsia="pl-PL"/>
        </w:rPr>
      </w:pPr>
      <w:hyperlink w:anchor="_Toc27588777" w:history="1">
        <w:r w:rsidR="00826CB1" w:rsidRPr="009818EC">
          <w:rPr>
            <w:rStyle w:val="Hipercze"/>
          </w:rPr>
          <w:t>1.</w:t>
        </w:r>
        <w:r w:rsidR="00826CB1">
          <w:rPr>
            <w:rFonts w:asciiTheme="minorHAnsi" w:eastAsiaTheme="minorEastAsia" w:hAnsiTheme="minorHAnsi" w:cstheme="minorBidi"/>
            <w:b w:val="0"/>
            <w:sz w:val="22"/>
            <w:szCs w:val="22"/>
            <w:lang w:eastAsia="pl-PL"/>
          </w:rPr>
          <w:tab/>
        </w:r>
        <w:r w:rsidR="00826CB1" w:rsidRPr="009818EC">
          <w:rPr>
            <w:rStyle w:val="Hipercze"/>
          </w:rPr>
          <w:t>Moduł Finansowo-Księgowy</w:t>
        </w:r>
        <w:r w:rsidR="00826CB1">
          <w:rPr>
            <w:webHidden/>
          </w:rPr>
          <w:tab/>
        </w:r>
        <w:r w:rsidR="00826CB1">
          <w:rPr>
            <w:webHidden/>
          </w:rPr>
          <w:fldChar w:fldCharType="begin"/>
        </w:r>
        <w:r w:rsidR="00826CB1">
          <w:rPr>
            <w:webHidden/>
          </w:rPr>
          <w:instrText xml:space="preserve"> PAGEREF _Toc27588777 \h </w:instrText>
        </w:r>
        <w:r w:rsidR="00826CB1">
          <w:rPr>
            <w:webHidden/>
          </w:rPr>
        </w:r>
        <w:r w:rsidR="00826CB1">
          <w:rPr>
            <w:webHidden/>
          </w:rPr>
          <w:fldChar w:fldCharType="separate"/>
        </w:r>
        <w:r w:rsidR="00253E06">
          <w:rPr>
            <w:webHidden/>
          </w:rPr>
          <w:t>46</w:t>
        </w:r>
        <w:r w:rsidR="00826CB1">
          <w:rPr>
            <w:webHidden/>
          </w:rPr>
          <w:fldChar w:fldCharType="end"/>
        </w:r>
      </w:hyperlink>
    </w:p>
    <w:p w14:paraId="2193DBD9" w14:textId="11935C78" w:rsidR="00826CB1" w:rsidRPr="00826CB1" w:rsidRDefault="009F40C6">
      <w:pPr>
        <w:pStyle w:val="Spistreci2"/>
        <w:tabs>
          <w:tab w:val="left" w:pos="880"/>
          <w:tab w:val="right" w:leader="dot" w:pos="9515"/>
        </w:tabs>
        <w:rPr>
          <w:rFonts w:asciiTheme="minorHAnsi" w:eastAsiaTheme="minorEastAsia" w:hAnsiTheme="minorHAnsi" w:cstheme="minorBidi"/>
          <w:noProof/>
          <w:sz w:val="22"/>
          <w:szCs w:val="22"/>
        </w:rPr>
      </w:pPr>
      <w:hyperlink w:anchor="_Toc27588778" w:history="1">
        <w:r w:rsidR="00826CB1" w:rsidRPr="00826CB1">
          <w:rPr>
            <w:rStyle w:val="Hipercze"/>
            <w:rFonts w:ascii="Cambria" w:hAnsi="Cambria"/>
            <w:noProof/>
            <w:lang w:eastAsia="ar-SA"/>
          </w:rPr>
          <w:t>1.1.</w:t>
        </w:r>
        <w:r w:rsidR="00826CB1" w:rsidRPr="00826CB1">
          <w:rPr>
            <w:rFonts w:asciiTheme="minorHAnsi" w:eastAsiaTheme="minorEastAsia" w:hAnsiTheme="minorHAnsi" w:cstheme="minorBidi"/>
            <w:noProof/>
            <w:sz w:val="22"/>
            <w:szCs w:val="22"/>
          </w:rPr>
          <w:tab/>
        </w:r>
        <w:r w:rsidR="00826CB1" w:rsidRPr="00826CB1">
          <w:rPr>
            <w:rStyle w:val="Hipercze"/>
            <w:rFonts w:ascii="Cambria" w:hAnsi="Cambria"/>
            <w:noProof/>
            <w:lang w:eastAsia="ar-SA"/>
          </w:rPr>
          <w:t>Ewidencja Księgowa:</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_Toc27588778 \h </w:instrText>
        </w:r>
        <w:r w:rsidR="00826CB1" w:rsidRPr="00826CB1">
          <w:rPr>
            <w:noProof/>
            <w:webHidden/>
          </w:rPr>
        </w:r>
        <w:r w:rsidR="00826CB1" w:rsidRPr="00826CB1">
          <w:rPr>
            <w:noProof/>
            <w:webHidden/>
          </w:rPr>
          <w:fldChar w:fldCharType="separate"/>
        </w:r>
        <w:r w:rsidR="00253E06">
          <w:rPr>
            <w:noProof/>
            <w:webHidden/>
          </w:rPr>
          <w:t>49</w:t>
        </w:r>
        <w:r w:rsidR="00826CB1" w:rsidRPr="00826CB1">
          <w:rPr>
            <w:noProof/>
            <w:webHidden/>
          </w:rPr>
          <w:fldChar w:fldCharType="end"/>
        </w:r>
      </w:hyperlink>
    </w:p>
    <w:p w14:paraId="4065DD69" w14:textId="428E6804" w:rsidR="00826CB1" w:rsidRPr="00826CB1" w:rsidRDefault="009F40C6">
      <w:pPr>
        <w:pStyle w:val="Spistreci2"/>
        <w:tabs>
          <w:tab w:val="left" w:pos="880"/>
          <w:tab w:val="right" w:leader="dot" w:pos="9515"/>
        </w:tabs>
        <w:rPr>
          <w:rFonts w:asciiTheme="minorHAnsi" w:eastAsiaTheme="minorEastAsia" w:hAnsiTheme="minorHAnsi" w:cstheme="minorBidi"/>
          <w:noProof/>
          <w:sz w:val="22"/>
          <w:szCs w:val="22"/>
        </w:rPr>
      </w:pPr>
      <w:hyperlink w:anchor="_Toc27588779" w:history="1">
        <w:r w:rsidR="00826CB1" w:rsidRPr="00826CB1">
          <w:rPr>
            <w:rStyle w:val="Hipercze"/>
            <w:rFonts w:ascii="Cambria" w:hAnsi="Cambria"/>
            <w:noProof/>
            <w:lang w:eastAsia="ar-SA"/>
          </w:rPr>
          <w:t>1.2.</w:t>
        </w:r>
        <w:r w:rsidR="00826CB1" w:rsidRPr="00826CB1">
          <w:rPr>
            <w:rFonts w:asciiTheme="minorHAnsi" w:eastAsiaTheme="minorEastAsia" w:hAnsiTheme="minorHAnsi" w:cstheme="minorBidi"/>
            <w:noProof/>
            <w:sz w:val="22"/>
            <w:szCs w:val="22"/>
          </w:rPr>
          <w:tab/>
        </w:r>
        <w:r w:rsidR="00826CB1" w:rsidRPr="00826CB1">
          <w:rPr>
            <w:rStyle w:val="Hipercze"/>
            <w:rFonts w:ascii="Cambria" w:hAnsi="Cambria"/>
            <w:noProof/>
            <w:lang w:eastAsia="ar-SA"/>
          </w:rPr>
          <w:t>Banki:</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_Toc27588779 \h </w:instrText>
        </w:r>
        <w:r w:rsidR="00826CB1" w:rsidRPr="00826CB1">
          <w:rPr>
            <w:noProof/>
            <w:webHidden/>
          </w:rPr>
        </w:r>
        <w:r w:rsidR="00826CB1" w:rsidRPr="00826CB1">
          <w:rPr>
            <w:noProof/>
            <w:webHidden/>
          </w:rPr>
          <w:fldChar w:fldCharType="separate"/>
        </w:r>
        <w:r w:rsidR="00253E06">
          <w:rPr>
            <w:noProof/>
            <w:webHidden/>
          </w:rPr>
          <w:t>51</w:t>
        </w:r>
        <w:r w:rsidR="00826CB1" w:rsidRPr="00826CB1">
          <w:rPr>
            <w:noProof/>
            <w:webHidden/>
          </w:rPr>
          <w:fldChar w:fldCharType="end"/>
        </w:r>
      </w:hyperlink>
    </w:p>
    <w:p w14:paraId="1EEBED39" w14:textId="6B4576AC" w:rsidR="00826CB1" w:rsidRPr="00826CB1" w:rsidRDefault="009F40C6">
      <w:pPr>
        <w:pStyle w:val="Spistreci2"/>
        <w:tabs>
          <w:tab w:val="left" w:pos="880"/>
          <w:tab w:val="right" w:leader="dot" w:pos="9515"/>
        </w:tabs>
        <w:rPr>
          <w:rFonts w:asciiTheme="minorHAnsi" w:eastAsiaTheme="minorEastAsia" w:hAnsiTheme="minorHAnsi" w:cstheme="minorBidi"/>
          <w:noProof/>
          <w:sz w:val="22"/>
          <w:szCs w:val="22"/>
        </w:rPr>
      </w:pPr>
      <w:hyperlink w:anchor="_Toc27588780" w:history="1">
        <w:r w:rsidR="00826CB1" w:rsidRPr="00826CB1">
          <w:rPr>
            <w:rStyle w:val="Hipercze"/>
            <w:rFonts w:ascii="Cambria" w:hAnsi="Cambria"/>
            <w:noProof/>
            <w:lang w:eastAsia="ar-SA"/>
          </w:rPr>
          <w:t>1.3.</w:t>
        </w:r>
        <w:r w:rsidR="00826CB1" w:rsidRPr="00826CB1">
          <w:rPr>
            <w:rFonts w:asciiTheme="minorHAnsi" w:eastAsiaTheme="minorEastAsia" w:hAnsiTheme="minorHAnsi" w:cstheme="minorBidi"/>
            <w:noProof/>
            <w:sz w:val="22"/>
            <w:szCs w:val="22"/>
          </w:rPr>
          <w:tab/>
        </w:r>
        <w:r w:rsidR="00826CB1" w:rsidRPr="00826CB1">
          <w:rPr>
            <w:rStyle w:val="Hipercze"/>
            <w:rFonts w:ascii="Cambria" w:hAnsi="Cambria"/>
            <w:noProof/>
            <w:lang w:eastAsia="ar-SA"/>
          </w:rPr>
          <w:t>Zakup:</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_Toc27588780 \h </w:instrText>
        </w:r>
        <w:r w:rsidR="00826CB1" w:rsidRPr="00826CB1">
          <w:rPr>
            <w:noProof/>
            <w:webHidden/>
          </w:rPr>
        </w:r>
        <w:r w:rsidR="00826CB1" w:rsidRPr="00826CB1">
          <w:rPr>
            <w:noProof/>
            <w:webHidden/>
          </w:rPr>
          <w:fldChar w:fldCharType="separate"/>
        </w:r>
        <w:r w:rsidR="00253E06">
          <w:rPr>
            <w:noProof/>
            <w:webHidden/>
          </w:rPr>
          <w:t>51</w:t>
        </w:r>
        <w:r w:rsidR="00826CB1" w:rsidRPr="00826CB1">
          <w:rPr>
            <w:noProof/>
            <w:webHidden/>
          </w:rPr>
          <w:fldChar w:fldCharType="end"/>
        </w:r>
      </w:hyperlink>
    </w:p>
    <w:p w14:paraId="5BF862A5" w14:textId="4526473C" w:rsidR="00826CB1" w:rsidRPr="00826CB1" w:rsidRDefault="009F40C6">
      <w:pPr>
        <w:pStyle w:val="Spistreci2"/>
        <w:tabs>
          <w:tab w:val="left" w:pos="880"/>
          <w:tab w:val="right" w:leader="dot" w:pos="9515"/>
        </w:tabs>
        <w:rPr>
          <w:rFonts w:asciiTheme="minorHAnsi" w:eastAsiaTheme="minorEastAsia" w:hAnsiTheme="minorHAnsi" w:cstheme="minorBidi"/>
          <w:noProof/>
          <w:sz w:val="22"/>
          <w:szCs w:val="22"/>
        </w:rPr>
      </w:pPr>
      <w:hyperlink w:anchor="_Toc27588781" w:history="1">
        <w:r w:rsidR="00826CB1" w:rsidRPr="00826CB1">
          <w:rPr>
            <w:rStyle w:val="Hipercze"/>
            <w:rFonts w:ascii="Cambria" w:hAnsi="Cambria"/>
            <w:noProof/>
            <w:lang w:eastAsia="ar-SA"/>
          </w:rPr>
          <w:t>1.4.</w:t>
        </w:r>
        <w:r w:rsidR="00826CB1" w:rsidRPr="00826CB1">
          <w:rPr>
            <w:rFonts w:asciiTheme="minorHAnsi" w:eastAsiaTheme="minorEastAsia" w:hAnsiTheme="minorHAnsi" w:cstheme="minorBidi"/>
            <w:noProof/>
            <w:sz w:val="22"/>
            <w:szCs w:val="22"/>
          </w:rPr>
          <w:tab/>
        </w:r>
        <w:r w:rsidR="00826CB1" w:rsidRPr="00826CB1">
          <w:rPr>
            <w:rStyle w:val="Hipercze"/>
            <w:rFonts w:ascii="Cambria" w:hAnsi="Cambria"/>
            <w:noProof/>
            <w:lang w:eastAsia="ar-SA"/>
          </w:rPr>
          <w:t>Środki Trwałe i Wyposażenie:</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_Toc27588781 \h </w:instrText>
        </w:r>
        <w:r w:rsidR="00826CB1" w:rsidRPr="00826CB1">
          <w:rPr>
            <w:noProof/>
            <w:webHidden/>
          </w:rPr>
        </w:r>
        <w:r w:rsidR="00826CB1" w:rsidRPr="00826CB1">
          <w:rPr>
            <w:noProof/>
            <w:webHidden/>
          </w:rPr>
          <w:fldChar w:fldCharType="separate"/>
        </w:r>
        <w:r w:rsidR="00253E06">
          <w:rPr>
            <w:noProof/>
            <w:webHidden/>
          </w:rPr>
          <w:t>51</w:t>
        </w:r>
        <w:r w:rsidR="00826CB1" w:rsidRPr="00826CB1">
          <w:rPr>
            <w:noProof/>
            <w:webHidden/>
          </w:rPr>
          <w:fldChar w:fldCharType="end"/>
        </w:r>
      </w:hyperlink>
    </w:p>
    <w:p w14:paraId="62ED43F5" w14:textId="391A9A7F" w:rsidR="00826CB1" w:rsidRPr="00826CB1" w:rsidRDefault="009F40C6">
      <w:pPr>
        <w:pStyle w:val="Spistreci2"/>
        <w:tabs>
          <w:tab w:val="left" w:pos="880"/>
          <w:tab w:val="right" w:leader="dot" w:pos="9515"/>
        </w:tabs>
        <w:rPr>
          <w:rFonts w:asciiTheme="minorHAnsi" w:eastAsiaTheme="minorEastAsia" w:hAnsiTheme="minorHAnsi" w:cstheme="minorBidi"/>
          <w:noProof/>
          <w:sz w:val="22"/>
          <w:szCs w:val="22"/>
        </w:rPr>
      </w:pPr>
      <w:hyperlink w:anchor="_Toc27588782" w:history="1">
        <w:r w:rsidR="00826CB1" w:rsidRPr="00826CB1">
          <w:rPr>
            <w:rStyle w:val="Hipercze"/>
            <w:rFonts w:ascii="Cambria" w:hAnsi="Cambria"/>
            <w:noProof/>
            <w:lang w:eastAsia="ar-SA"/>
          </w:rPr>
          <w:t>1.5.</w:t>
        </w:r>
        <w:r w:rsidR="00826CB1" w:rsidRPr="00826CB1">
          <w:rPr>
            <w:rFonts w:asciiTheme="minorHAnsi" w:eastAsiaTheme="minorEastAsia" w:hAnsiTheme="minorHAnsi" w:cstheme="minorBidi"/>
            <w:noProof/>
            <w:sz w:val="22"/>
            <w:szCs w:val="22"/>
          </w:rPr>
          <w:tab/>
        </w:r>
        <w:r w:rsidR="00826CB1" w:rsidRPr="00826CB1">
          <w:rPr>
            <w:rStyle w:val="Hipercze"/>
            <w:rFonts w:ascii="Cambria" w:hAnsi="Cambria"/>
            <w:noProof/>
            <w:lang w:eastAsia="ar-SA"/>
          </w:rPr>
          <w:t>Umowy:</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_Toc27588782 \h </w:instrText>
        </w:r>
        <w:r w:rsidR="00826CB1" w:rsidRPr="00826CB1">
          <w:rPr>
            <w:noProof/>
            <w:webHidden/>
          </w:rPr>
        </w:r>
        <w:r w:rsidR="00826CB1" w:rsidRPr="00826CB1">
          <w:rPr>
            <w:noProof/>
            <w:webHidden/>
          </w:rPr>
          <w:fldChar w:fldCharType="separate"/>
        </w:r>
        <w:r w:rsidR="00253E06">
          <w:rPr>
            <w:noProof/>
            <w:webHidden/>
          </w:rPr>
          <w:t>52</w:t>
        </w:r>
        <w:r w:rsidR="00826CB1" w:rsidRPr="00826CB1">
          <w:rPr>
            <w:noProof/>
            <w:webHidden/>
          </w:rPr>
          <w:fldChar w:fldCharType="end"/>
        </w:r>
      </w:hyperlink>
    </w:p>
    <w:p w14:paraId="4354FD0C" w14:textId="0F496070" w:rsidR="00826CB1" w:rsidRPr="00826CB1" w:rsidRDefault="009F40C6">
      <w:pPr>
        <w:pStyle w:val="Spistreci2"/>
        <w:tabs>
          <w:tab w:val="left" w:pos="880"/>
          <w:tab w:val="right" w:leader="dot" w:pos="9515"/>
        </w:tabs>
        <w:rPr>
          <w:rFonts w:asciiTheme="minorHAnsi" w:eastAsiaTheme="minorEastAsia" w:hAnsiTheme="minorHAnsi" w:cstheme="minorBidi"/>
          <w:noProof/>
          <w:sz w:val="22"/>
          <w:szCs w:val="22"/>
        </w:rPr>
      </w:pPr>
      <w:hyperlink w:anchor="_Toc27588783" w:history="1">
        <w:r w:rsidR="00826CB1" w:rsidRPr="00826CB1">
          <w:rPr>
            <w:rStyle w:val="Hipercze"/>
            <w:rFonts w:ascii="Cambria" w:hAnsi="Cambria"/>
            <w:noProof/>
            <w:lang w:eastAsia="ar-SA"/>
          </w:rPr>
          <w:t>1.6.</w:t>
        </w:r>
        <w:r w:rsidR="00826CB1" w:rsidRPr="00826CB1">
          <w:rPr>
            <w:rFonts w:asciiTheme="minorHAnsi" w:eastAsiaTheme="minorEastAsia" w:hAnsiTheme="minorHAnsi" w:cstheme="minorBidi"/>
            <w:noProof/>
            <w:sz w:val="22"/>
            <w:szCs w:val="22"/>
          </w:rPr>
          <w:tab/>
        </w:r>
        <w:r w:rsidR="00826CB1" w:rsidRPr="00826CB1">
          <w:rPr>
            <w:rStyle w:val="Hipercze"/>
            <w:rFonts w:ascii="Cambria" w:hAnsi="Cambria"/>
            <w:noProof/>
            <w:lang w:eastAsia="ar-SA"/>
          </w:rPr>
          <w:t>Sprzedaż Usług:</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_Toc27588783 \h </w:instrText>
        </w:r>
        <w:r w:rsidR="00826CB1" w:rsidRPr="00826CB1">
          <w:rPr>
            <w:noProof/>
            <w:webHidden/>
          </w:rPr>
        </w:r>
        <w:r w:rsidR="00826CB1" w:rsidRPr="00826CB1">
          <w:rPr>
            <w:noProof/>
            <w:webHidden/>
          </w:rPr>
          <w:fldChar w:fldCharType="separate"/>
        </w:r>
        <w:r w:rsidR="00253E06">
          <w:rPr>
            <w:noProof/>
            <w:webHidden/>
          </w:rPr>
          <w:t>53</w:t>
        </w:r>
        <w:r w:rsidR="00826CB1" w:rsidRPr="00826CB1">
          <w:rPr>
            <w:noProof/>
            <w:webHidden/>
          </w:rPr>
          <w:fldChar w:fldCharType="end"/>
        </w:r>
      </w:hyperlink>
    </w:p>
    <w:p w14:paraId="2E7C968B" w14:textId="2206A4EC" w:rsidR="00826CB1" w:rsidRPr="00826CB1" w:rsidRDefault="009F40C6">
      <w:pPr>
        <w:pStyle w:val="Spistreci2"/>
        <w:tabs>
          <w:tab w:val="left" w:pos="880"/>
          <w:tab w:val="right" w:leader="dot" w:pos="9515"/>
        </w:tabs>
        <w:rPr>
          <w:rFonts w:asciiTheme="minorHAnsi" w:eastAsiaTheme="minorEastAsia" w:hAnsiTheme="minorHAnsi" w:cstheme="minorBidi"/>
          <w:noProof/>
          <w:sz w:val="22"/>
          <w:szCs w:val="22"/>
        </w:rPr>
      </w:pPr>
      <w:hyperlink w:anchor="_Toc27588784" w:history="1">
        <w:r w:rsidR="00826CB1" w:rsidRPr="00826CB1">
          <w:rPr>
            <w:rStyle w:val="Hipercze"/>
            <w:rFonts w:ascii="Cambria" w:hAnsi="Cambria"/>
            <w:noProof/>
            <w:lang w:eastAsia="ar-SA"/>
          </w:rPr>
          <w:t>1.7.</w:t>
        </w:r>
        <w:r w:rsidR="00826CB1" w:rsidRPr="00826CB1">
          <w:rPr>
            <w:rFonts w:asciiTheme="minorHAnsi" w:eastAsiaTheme="minorEastAsia" w:hAnsiTheme="minorHAnsi" w:cstheme="minorBidi"/>
            <w:noProof/>
            <w:sz w:val="22"/>
            <w:szCs w:val="22"/>
          </w:rPr>
          <w:tab/>
        </w:r>
        <w:r w:rsidR="00826CB1" w:rsidRPr="00826CB1">
          <w:rPr>
            <w:rStyle w:val="Hipercze"/>
            <w:rFonts w:ascii="Cambria" w:hAnsi="Cambria"/>
            <w:noProof/>
            <w:lang w:eastAsia="ar-SA"/>
          </w:rPr>
          <w:t>Windykacja:</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_Toc27588784 \h </w:instrText>
        </w:r>
        <w:r w:rsidR="00826CB1" w:rsidRPr="00826CB1">
          <w:rPr>
            <w:noProof/>
            <w:webHidden/>
          </w:rPr>
        </w:r>
        <w:r w:rsidR="00826CB1" w:rsidRPr="00826CB1">
          <w:rPr>
            <w:noProof/>
            <w:webHidden/>
          </w:rPr>
          <w:fldChar w:fldCharType="separate"/>
        </w:r>
        <w:r w:rsidR="00253E06">
          <w:rPr>
            <w:noProof/>
            <w:webHidden/>
          </w:rPr>
          <w:t>57</w:t>
        </w:r>
        <w:r w:rsidR="00826CB1" w:rsidRPr="00826CB1">
          <w:rPr>
            <w:noProof/>
            <w:webHidden/>
          </w:rPr>
          <w:fldChar w:fldCharType="end"/>
        </w:r>
      </w:hyperlink>
    </w:p>
    <w:p w14:paraId="7CA81C86" w14:textId="1C248EB5" w:rsidR="00826CB1" w:rsidRDefault="009F40C6">
      <w:pPr>
        <w:pStyle w:val="Spistreci1"/>
        <w:rPr>
          <w:rFonts w:asciiTheme="minorHAnsi" w:eastAsiaTheme="minorEastAsia" w:hAnsiTheme="minorHAnsi" w:cstheme="minorBidi"/>
          <w:b w:val="0"/>
          <w:sz w:val="22"/>
          <w:szCs w:val="22"/>
          <w:lang w:eastAsia="pl-PL"/>
        </w:rPr>
      </w:pPr>
      <w:hyperlink w:anchor="_Toc27588785" w:history="1">
        <w:r w:rsidR="00826CB1" w:rsidRPr="009818EC">
          <w:rPr>
            <w:rStyle w:val="Hipercze"/>
          </w:rPr>
          <w:t>2.</w:t>
        </w:r>
        <w:r w:rsidR="00826CB1">
          <w:rPr>
            <w:rFonts w:asciiTheme="minorHAnsi" w:eastAsiaTheme="minorEastAsia" w:hAnsiTheme="minorHAnsi" w:cstheme="minorBidi"/>
            <w:b w:val="0"/>
            <w:sz w:val="22"/>
            <w:szCs w:val="22"/>
            <w:lang w:eastAsia="pl-PL"/>
          </w:rPr>
          <w:tab/>
        </w:r>
        <w:r w:rsidR="00826CB1" w:rsidRPr="009818EC">
          <w:rPr>
            <w:rStyle w:val="Hipercze"/>
          </w:rPr>
          <w:t>Elektroniczny Obieg Dokumentów</w:t>
        </w:r>
        <w:r w:rsidR="00826CB1">
          <w:rPr>
            <w:webHidden/>
          </w:rPr>
          <w:tab/>
        </w:r>
        <w:r w:rsidR="00826CB1">
          <w:rPr>
            <w:webHidden/>
          </w:rPr>
          <w:fldChar w:fldCharType="begin"/>
        </w:r>
        <w:r w:rsidR="00826CB1">
          <w:rPr>
            <w:webHidden/>
          </w:rPr>
          <w:instrText xml:space="preserve"> PAGEREF _Toc27588785 \h </w:instrText>
        </w:r>
        <w:r w:rsidR="00826CB1">
          <w:rPr>
            <w:webHidden/>
          </w:rPr>
        </w:r>
        <w:r w:rsidR="00826CB1">
          <w:rPr>
            <w:webHidden/>
          </w:rPr>
          <w:fldChar w:fldCharType="separate"/>
        </w:r>
        <w:r w:rsidR="00253E06">
          <w:rPr>
            <w:webHidden/>
          </w:rPr>
          <w:t>58</w:t>
        </w:r>
        <w:r w:rsidR="00826CB1">
          <w:rPr>
            <w:webHidden/>
          </w:rPr>
          <w:fldChar w:fldCharType="end"/>
        </w:r>
      </w:hyperlink>
    </w:p>
    <w:p w14:paraId="585B2C33" w14:textId="6DF219DB" w:rsidR="00826CB1" w:rsidRPr="00826CB1" w:rsidRDefault="009F40C6">
      <w:pPr>
        <w:pStyle w:val="Spistreci2"/>
        <w:tabs>
          <w:tab w:val="left" w:pos="880"/>
          <w:tab w:val="right" w:leader="dot" w:pos="9515"/>
        </w:tabs>
        <w:rPr>
          <w:rFonts w:asciiTheme="minorHAnsi" w:eastAsiaTheme="minorEastAsia" w:hAnsiTheme="minorHAnsi" w:cstheme="minorBidi"/>
          <w:noProof/>
          <w:sz w:val="22"/>
          <w:szCs w:val="22"/>
        </w:rPr>
      </w:pPr>
      <w:hyperlink w:anchor="_Toc27588786" w:history="1">
        <w:r w:rsidR="00826CB1" w:rsidRPr="00826CB1">
          <w:rPr>
            <w:rStyle w:val="Hipercze"/>
            <w:rFonts w:ascii="Cambria" w:hAnsi="Cambria"/>
            <w:noProof/>
            <w:lang w:eastAsia="ar-SA"/>
          </w:rPr>
          <w:t>2.1.</w:t>
        </w:r>
        <w:r w:rsidR="00826CB1" w:rsidRPr="00826CB1">
          <w:rPr>
            <w:rFonts w:asciiTheme="minorHAnsi" w:eastAsiaTheme="minorEastAsia" w:hAnsiTheme="minorHAnsi" w:cstheme="minorBidi"/>
            <w:noProof/>
            <w:sz w:val="22"/>
            <w:szCs w:val="22"/>
          </w:rPr>
          <w:tab/>
        </w:r>
        <w:r w:rsidR="00826CB1" w:rsidRPr="00826CB1">
          <w:rPr>
            <w:rStyle w:val="Hipercze"/>
            <w:rFonts w:ascii="Cambria" w:hAnsi="Cambria"/>
            <w:noProof/>
            <w:lang w:eastAsia="ar-SA"/>
          </w:rPr>
          <w:t>Minimalne ogólne wymagania funkcjonalne dla modułu EOD:</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_Toc27588786 \h </w:instrText>
        </w:r>
        <w:r w:rsidR="00826CB1" w:rsidRPr="00826CB1">
          <w:rPr>
            <w:noProof/>
            <w:webHidden/>
          </w:rPr>
        </w:r>
        <w:r w:rsidR="00826CB1" w:rsidRPr="00826CB1">
          <w:rPr>
            <w:noProof/>
            <w:webHidden/>
          </w:rPr>
          <w:fldChar w:fldCharType="separate"/>
        </w:r>
        <w:r w:rsidR="00253E06">
          <w:rPr>
            <w:noProof/>
            <w:webHidden/>
          </w:rPr>
          <w:t>58</w:t>
        </w:r>
        <w:r w:rsidR="00826CB1" w:rsidRPr="00826CB1">
          <w:rPr>
            <w:noProof/>
            <w:webHidden/>
          </w:rPr>
          <w:fldChar w:fldCharType="end"/>
        </w:r>
      </w:hyperlink>
    </w:p>
    <w:p w14:paraId="3CBB938B" w14:textId="7C03F3BE" w:rsidR="00826CB1" w:rsidRPr="00826CB1" w:rsidRDefault="009F40C6">
      <w:pPr>
        <w:pStyle w:val="Spistreci2"/>
        <w:tabs>
          <w:tab w:val="left" w:pos="880"/>
          <w:tab w:val="right" w:leader="dot" w:pos="9515"/>
        </w:tabs>
        <w:rPr>
          <w:rFonts w:asciiTheme="minorHAnsi" w:eastAsiaTheme="minorEastAsia" w:hAnsiTheme="minorHAnsi" w:cstheme="minorBidi"/>
          <w:noProof/>
          <w:sz w:val="22"/>
          <w:szCs w:val="22"/>
        </w:rPr>
      </w:pPr>
      <w:hyperlink w:anchor="_Toc27588787" w:history="1">
        <w:r w:rsidR="00826CB1" w:rsidRPr="00826CB1">
          <w:rPr>
            <w:rStyle w:val="Hipercze"/>
            <w:rFonts w:ascii="Cambria" w:hAnsi="Cambria"/>
            <w:noProof/>
            <w:lang w:eastAsia="ar-SA"/>
          </w:rPr>
          <w:t>2.2.</w:t>
        </w:r>
        <w:r w:rsidR="00826CB1" w:rsidRPr="00826CB1">
          <w:rPr>
            <w:rFonts w:asciiTheme="minorHAnsi" w:eastAsiaTheme="minorEastAsia" w:hAnsiTheme="minorHAnsi" w:cstheme="minorBidi"/>
            <w:noProof/>
            <w:sz w:val="22"/>
            <w:szCs w:val="22"/>
          </w:rPr>
          <w:tab/>
        </w:r>
        <w:r w:rsidR="00826CB1" w:rsidRPr="00826CB1">
          <w:rPr>
            <w:rStyle w:val="Hipercze"/>
            <w:rFonts w:ascii="Cambria" w:hAnsi="Cambria"/>
            <w:noProof/>
            <w:lang w:eastAsia="ar-SA" w:bidi="pl-PL"/>
          </w:rPr>
          <w:t>Zgodność z obowiązującym prawem</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_Toc27588787 \h </w:instrText>
        </w:r>
        <w:r w:rsidR="00826CB1" w:rsidRPr="00826CB1">
          <w:rPr>
            <w:noProof/>
            <w:webHidden/>
          </w:rPr>
        </w:r>
        <w:r w:rsidR="00826CB1" w:rsidRPr="00826CB1">
          <w:rPr>
            <w:noProof/>
            <w:webHidden/>
          </w:rPr>
          <w:fldChar w:fldCharType="separate"/>
        </w:r>
        <w:r w:rsidR="00253E06">
          <w:rPr>
            <w:noProof/>
            <w:webHidden/>
          </w:rPr>
          <w:t>59</w:t>
        </w:r>
        <w:r w:rsidR="00826CB1" w:rsidRPr="00826CB1">
          <w:rPr>
            <w:noProof/>
            <w:webHidden/>
          </w:rPr>
          <w:fldChar w:fldCharType="end"/>
        </w:r>
      </w:hyperlink>
    </w:p>
    <w:p w14:paraId="03180E5F" w14:textId="361094AA" w:rsidR="00826CB1" w:rsidRPr="00826CB1" w:rsidRDefault="009F40C6">
      <w:pPr>
        <w:pStyle w:val="Spistreci2"/>
        <w:tabs>
          <w:tab w:val="left" w:pos="880"/>
          <w:tab w:val="right" w:leader="dot" w:pos="9515"/>
        </w:tabs>
        <w:rPr>
          <w:rFonts w:asciiTheme="minorHAnsi" w:eastAsiaTheme="minorEastAsia" w:hAnsiTheme="minorHAnsi" w:cstheme="minorBidi"/>
          <w:noProof/>
          <w:sz w:val="22"/>
          <w:szCs w:val="22"/>
        </w:rPr>
      </w:pPr>
      <w:hyperlink w:anchor="_Toc27588788" w:history="1">
        <w:r w:rsidR="00826CB1" w:rsidRPr="00826CB1">
          <w:rPr>
            <w:rStyle w:val="Hipercze"/>
            <w:rFonts w:ascii="Cambria" w:hAnsi="Cambria"/>
            <w:bCs/>
            <w:noProof/>
            <w:lang w:eastAsia="ar-SA"/>
          </w:rPr>
          <w:t>2.3.</w:t>
        </w:r>
        <w:r w:rsidR="00826CB1" w:rsidRPr="00826CB1">
          <w:rPr>
            <w:rFonts w:asciiTheme="minorHAnsi" w:eastAsiaTheme="minorEastAsia" w:hAnsiTheme="minorHAnsi" w:cstheme="minorBidi"/>
            <w:noProof/>
            <w:sz w:val="22"/>
            <w:szCs w:val="22"/>
          </w:rPr>
          <w:tab/>
        </w:r>
        <w:r w:rsidR="00826CB1" w:rsidRPr="00826CB1">
          <w:rPr>
            <w:rStyle w:val="Hipercze"/>
            <w:rFonts w:ascii="Cambria" w:eastAsia="Lucida Sans Unicode" w:hAnsi="Cambria"/>
            <w:noProof/>
            <w:lang w:bidi="pl-PL"/>
          </w:rPr>
          <w:t>Nadzór, kontrola</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_Toc27588788 \h </w:instrText>
        </w:r>
        <w:r w:rsidR="00826CB1" w:rsidRPr="00826CB1">
          <w:rPr>
            <w:noProof/>
            <w:webHidden/>
          </w:rPr>
        </w:r>
        <w:r w:rsidR="00826CB1" w:rsidRPr="00826CB1">
          <w:rPr>
            <w:noProof/>
            <w:webHidden/>
          </w:rPr>
          <w:fldChar w:fldCharType="separate"/>
        </w:r>
        <w:r w:rsidR="00253E06">
          <w:rPr>
            <w:noProof/>
            <w:webHidden/>
          </w:rPr>
          <w:t>60</w:t>
        </w:r>
        <w:r w:rsidR="00826CB1" w:rsidRPr="00826CB1">
          <w:rPr>
            <w:noProof/>
            <w:webHidden/>
          </w:rPr>
          <w:fldChar w:fldCharType="end"/>
        </w:r>
      </w:hyperlink>
    </w:p>
    <w:p w14:paraId="4CEC01F1" w14:textId="44A17AA4" w:rsidR="00826CB1" w:rsidRPr="00826CB1" w:rsidRDefault="009F40C6">
      <w:pPr>
        <w:pStyle w:val="Spistreci2"/>
        <w:tabs>
          <w:tab w:val="left" w:pos="880"/>
          <w:tab w:val="right" w:leader="dot" w:pos="9515"/>
        </w:tabs>
        <w:rPr>
          <w:rFonts w:asciiTheme="minorHAnsi" w:eastAsiaTheme="minorEastAsia" w:hAnsiTheme="minorHAnsi" w:cstheme="minorBidi"/>
          <w:noProof/>
          <w:sz w:val="22"/>
          <w:szCs w:val="22"/>
        </w:rPr>
      </w:pPr>
      <w:hyperlink w:anchor="_Toc27588789" w:history="1">
        <w:r w:rsidR="00826CB1" w:rsidRPr="00826CB1">
          <w:rPr>
            <w:rStyle w:val="Hipercze"/>
            <w:rFonts w:ascii="Cambria" w:eastAsia="Lucida Sans Unicode" w:hAnsi="Cambria"/>
            <w:noProof/>
            <w:lang w:bidi="pl-PL"/>
          </w:rPr>
          <w:t>2.4.</w:t>
        </w:r>
        <w:r w:rsidR="00826CB1" w:rsidRPr="00826CB1">
          <w:rPr>
            <w:rFonts w:asciiTheme="minorHAnsi" w:eastAsiaTheme="minorEastAsia" w:hAnsiTheme="minorHAnsi" w:cstheme="minorBidi"/>
            <w:noProof/>
            <w:sz w:val="22"/>
            <w:szCs w:val="22"/>
          </w:rPr>
          <w:tab/>
        </w:r>
        <w:r w:rsidR="00826CB1" w:rsidRPr="00826CB1">
          <w:rPr>
            <w:rStyle w:val="Hipercze"/>
            <w:rFonts w:ascii="Cambria" w:eastAsia="Lucida Sans Unicode" w:hAnsi="Cambria"/>
            <w:noProof/>
            <w:lang w:bidi="pl-PL"/>
          </w:rPr>
          <w:t>Korespondencja wpływająca i wychodząca, dokumenty, rejestry.</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_Toc27588789 \h </w:instrText>
        </w:r>
        <w:r w:rsidR="00826CB1" w:rsidRPr="00826CB1">
          <w:rPr>
            <w:noProof/>
            <w:webHidden/>
          </w:rPr>
        </w:r>
        <w:r w:rsidR="00826CB1" w:rsidRPr="00826CB1">
          <w:rPr>
            <w:noProof/>
            <w:webHidden/>
          </w:rPr>
          <w:fldChar w:fldCharType="separate"/>
        </w:r>
        <w:r w:rsidR="00253E06">
          <w:rPr>
            <w:noProof/>
            <w:webHidden/>
          </w:rPr>
          <w:t>61</w:t>
        </w:r>
        <w:r w:rsidR="00826CB1" w:rsidRPr="00826CB1">
          <w:rPr>
            <w:noProof/>
            <w:webHidden/>
          </w:rPr>
          <w:fldChar w:fldCharType="end"/>
        </w:r>
      </w:hyperlink>
    </w:p>
    <w:p w14:paraId="15135392" w14:textId="278748FB" w:rsidR="00826CB1" w:rsidRPr="00826CB1" w:rsidRDefault="009F40C6">
      <w:pPr>
        <w:pStyle w:val="Spistreci2"/>
        <w:tabs>
          <w:tab w:val="left" w:pos="880"/>
          <w:tab w:val="right" w:leader="dot" w:pos="9515"/>
        </w:tabs>
        <w:rPr>
          <w:rFonts w:asciiTheme="minorHAnsi" w:eastAsiaTheme="minorEastAsia" w:hAnsiTheme="minorHAnsi" w:cstheme="minorBidi"/>
          <w:noProof/>
          <w:sz w:val="22"/>
          <w:szCs w:val="22"/>
        </w:rPr>
      </w:pPr>
      <w:hyperlink w:anchor="_Toc27588790" w:history="1">
        <w:r w:rsidR="00826CB1" w:rsidRPr="00826CB1">
          <w:rPr>
            <w:rStyle w:val="Hipercze"/>
            <w:rFonts w:ascii="Cambria" w:eastAsia="Lucida Sans Unicode" w:hAnsi="Cambria"/>
            <w:noProof/>
            <w:lang w:bidi="pl-PL"/>
          </w:rPr>
          <w:t>2.5.</w:t>
        </w:r>
        <w:r w:rsidR="00826CB1" w:rsidRPr="00826CB1">
          <w:rPr>
            <w:rFonts w:asciiTheme="minorHAnsi" w:eastAsiaTheme="minorEastAsia" w:hAnsiTheme="minorHAnsi" w:cstheme="minorBidi"/>
            <w:noProof/>
            <w:sz w:val="22"/>
            <w:szCs w:val="22"/>
          </w:rPr>
          <w:tab/>
        </w:r>
        <w:r w:rsidR="00826CB1" w:rsidRPr="00826CB1">
          <w:rPr>
            <w:rStyle w:val="Hipercze"/>
            <w:rFonts w:ascii="Cambria" w:eastAsia="Lucida Sans Unicode" w:hAnsi="Cambria"/>
            <w:noProof/>
            <w:lang w:bidi="pl-PL"/>
          </w:rPr>
          <w:t>Korespondencja wewnętrzna.</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_Toc27588790 \h </w:instrText>
        </w:r>
        <w:r w:rsidR="00826CB1" w:rsidRPr="00826CB1">
          <w:rPr>
            <w:noProof/>
            <w:webHidden/>
          </w:rPr>
        </w:r>
        <w:r w:rsidR="00826CB1" w:rsidRPr="00826CB1">
          <w:rPr>
            <w:noProof/>
            <w:webHidden/>
          </w:rPr>
          <w:fldChar w:fldCharType="separate"/>
        </w:r>
        <w:r w:rsidR="00253E06">
          <w:rPr>
            <w:noProof/>
            <w:webHidden/>
          </w:rPr>
          <w:t>63</w:t>
        </w:r>
        <w:r w:rsidR="00826CB1" w:rsidRPr="00826CB1">
          <w:rPr>
            <w:noProof/>
            <w:webHidden/>
          </w:rPr>
          <w:fldChar w:fldCharType="end"/>
        </w:r>
      </w:hyperlink>
    </w:p>
    <w:p w14:paraId="2179CA6D" w14:textId="1AE577EF" w:rsidR="00826CB1" w:rsidRPr="00826CB1" w:rsidRDefault="009F40C6">
      <w:pPr>
        <w:pStyle w:val="Spistreci2"/>
        <w:tabs>
          <w:tab w:val="left" w:pos="880"/>
          <w:tab w:val="right" w:leader="dot" w:pos="9515"/>
        </w:tabs>
        <w:rPr>
          <w:rFonts w:asciiTheme="minorHAnsi" w:eastAsiaTheme="minorEastAsia" w:hAnsiTheme="minorHAnsi" w:cstheme="minorBidi"/>
          <w:noProof/>
          <w:sz w:val="22"/>
          <w:szCs w:val="22"/>
        </w:rPr>
      </w:pPr>
      <w:hyperlink w:anchor="_Toc27588791" w:history="1">
        <w:r w:rsidR="00826CB1" w:rsidRPr="00826CB1">
          <w:rPr>
            <w:rStyle w:val="Hipercze"/>
            <w:rFonts w:ascii="Cambria" w:eastAsia="Lucida Sans Unicode" w:hAnsi="Cambria"/>
            <w:noProof/>
            <w:lang w:bidi="pl-PL"/>
          </w:rPr>
          <w:t>2.6.</w:t>
        </w:r>
        <w:r w:rsidR="00826CB1" w:rsidRPr="00826CB1">
          <w:rPr>
            <w:rFonts w:asciiTheme="minorHAnsi" w:eastAsiaTheme="minorEastAsia" w:hAnsiTheme="minorHAnsi" w:cstheme="minorBidi"/>
            <w:noProof/>
            <w:sz w:val="22"/>
            <w:szCs w:val="22"/>
          </w:rPr>
          <w:tab/>
        </w:r>
        <w:r w:rsidR="00826CB1" w:rsidRPr="00826CB1">
          <w:rPr>
            <w:rStyle w:val="Hipercze"/>
            <w:rFonts w:ascii="Cambria" w:eastAsia="Lucida Sans Unicode" w:hAnsi="Cambria"/>
            <w:noProof/>
            <w:lang w:bidi="pl-PL"/>
          </w:rPr>
          <w:t>Dekretacja, przekazywanie i akceptacja</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_Toc27588791 \h </w:instrText>
        </w:r>
        <w:r w:rsidR="00826CB1" w:rsidRPr="00826CB1">
          <w:rPr>
            <w:noProof/>
            <w:webHidden/>
          </w:rPr>
        </w:r>
        <w:r w:rsidR="00826CB1" w:rsidRPr="00826CB1">
          <w:rPr>
            <w:noProof/>
            <w:webHidden/>
          </w:rPr>
          <w:fldChar w:fldCharType="separate"/>
        </w:r>
        <w:r w:rsidR="00253E06">
          <w:rPr>
            <w:noProof/>
            <w:webHidden/>
          </w:rPr>
          <w:t>64</w:t>
        </w:r>
        <w:r w:rsidR="00826CB1" w:rsidRPr="00826CB1">
          <w:rPr>
            <w:noProof/>
            <w:webHidden/>
          </w:rPr>
          <w:fldChar w:fldCharType="end"/>
        </w:r>
      </w:hyperlink>
    </w:p>
    <w:p w14:paraId="58578EE3" w14:textId="03F049A0" w:rsidR="00826CB1" w:rsidRPr="00826CB1" w:rsidRDefault="009F40C6">
      <w:pPr>
        <w:pStyle w:val="Spistreci2"/>
        <w:tabs>
          <w:tab w:val="left" w:pos="880"/>
          <w:tab w:val="right" w:leader="dot" w:pos="9515"/>
        </w:tabs>
        <w:rPr>
          <w:rFonts w:asciiTheme="minorHAnsi" w:eastAsiaTheme="minorEastAsia" w:hAnsiTheme="minorHAnsi" w:cstheme="minorBidi"/>
          <w:noProof/>
          <w:sz w:val="22"/>
          <w:szCs w:val="22"/>
        </w:rPr>
      </w:pPr>
      <w:hyperlink w:anchor="_Toc27588792" w:history="1">
        <w:r w:rsidR="00826CB1" w:rsidRPr="00826CB1">
          <w:rPr>
            <w:rStyle w:val="Hipercze"/>
            <w:rFonts w:ascii="Cambria" w:eastAsia="Lucida Sans Unicode" w:hAnsi="Cambria"/>
            <w:noProof/>
            <w:lang w:bidi="pl-PL"/>
          </w:rPr>
          <w:t>2.7.</w:t>
        </w:r>
        <w:r w:rsidR="00826CB1" w:rsidRPr="00826CB1">
          <w:rPr>
            <w:rFonts w:asciiTheme="minorHAnsi" w:eastAsiaTheme="minorEastAsia" w:hAnsiTheme="minorHAnsi" w:cstheme="minorBidi"/>
            <w:noProof/>
            <w:sz w:val="22"/>
            <w:szCs w:val="22"/>
          </w:rPr>
          <w:tab/>
        </w:r>
        <w:r w:rsidR="00826CB1" w:rsidRPr="00826CB1">
          <w:rPr>
            <w:rStyle w:val="Hipercze"/>
            <w:rFonts w:ascii="Cambria" w:eastAsia="Lucida Sans Unicode" w:hAnsi="Cambria"/>
            <w:noProof/>
            <w:lang w:bidi="pl-PL"/>
          </w:rPr>
          <w:t>Sprawy.</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_Toc27588792 \h </w:instrText>
        </w:r>
        <w:r w:rsidR="00826CB1" w:rsidRPr="00826CB1">
          <w:rPr>
            <w:noProof/>
            <w:webHidden/>
          </w:rPr>
        </w:r>
        <w:r w:rsidR="00826CB1" w:rsidRPr="00826CB1">
          <w:rPr>
            <w:noProof/>
            <w:webHidden/>
          </w:rPr>
          <w:fldChar w:fldCharType="separate"/>
        </w:r>
        <w:r w:rsidR="00253E06">
          <w:rPr>
            <w:noProof/>
            <w:webHidden/>
          </w:rPr>
          <w:t>65</w:t>
        </w:r>
        <w:r w:rsidR="00826CB1" w:rsidRPr="00826CB1">
          <w:rPr>
            <w:noProof/>
            <w:webHidden/>
          </w:rPr>
          <w:fldChar w:fldCharType="end"/>
        </w:r>
      </w:hyperlink>
    </w:p>
    <w:p w14:paraId="32118BC2" w14:textId="5D62933D" w:rsidR="00826CB1" w:rsidRPr="00826CB1" w:rsidRDefault="009F40C6">
      <w:pPr>
        <w:pStyle w:val="Spistreci2"/>
        <w:tabs>
          <w:tab w:val="left" w:pos="880"/>
          <w:tab w:val="right" w:leader="dot" w:pos="9515"/>
        </w:tabs>
        <w:rPr>
          <w:rFonts w:asciiTheme="minorHAnsi" w:eastAsiaTheme="minorEastAsia" w:hAnsiTheme="minorHAnsi" w:cstheme="minorBidi"/>
          <w:noProof/>
          <w:sz w:val="22"/>
          <w:szCs w:val="22"/>
        </w:rPr>
      </w:pPr>
      <w:hyperlink w:anchor="_Toc27588793" w:history="1">
        <w:r w:rsidR="00826CB1" w:rsidRPr="00826CB1">
          <w:rPr>
            <w:rStyle w:val="Hipercze"/>
            <w:rFonts w:ascii="Cambria" w:hAnsi="Cambria"/>
            <w:noProof/>
          </w:rPr>
          <w:t>2.8.</w:t>
        </w:r>
        <w:r w:rsidR="00826CB1" w:rsidRPr="00826CB1">
          <w:rPr>
            <w:rFonts w:asciiTheme="minorHAnsi" w:eastAsiaTheme="minorEastAsia" w:hAnsiTheme="minorHAnsi" w:cstheme="minorBidi"/>
            <w:noProof/>
            <w:sz w:val="22"/>
            <w:szCs w:val="22"/>
          </w:rPr>
          <w:tab/>
        </w:r>
        <w:r w:rsidR="00826CB1" w:rsidRPr="00826CB1">
          <w:rPr>
            <w:rStyle w:val="Hipercze"/>
            <w:rFonts w:ascii="Cambria" w:eastAsia="Lucida Sans Unicode" w:hAnsi="Cambria"/>
            <w:noProof/>
            <w:lang w:bidi="pl-PL"/>
          </w:rPr>
          <w:t>Dokumenty.</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_Toc27588793 \h </w:instrText>
        </w:r>
        <w:r w:rsidR="00826CB1" w:rsidRPr="00826CB1">
          <w:rPr>
            <w:noProof/>
            <w:webHidden/>
          </w:rPr>
        </w:r>
        <w:r w:rsidR="00826CB1" w:rsidRPr="00826CB1">
          <w:rPr>
            <w:noProof/>
            <w:webHidden/>
          </w:rPr>
          <w:fldChar w:fldCharType="separate"/>
        </w:r>
        <w:r w:rsidR="00253E06">
          <w:rPr>
            <w:noProof/>
            <w:webHidden/>
          </w:rPr>
          <w:t>66</w:t>
        </w:r>
        <w:r w:rsidR="00826CB1" w:rsidRPr="00826CB1">
          <w:rPr>
            <w:noProof/>
            <w:webHidden/>
          </w:rPr>
          <w:fldChar w:fldCharType="end"/>
        </w:r>
      </w:hyperlink>
    </w:p>
    <w:p w14:paraId="662B5D87" w14:textId="7BA4C2ED" w:rsidR="00826CB1" w:rsidRPr="00826CB1" w:rsidRDefault="009F40C6">
      <w:pPr>
        <w:pStyle w:val="Spistreci2"/>
        <w:tabs>
          <w:tab w:val="left" w:pos="880"/>
          <w:tab w:val="right" w:leader="dot" w:pos="9515"/>
        </w:tabs>
        <w:rPr>
          <w:rFonts w:asciiTheme="minorHAnsi" w:eastAsiaTheme="minorEastAsia" w:hAnsiTheme="minorHAnsi" w:cstheme="minorBidi"/>
          <w:noProof/>
          <w:sz w:val="22"/>
          <w:szCs w:val="22"/>
        </w:rPr>
      </w:pPr>
      <w:hyperlink w:anchor="_Toc27588794" w:history="1">
        <w:r w:rsidR="00826CB1" w:rsidRPr="00826CB1">
          <w:rPr>
            <w:rStyle w:val="Hipercze"/>
            <w:rFonts w:ascii="Cambria" w:eastAsia="Lucida Sans Unicode" w:hAnsi="Cambria"/>
            <w:noProof/>
            <w:lang w:bidi="pl-PL"/>
          </w:rPr>
          <w:t>2.9.</w:t>
        </w:r>
        <w:r w:rsidR="00826CB1" w:rsidRPr="00826CB1">
          <w:rPr>
            <w:rFonts w:asciiTheme="minorHAnsi" w:eastAsiaTheme="minorEastAsia" w:hAnsiTheme="minorHAnsi" w:cstheme="minorBidi"/>
            <w:noProof/>
            <w:sz w:val="22"/>
            <w:szCs w:val="22"/>
          </w:rPr>
          <w:tab/>
        </w:r>
        <w:r w:rsidR="00826CB1" w:rsidRPr="00826CB1">
          <w:rPr>
            <w:rStyle w:val="Hipercze"/>
            <w:rFonts w:ascii="Cambria" w:eastAsia="Lucida Sans Unicode" w:hAnsi="Cambria"/>
            <w:noProof/>
            <w:lang w:bidi="pl-PL"/>
          </w:rPr>
          <w:t>Wzory, szablony dokumentów i wydruki.</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_Toc27588794 \h </w:instrText>
        </w:r>
        <w:r w:rsidR="00826CB1" w:rsidRPr="00826CB1">
          <w:rPr>
            <w:noProof/>
            <w:webHidden/>
          </w:rPr>
        </w:r>
        <w:r w:rsidR="00826CB1" w:rsidRPr="00826CB1">
          <w:rPr>
            <w:noProof/>
            <w:webHidden/>
          </w:rPr>
          <w:fldChar w:fldCharType="separate"/>
        </w:r>
        <w:r w:rsidR="00253E06">
          <w:rPr>
            <w:noProof/>
            <w:webHidden/>
          </w:rPr>
          <w:t>66</w:t>
        </w:r>
        <w:r w:rsidR="00826CB1" w:rsidRPr="00826CB1">
          <w:rPr>
            <w:noProof/>
            <w:webHidden/>
          </w:rPr>
          <w:fldChar w:fldCharType="end"/>
        </w:r>
      </w:hyperlink>
    </w:p>
    <w:p w14:paraId="28AFEBE5" w14:textId="26119445" w:rsidR="00826CB1" w:rsidRPr="00826CB1" w:rsidRDefault="009F40C6">
      <w:pPr>
        <w:pStyle w:val="Spistreci2"/>
        <w:tabs>
          <w:tab w:val="left" w:pos="1100"/>
          <w:tab w:val="right" w:leader="dot" w:pos="9515"/>
        </w:tabs>
        <w:rPr>
          <w:rFonts w:asciiTheme="minorHAnsi" w:eastAsiaTheme="minorEastAsia" w:hAnsiTheme="minorHAnsi" w:cstheme="minorBidi"/>
          <w:noProof/>
          <w:sz w:val="22"/>
          <w:szCs w:val="22"/>
        </w:rPr>
      </w:pPr>
      <w:hyperlink w:anchor="_Toc27588795" w:history="1">
        <w:r w:rsidR="00826CB1" w:rsidRPr="00826CB1">
          <w:rPr>
            <w:rStyle w:val="Hipercze"/>
            <w:rFonts w:ascii="Cambria" w:eastAsia="Lucida Sans Unicode" w:hAnsi="Cambria"/>
            <w:noProof/>
            <w:lang w:bidi="pl-PL"/>
          </w:rPr>
          <w:t>2.10.</w:t>
        </w:r>
        <w:r w:rsidR="00826CB1" w:rsidRPr="00826CB1">
          <w:rPr>
            <w:rFonts w:asciiTheme="minorHAnsi" w:eastAsiaTheme="minorEastAsia" w:hAnsiTheme="minorHAnsi" w:cstheme="minorBidi"/>
            <w:noProof/>
            <w:sz w:val="22"/>
            <w:szCs w:val="22"/>
          </w:rPr>
          <w:tab/>
        </w:r>
        <w:r w:rsidR="00826CB1" w:rsidRPr="00826CB1">
          <w:rPr>
            <w:rStyle w:val="Hipercze"/>
            <w:rFonts w:ascii="Cambria" w:eastAsia="Lucida Sans Unicode" w:hAnsi="Cambria"/>
            <w:noProof/>
            <w:lang w:bidi="pl-PL"/>
          </w:rPr>
          <w:t>Słowniki</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_Toc27588795 \h </w:instrText>
        </w:r>
        <w:r w:rsidR="00826CB1" w:rsidRPr="00826CB1">
          <w:rPr>
            <w:noProof/>
            <w:webHidden/>
          </w:rPr>
        </w:r>
        <w:r w:rsidR="00826CB1" w:rsidRPr="00826CB1">
          <w:rPr>
            <w:noProof/>
            <w:webHidden/>
          </w:rPr>
          <w:fldChar w:fldCharType="separate"/>
        </w:r>
        <w:r w:rsidR="00253E06">
          <w:rPr>
            <w:noProof/>
            <w:webHidden/>
          </w:rPr>
          <w:t>67</w:t>
        </w:r>
        <w:r w:rsidR="00826CB1" w:rsidRPr="00826CB1">
          <w:rPr>
            <w:noProof/>
            <w:webHidden/>
          </w:rPr>
          <w:fldChar w:fldCharType="end"/>
        </w:r>
      </w:hyperlink>
    </w:p>
    <w:p w14:paraId="7FF98096" w14:textId="2DCD39F4" w:rsidR="00826CB1" w:rsidRPr="00826CB1" w:rsidRDefault="009F40C6">
      <w:pPr>
        <w:pStyle w:val="Spistreci2"/>
        <w:tabs>
          <w:tab w:val="left" w:pos="1100"/>
          <w:tab w:val="right" w:leader="dot" w:pos="9515"/>
        </w:tabs>
        <w:rPr>
          <w:rFonts w:asciiTheme="minorHAnsi" w:eastAsiaTheme="minorEastAsia" w:hAnsiTheme="minorHAnsi" w:cstheme="minorBidi"/>
          <w:noProof/>
          <w:sz w:val="22"/>
          <w:szCs w:val="22"/>
        </w:rPr>
      </w:pPr>
      <w:hyperlink w:anchor="_Toc27588796" w:history="1">
        <w:r w:rsidR="00826CB1" w:rsidRPr="00826CB1">
          <w:rPr>
            <w:rStyle w:val="Hipercze"/>
            <w:rFonts w:ascii="Cambria" w:eastAsia="Lucida Sans Unicode" w:hAnsi="Cambria"/>
            <w:noProof/>
            <w:lang w:bidi="pl-PL"/>
          </w:rPr>
          <w:t>2.11.</w:t>
        </w:r>
        <w:r w:rsidR="00826CB1" w:rsidRPr="00826CB1">
          <w:rPr>
            <w:rFonts w:asciiTheme="minorHAnsi" w:eastAsiaTheme="minorEastAsia" w:hAnsiTheme="minorHAnsi" w:cstheme="minorBidi"/>
            <w:noProof/>
            <w:sz w:val="22"/>
            <w:szCs w:val="22"/>
          </w:rPr>
          <w:tab/>
        </w:r>
        <w:r w:rsidR="00826CB1" w:rsidRPr="00826CB1">
          <w:rPr>
            <w:rStyle w:val="Hipercze"/>
            <w:rFonts w:ascii="Cambria" w:eastAsia="Lucida Sans Unicode" w:hAnsi="Cambria"/>
            <w:noProof/>
            <w:lang w:bidi="pl-PL"/>
          </w:rPr>
          <w:t>Wyszukiwarka</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_Toc27588796 \h </w:instrText>
        </w:r>
        <w:r w:rsidR="00826CB1" w:rsidRPr="00826CB1">
          <w:rPr>
            <w:noProof/>
            <w:webHidden/>
          </w:rPr>
        </w:r>
        <w:r w:rsidR="00826CB1" w:rsidRPr="00826CB1">
          <w:rPr>
            <w:noProof/>
            <w:webHidden/>
          </w:rPr>
          <w:fldChar w:fldCharType="separate"/>
        </w:r>
        <w:r w:rsidR="00253E06">
          <w:rPr>
            <w:noProof/>
            <w:webHidden/>
          </w:rPr>
          <w:t>67</w:t>
        </w:r>
        <w:r w:rsidR="00826CB1" w:rsidRPr="00826CB1">
          <w:rPr>
            <w:noProof/>
            <w:webHidden/>
          </w:rPr>
          <w:fldChar w:fldCharType="end"/>
        </w:r>
      </w:hyperlink>
    </w:p>
    <w:p w14:paraId="21C6F6E0" w14:textId="51F44421" w:rsidR="00826CB1" w:rsidRPr="00826CB1" w:rsidRDefault="009F40C6">
      <w:pPr>
        <w:pStyle w:val="Spistreci2"/>
        <w:tabs>
          <w:tab w:val="left" w:pos="1100"/>
          <w:tab w:val="right" w:leader="dot" w:pos="9515"/>
        </w:tabs>
        <w:rPr>
          <w:rFonts w:asciiTheme="minorHAnsi" w:eastAsiaTheme="minorEastAsia" w:hAnsiTheme="minorHAnsi" w:cstheme="minorBidi"/>
          <w:noProof/>
          <w:sz w:val="22"/>
          <w:szCs w:val="22"/>
        </w:rPr>
      </w:pPr>
      <w:hyperlink w:anchor="_Toc27588797" w:history="1">
        <w:r w:rsidR="00826CB1" w:rsidRPr="00826CB1">
          <w:rPr>
            <w:rStyle w:val="Hipercze"/>
            <w:rFonts w:ascii="Cambria" w:eastAsia="Lucida Sans Unicode" w:hAnsi="Cambria"/>
            <w:noProof/>
            <w:lang w:bidi="pl-PL"/>
          </w:rPr>
          <w:t>2.12.</w:t>
        </w:r>
        <w:r w:rsidR="00826CB1" w:rsidRPr="00826CB1">
          <w:rPr>
            <w:rFonts w:asciiTheme="minorHAnsi" w:eastAsiaTheme="minorEastAsia" w:hAnsiTheme="minorHAnsi" w:cstheme="minorBidi"/>
            <w:noProof/>
            <w:sz w:val="22"/>
            <w:szCs w:val="22"/>
          </w:rPr>
          <w:tab/>
        </w:r>
        <w:r w:rsidR="00826CB1" w:rsidRPr="00826CB1">
          <w:rPr>
            <w:rStyle w:val="Hipercze"/>
            <w:rFonts w:ascii="Cambria" w:eastAsia="Lucida Sans Unicode" w:hAnsi="Cambria"/>
            <w:noProof/>
            <w:lang w:bidi="pl-PL"/>
          </w:rPr>
          <w:t>Archiwum zakładowe</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_Toc27588797 \h </w:instrText>
        </w:r>
        <w:r w:rsidR="00826CB1" w:rsidRPr="00826CB1">
          <w:rPr>
            <w:noProof/>
            <w:webHidden/>
          </w:rPr>
        </w:r>
        <w:r w:rsidR="00826CB1" w:rsidRPr="00826CB1">
          <w:rPr>
            <w:noProof/>
            <w:webHidden/>
          </w:rPr>
          <w:fldChar w:fldCharType="separate"/>
        </w:r>
        <w:r w:rsidR="00253E06">
          <w:rPr>
            <w:noProof/>
            <w:webHidden/>
          </w:rPr>
          <w:t>67</w:t>
        </w:r>
        <w:r w:rsidR="00826CB1" w:rsidRPr="00826CB1">
          <w:rPr>
            <w:noProof/>
            <w:webHidden/>
          </w:rPr>
          <w:fldChar w:fldCharType="end"/>
        </w:r>
      </w:hyperlink>
    </w:p>
    <w:p w14:paraId="68F9B6EE" w14:textId="03660FCA" w:rsidR="00826CB1" w:rsidRPr="00826CB1" w:rsidRDefault="009F40C6">
      <w:pPr>
        <w:pStyle w:val="Spistreci2"/>
        <w:tabs>
          <w:tab w:val="left" w:pos="1100"/>
          <w:tab w:val="right" w:leader="dot" w:pos="9515"/>
        </w:tabs>
        <w:rPr>
          <w:rFonts w:asciiTheme="minorHAnsi" w:eastAsiaTheme="minorEastAsia" w:hAnsiTheme="minorHAnsi" w:cstheme="minorBidi"/>
          <w:noProof/>
          <w:sz w:val="22"/>
          <w:szCs w:val="22"/>
        </w:rPr>
      </w:pPr>
      <w:hyperlink w:anchor="_Toc27588798" w:history="1">
        <w:r w:rsidR="00826CB1" w:rsidRPr="00826CB1">
          <w:rPr>
            <w:rStyle w:val="Hipercze"/>
            <w:rFonts w:ascii="Cambria" w:eastAsia="Lucida Sans Unicode" w:hAnsi="Cambria"/>
            <w:noProof/>
            <w:lang w:bidi="pl-PL"/>
          </w:rPr>
          <w:t>2.13.</w:t>
        </w:r>
        <w:r w:rsidR="00826CB1" w:rsidRPr="00826CB1">
          <w:rPr>
            <w:rFonts w:asciiTheme="minorHAnsi" w:eastAsiaTheme="minorEastAsia" w:hAnsiTheme="minorHAnsi" w:cstheme="minorBidi"/>
            <w:noProof/>
            <w:sz w:val="22"/>
            <w:szCs w:val="22"/>
          </w:rPr>
          <w:tab/>
        </w:r>
        <w:r w:rsidR="00826CB1" w:rsidRPr="00826CB1">
          <w:rPr>
            <w:rStyle w:val="Hipercze"/>
            <w:rFonts w:ascii="Cambria" w:eastAsia="Lucida Sans Unicode" w:hAnsi="Cambria"/>
            <w:noProof/>
            <w:lang w:bidi="pl-PL"/>
          </w:rPr>
          <w:t>Pomoc techniczna</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_Toc27588798 \h </w:instrText>
        </w:r>
        <w:r w:rsidR="00826CB1" w:rsidRPr="00826CB1">
          <w:rPr>
            <w:noProof/>
            <w:webHidden/>
          </w:rPr>
        </w:r>
        <w:r w:rsidR="00826CB1" w:rsidRPr="00826CB1">
          <w:rPr>
            <w:noProof/>
            <w:webHidden/>
          </w:rPr>
          <w:fldChar w:fldCharType="separate"/>
        </w:r>
        <w:r w:rsidR="00253E06">
          <w:rPr>
            <w:noProof/>
            <w:webHidden/>
          </w:rPr>
          <w:t>68</w:t>
        </w:r>
        <w:r w:rsidR="00826CB1" w:rsidRPr="00826CB1">
          <w:rPr>
            <w:noProof/>
            <w:webHidden/>
          </w:rPr>
          <w:fldChar w:fldCharType="end"/>
        </w:r>
      </w:hyperlink>
    </w:p>
    <w:p w14:paraId="4EEBB435" w14:textId="10DCDC71" w:rsidR="00826CB1" w:rsidRPr="00826CB1" w:rsidRDefault="009F40C6">
      <w:pPr>
        <w:pStyle w:val="Spistreci2"/>
        <w:tabs>
          <w:tab w:val="left" w:pos="1100"/>
          <w:tab w:val="right" w:leader="dot" w:pos="9515"/>
        </w:tabs>
        <w:rPr>
          <w:rFonts w:asciiTheme="minorHAnsi" w:eastAsiaTheme="minorEastAsia" w:hAnsiTheme="minorHAnsi" w:cstheme="minorBidi"/>
          <w:noProof/>
          <w:sz w:val="22"/>
          <w:szCs w:val="22"/>
        </w:rPr>
      </w:pPr>
      <w:hyperlink w:anchor="_Toc27588799" w:history="1">
        <w:r w:rsidR="00826CB1" w:rsidRPr="00826CB1">
          <w:rPr>
            <w:rStyle w:val="Hipercze"/>
            <w:rFonts w:ascii="Cambria" w:eastAsia="Lucida Sans Unicode" w:hAnsi="Cambria"/>
            <w:noProof/>
            <w:lang w:bidi="pl-PL"/>
          </w:rPr>
          <w:t>2.14.</w:t>
        </w:r>
        <w:r w:rsidR="00826CB1" w:rsidRPr="00826CB1">
          <w:rPr>
            <w:rFonts w:asciiTheme="minorHAnsi" w:eastAsiaTheme="minorEastAsia" w:hAnsiTheme="minorHAnsi" w:cstheme="minorBidi"/>
            <w:noProof/>
            <w:sz w:val="22"/>
            <w:szCs w:val="22"/>
          </w:rPr>
          <w:tab/>
        </w:r>
        <w:r w:rsidR="00826CB1" w:rsidRPr="00826CB1">
          <w:rPr>
            <w:rStyle w:val="Hipercze"/>
            <w:rFonts w:ascii="Cambria" w:eastAsia="Lucida Sans Unicode" w:hAnsi="Cambria"/>
            <w:noProof/>
            <w:lang w:bidi="pl-PL"/>
          </w:rPr>
          <w:t>Szczegółowa zgodność z Instrukcją Kancelaryjną i Archiwalną</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_Toc27588799 \h </w:instrText>
        </w:r>
        <w:r w:rsidR="00826CB1" w:rsidRPr="00826CB1">
          <w:rPr>
            <w:noProof/>
            <w:webHidden/>
          </w:rPr>
        </w:r>
        <w:r w:rsidR="00826CB1" w:rsidRPr="00826CB1">
          <w:rPr>
            <w:noProof/>
            <w:webHidden/>
          </w:rPr>
          <w:fldChar w:fldCharType="separate"/>
        </w:r>
        <w:r w:rsidR="00253E06">
          <w:rPr>
            <w:noProof/>
            <w:webHidden/>
          </w:rPr>
          <w:t>69</w:t>
        </w:r>
        <w:r w:rsidR="00826CB1" w:rsidRPr="00826CB1">
          <w:rPr>
            <w:noProof/>
            <w:webHidden/>
          </w:rPr>
          <w:fldChar w:fldCharType="end"/>
        </w:r>
      </w:hyperlink>
    </w:p>
    <w:p w14:paraId="436D36BC" w14:textId="4A24A9F5" w:rsidR="00826CB1" w:rsidRPr="00826CB1" w:rsidRDefault="009F40C6">
      <w:pPr>
        <w:pStyle w:val="Spistreci2"/>
        <w:tabs>
          <w:tab w:val="left" w:pos="1100"/>
          <w:tab w:val="right" w:leader="dot" w:pos="9515"/>
        </w:tabs>
        <w:rPr>
          <w:rFonts w:asciiTheme="minorHAnsi" w:eastAsiaTheme="minorEastAsia" w:hAnsiTheme="minorHAnsi" w:cstheme="minorBidi"/>
          <w:noProof/>
          <w:sz w:val="22"/>
          <w:szCs w:val="22"/>
        </w:rPr>
      </w:pPr>
      <w:hyperlink w:anchor="_Toc27588800" w:history="1">
        <w:r w:rsidR="00826CB1" w:rsidRPr="00826CB1">
          <w:rPr>
            <w:rStyle w:val="Hipercze"/>
            <w:rFonts w:ascii="Cambria" w:eastAsia="Lucida Sans Unicode" w:hAnsi="Cambria"/>
            <w:noProof/>
            <w:lang w:bidi="pl-PL"/>
          </w:rPr>
          <w:t>2.15.</w:t>
        </w:r>
        <w:r w:rsidR="00826CB1" w:rsidRPr="00826CB1">
          <w:rPr>
            <w:rFonts w:asciiTheme="minorHAnsi" w:eastAsiaTheme="minorEastAsia" w:hAnsiTheme="minorHAnsi" w:cstheme="minorBidi"/>
            <w:noProof/>
            <w:sz w:val="22"/>
            <w:szCs w:val="22"/>
          </w:rPr>
          <w:tab/>
        </w:r>
        <w:r w:rsidR="00826CB1" w:rsidRPr="00826CB1">
          <w:rPr>
            <w:rStyle w:val="Hipercze"/>
            <w:rFonts w:ascii="Cambria" w:eastAsia="Lucida Sans Unicode" w:hAnsi="Cambria"/>
            <w:noProof/>
            <w:lang w:bidi="pl-PL"/>
          </w:rPr>
          <w:t>Delegacje</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_Toc27588800 \h </w:instrText>
        </w:r>
        <w:r w:rsidR="00826CB1" w:rsidRPr="00826CB1">
          <w:rPr>
            <w:noProof/>
            <w:webHidden/>
          </w:rPr>
        </w:r>
        <w:r w:rsidR="00826CB1" w:rsidRPr="00826CB1">
          <w:rPr>
            <w:noProof/>
            <w:webHidden/>
          </w:rPr>
          <w:fldChar w:fldCharType="separate"/>
        </w:r>
        <w:r w:rsidR="00253E06">
          <w:rPr>
            <w:noProof/>
            <w:webHidden/>
          </w:rPr>
          <w:t>70</w:t>
        </w:r>
        <w:r w:rsidR="00826CB1" w:rsidRPr="00826CB1">
          <w:rPr>
            <w:noProof/>
            <w:webHidden/>
          </w:rPr>
          <w:fldChar w:fldCharType="end"/>
        </w:r>
      </w:hyperlink>
    </w:p>
    <w:p w14:paraId="4FD9B033" w14:textId="3621F0E2" w:rsidR="00826CB1" w:rsidRDefault="009F40C6">
      <w:pPr>
        <w:pStyle w:val="Spistreci1"/>
        <w:rPr>
          <w:rFonts w:asciiTheme="minorHAnsi" w:eastAsiaTheme="minorEastAsia" w:hAnsiTheme="minorHAnsi" w:cstheme="minorBidi"/>
          <w:b w:val="0"/>
          <w:sz w:val="22"/>
          <w:szCs w:val="22"/>
          <w:lang w:eastAsia="pl-PL"/>
        </w:rPr>
      </w:pPr>
      <w:hyperlink w:anchor="_Toc27588801" w:history="1">
        <w:r w:rsidR="00826CB1" w:rsidRPr="009818EC">
          <w:rPr>
            <w:rStyle w:val="Hipercze"/>
          </w:rPr>
          <w:t>3.</w:t>
        </w:r>
        <w:r w:rsidR="00826CB1">
          <w:rPr>
            <w:rFonts w:asciiTheme="minorHAnsi" w:eastAsiaTheme="minorEastAsia" w:hAnsiTheme="minorHAnsi" w:cstheme="minorBidi"/>
            <w:b w:val="0"/>
            <w:sz w:val="22"/>
            <w:szCs w:val="22"/>
            <w:lang w:eastAsia="pl-PL"/>
          </w:rPr>
          <w:tab/>
        </w:r>
        <w:r w:rsidR="00826CB1" w:rsidRPr="009818EC">
          <w:rPr>
            <w:rStyle w:val="Hipercze"/>
          </w:rPr>
          <w:t>Strona Internetowa – www.pgkdolinabaryczy.pl</w:t>
        </w:r>
        <w:r w:rsidR="00826CB1">
          <w:rPr>
            <w:webHidden/>
          </w:rPr>
          <w:tab/>
        </w:r>
        <w:r w:rsidR="00826CB1">
          <w:rPr>
            <w:webHidden/>
          </w:rPr>
          <w:fldChar w:fldCharType="begin"/>
        </w:r>
        <w:r w:rsidR="00826CB1">
          <w:rPr>
            <w:webHidden/>
          </w:rPr>
          <w:instrText xml:space="preserve"> PAGEREF _Toc27588801 \h </w:instrText>
        </w:r>
        <w:r w:rsidR="00826CB1">
          <w:rPr>
            <w:webHidden/>
          </w:rPr>
        </w:r>
        <w:r w:rsidR="00826CB1">
          <w:rPr>
            <w:webHidden/>
          </w:rPr>
          <w:fldChar w:fldCharType="separate"/>
        </w:r>
        <w:r w:rsidR="00253E06">
          <w:rPr>
            <w:webHidden/>
          </w:rPr>
          <w:t>72</w:t>
        </w:r>
        <w:r w:rsidR="00826CB1">
          <w:rPr>
            <w:webHidden/>
          </w:rPr>
          <w:fldChar w:fldCharType="end"/>
        </w:r>
      </w:hyperlink>
    </w:p>
    <w:p w14:paraId="6D496F90" w14:textId="07DB693A" w:rsidR="00826CB1" w:rsidRDefault="009F40C6">
      <w:pPr>
        <w:pStyle w:val="Spistreci1"/>
        <w:rPr>
          <w:rFonts w:asciiTheme="minorHAnsi" w:eastAsiaTheme="minorEastAsia" w:hAnsiTheme="minorHAnsi" w:cstheme="minorBidi"/>
          <w:b w:val="0"/>
          <w:sz w:val="22"/>
          <w:szCs w:val="22"/>
          <w:lang w:eastAsia="pl-PL"/>
        </w:rPr>
      </w:pPr>
      <w:hyperlink w:anchor="_Toc27588802" w:history="1">
        <w:r w:rsidR="00826CB1" w:rsidRPr="009818EC">
          <w:rPr>
            <w:rStyle w:val="Hipercze"/>
          </w:rPr>
          <w:t>4.</w:t>
        </w:r>
        <w:r w:rsidR="00826CB1">
          <w:rPr>
            <w:rFonts w:asciiTheme="minorHAnsi" w:eastAsiaTheme="minorEastAsia" w:hAnsiTheme="minorHAnsi" w:cstheme="minorBidi"/>
            <w:b w:val="0"/>
            <w:sz w:val="22"/>
            <w:szCs w:val="22"/>
            <w:lang w:eastAsia="pl-PL"/>
          </w:rPr>
          <w:tab/>
        </w:r>
        <w:r w:rsidR="00826CB1" w:rsidRPr="009818EC">
          <w:rPr>
            <w:rStyle w:val="Hipercze"/>
          </w:rPr>
          <w:t>EBOK – Elektroniczne Biuro Obsługi Klienta</w:t>
        </w:r>
        <w:r w:rsidR="00826CB1">
          <w:rPr>
            <w:webHidden/>
          </w:rPr>
          <w:tab/>
        </w:r>
        <w:r w:rsidR="00826CB1">
          <w:rPr>
            <w:webHidden/>
          </w:rPr>
          <w:fldChar w:fldCharType="begin"/>
        </w:r>
        <w:r w:rsidR="00826CB1">
          <w:rPr>
            <w:webHidden/>
          </w:rPr>
          <w:instrText xml:space="preserve"> PAGEREF _Toc27588802 \h </w:instrText>
        </w:r>
        <w:r w:rsidR="00826CB1">
          <w:rPr>
            <w:webHidden/>
          </w:rPr>
        </w:r>
        <w:r w:rsidR="00826CB1">
          <w:rPr>
            <w:webHidden/>
          </w:rPr>
          <w:fldChar w:fldCharType="separate"/>
        </w:r>
        <w:r w:rsidR="00253E06">
          <w:rPr>
            <w:webHidden/>
          </w:rPr>
          <w:t>79</w:t>
        </w:r>
        <w:r w:rsidR="00826CB1">
          <w:rPr>
            <w:webHidden/>
          </w:rPr>
          <w:fldChar w:fldCharType="end"/>
        </w:r>
      </w:hyperlink>
    </w:p>
    <w:p w14:paraId="3549DBC1" w14:textId="201EB3CA" w:rsidR="00826CB1" w:rsidRPr="00826CB1" w:rsidRDefault="009F40C6">
      <w:pPr>
        <w:pStyle w:val="Spistreci2"/>
        <w:tabs>
          <w:tab w:val="left" w:pos="880"/>
          <w:tab w:val="right" w:leader="dot" w:pos="9515"/>
        </w:tabs>
        <w:rPr>
          <w:rFonts w:asciiTheme="minorHAnsi" w:eastAsiaTheme="minorEastAsia" w:hAnsiTheme="minorHAnsi" w:cstheme="minorBidi"/>
          <w:noProof/>
          <w:sz w:val="22"/>
          <w:szCs w:val="22"/>
        </w:rPr>
      </w:pPr>
      <w:hyperlink w:anchor="_Toc27588803" w:history="1">
        <w:r w:rsidR="00826CB1" w:rsidRPr="00826CB1">
          <w:rPr>
            <w:rStyle w:val="Hipercze"/>
            <w:rFonts w:ascii="Cambria" w:hAnsi="Cambria"/>
            <w:noProof/>
            <w:lang w:eastAsia="ar-SA"/>
          </w:rPr>
          <w:t>4.1.</w:t>
        </w:r>
        <w:r w:rsidR="00826CB1" w:rsidRPr="00826CB1">
          <w:rPr>
            <w:rFonts w:asciiTheme="minorHAnsi" w:eastAsiaTheme="minorEastAsia" w:hAnsiTheme="minorHAnsi" w:cstheme="minorBidi"/>
            <w:noProof/>
            <w:sz w:val="22"/>
            <w:szCs w:val="22"/>
          </w:rPr>
          <w:tab/>
        </w:r>
        <w:r w:rsidR="00826CB1" w:rsidRPr="00826CB1">
          <w:rPr>
            <w:rStyle w:val="Hipercze"/>
            <w:rFonts w:ascii="Cambria" w:hAnsi="Cambria"/>
            <w:noProof/>
            <w:lang w:eastAsia="ar-SA"/>
          </w:rPr>
          <w:t>Szczegółowa charakterystyka elementów systemu EBOK.</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_Toc27588803 \h </w:instrText>
        </w:r>
        <w:r w:rsidR="00826CB1" w:rsidRPr="00826CB1">
          <w:rPr>
            <w:noProof/>
            <w:webHidden/>
          </w:rPr>
        </w:r>
        <w:r w:rsidR="00826CB1" w:rsidRPr="00826CB1">
          <w:rPr>
            <w:noProof/>
            <w:webHidden/>
          </w:rPr>
          <w:fldChar w:fldCharType="separate"/>
        </w:r>
        <w:r w:rsidR="00253E06">
          <w:rPr>
            <w:noProof/>
            <w:webHidden/>
          </w:rPr>
          <w:t>82</w:t>
        </w:r>
        <w:r w:rsidR="00826CB1" w:rsidRPr="00826CB1">
          <w:rPr>
            <w:noProof/>
            <w:webHidden/>
          </w:rPr>
          <w:fldChar w:fldCharType="end"/>
        </w:r>
      </w:hyperlink>
    </w:p>
    <w:p w14:paraId="6D803914" w14:textId="4B7959F8" w:rsidR="00826CB1" w:rsidRPr="00826CB1" w:rsidRDefault="009F40C6">
      <w:pPr>
        <w:pStyle w:val="Spistreci2"/>
        <w:tabs>
          <w:tab w:val="left" w:pos="1100"/>
          <w:tab w:val="right" w:leader="dot" w:pos="9515"/>
        </w:tabs>
        <w:rPr>
          <w:rFonts w:asciiTheme="minorHAnsi" w:eastAsiaTheme="minorEastAsia" w:hAnsiTheme="minorHAnsi" w:cstheme="minorBidi"/>
          <w:noProof/>
          <w:sz w:val="22"/>
          <w:szCs w:val="22"/>
        </w:rPr>
      </w:pPr>
      <w:hyperlink w:anchor="_Toc27588804" w:history="1">
        <w:r w:rsidR="00826CB1" w:rsidRPr="00826CB1">
          <w:rPr>
            <w:rStyle w:val="Hipercze"/>
            <w:rFonts w:ascii="Cambria" w:hAnsi="Cambria"/>
            <w:noProof/>
            <w:lang w:eastAsia="ar-SA"/>
          </w:rPr>
          <w:t>4.1.1.</w:t>
        </w:r>
        <w:r w:rsidR="00826CB1" w:rsidRPr="00826CB1">
          <w:rPr>
            <w:rFonts w:asciiTheme="minorHAnsi" w:eastAsiaTheme="minorEastAsia" w:hAnsiTheme="minorHAnsi" w:cstheme="minorBidi"/>
            <w:noProof/>
            <w:sz w:val="22"/>
            <w:szCs w:val="22"/>
          </w:rPr>
          <w:tab/>
        </w:r>
        <w:r w:rsidR="00826CB1" w:rsidRPr="00826CB1">
          <w:rPr>
            <w:rStyle w:val="Hipercze"/>
            <w:rFonts w:ascii="Cambria" w:hAnsi="Cambria"/>
            <w:noProof/>
            <w:lang w:eastAsia="ar-SA"/>
          </w:rPr>
          <w:t>Konstrukcja funkcjonalna EBOK</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_Toc27588804 \h </w:instrText>
        </w:r>
        <w:r w:rsidR="00826CB1" w:rsidRPr="00826CB1">
          <w:rPr>
            <w:noProof/>
            <w:webHidden/>
          </w:rPr>
        </w:r>
        <w:r w:rsidR="00826CB1" w:rsidRPr="00826CB1">
          <w:rPr>
            <w:noProof/>
            <w:webHidden/>
          </w:rPr>
          <w:fldChar w:fldCharType="separate"/>
        </w:r>
        <w:r w:rsidR="00253E06">
          <w:rPr>
            <w:noProof/>
            <w:webHidden/>
          </w:rPr>
          <w:t>82</w:t>
        </w:r>
        <w:r w:rsidR="00826CB1" w:rsidRPr="00826CB1">
          <w:rPr>
            <w:noProof/>
            <w:webHidden/>
          </w:rPr>
          <w:fldChar w:fldCharType="end"/>
        </w:r>
      </w:hyperlink>
    </w:p>
    <w:p w14:paraId="6B1A966B" w14:textId="2BC63819" w:rsidR="00826CB1" w:rsidRPr="00826CB1" w:rsidRDefault="009F40C6">
      <w:pPr>
        <w:pStyle w:val="Spistreci2"/>
        <w:tabs>
          <w:tab w:val="left" w:pos="1100"/>
          <w:tab w:val="right" w:leader="dot" w:pos="9515"/>
        </w:tabs>
        <w:rPr>
          <w:rFonts w:asciiTheme="minorHAnsi" w:eastAsiaTheme="minorEastAsia" w:hAnsiTheme="minorHAnsi" w:cstheme="minorBidi"/>
          <w:noProof/>
          <w:sz w:val="22"/>
          <w:szCs w:val="22"/>
        </w:rPr>
      </w:pPr>
      <w:hyperlink w:anchor="_Toc27588805" w:history="1">
        <w:r w:rsidR="00826CB1" w:rsidRPr="00826CB1">
          <w:rPr>
            <w:rStyle w:val="Hipercze"/>
            <w:rFonts w:ascii="Cambria" w:hAnsi="Cambria"/>
            <w:noProof/>
            <w:lang w:eastAsia="ar-SA"/>
          </w:rPr>
          <w:t>4.1.2.</w:t>
        </w:r>
        <w:r w:rsidR="00826CB1" w:rsidRPr="00826CB1">
          <w:rPr>
            <w:rFonts w:asciiTheme="minorHAnsi" w:eastAsiaTheme="minorEastAsia" w:hAnsiTheme="minorHAnsi" w:cstheme="minorBidi"/>
            <w:noProof/>
            <w:sz w:val="22"/>
            <w:szCs w:val="22"/>
          </w:rPr>
          <w:tab/>
        </w:r>
        <w:r w:rsidR="00826CB1" w:rsidRPr="00826CB1">
          <w:rPr>
            <w:rStyle w:val="Hipercze"/>
            <w:rFonts w:ascii="Cambria" w:hAnsi="Cambria"/>
            <w:noProof/>
            <w:lang w:eastAsia="ar-SA"/>
          </w:rPr>
          <w:t>Opis funkcjonalności EBOK</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_Toc27588805 \h </w:instrText>
        </w:r>
        <w:r w:rsidR="00826CB1" w:rsidRPr="00826CB1">
          <w:rPr>
            <w:noProof/>
            <w:webHidden/>
          </w:rPr>
        </w:r>
        <w:r w:rsidR="00826CB1" w:rsidRPr="00826CB1">
          <w:rPr>
            <w:noProof/>
            <w:webHidden/>
          </w:rPr>
          <w:fldChar w:fldCharType="separate"/>
        </w:r>
        <w:r w:rsidR="00253E06">
          <w:rPr>
            <w:noProof/>
            <w:webHidden/>
          </w:rPr>
          <w:t>84</w:t>
        </w:r>
        <w:r w:rsidR="00826CB1" w:rsidRPr="00826CB1">
          <w:rPr>
            <w:noProof/>
            <w:webHidden/>
          </w:rPr>
          <w:fldChar w:fldCharType="end"/>
        </w:r>
      </w:hyperlink>
    </w:p>
    <w:p w14:paraId="76098546" w14:textId="61630634" w:rsidR="00826CB1" w:rsidRPr="00826CB1" w:rsidRDefault="009F40C6">
      <w:pPr>
        <w:pStyle w:val="Spistreci2"/>
        <w:tabs>
          <w:tab w:val="left" w:pos="1100"/>
          <w:tab w:val="right" w:leader="dot" w:pos="9515"/>
        </w:tabs>
        <w:rPr>
          <w:rFonts w:asciiTheme="minorHAnsi" w:eastAsiaTheme="minorEastAsia" w:hAnsiTheme="minorHAnsi" w:cstheme="minorBidi"/>
          <w:noProof/>
          <w:sz w:val="22"/>
          <w:szCs w:val="22"/>
        </w:rPr>
      </w:pPr>
      <w:hyperlink w:anchor="_Toc27588806" w:history="1">
        <w:r w:rsidR="00826CB1" w:rsidRPr="00826CB1">
          <w:rPr>
            <w:rStyle w:val="Hipercze"/>
            <w:rFonts w:ascii="Cambria" w:hAnsi="Cambria"/>
            <w:noProof/>
            <w:lang w:eastAsia="ar-SA"/>
          </w:rPr>
          <w:t>4.1.3.</w:t>
        </w:r>
        <w:r w:rsidR="00826CB1" w:rsidRPr="00826CB1">
          <w:rPr>
            <w:rFonts w:asciiTheme="minorHAnsi" w:eastAsiaTheme="minorEastAsia" w:hAnsiTheme="minorHAnsi" w:cstheme="minorBidi"/>
            <w:noProof/>
            <w:sz w:val="22"/>
            <w:szCs w:val="22"/>
          </w:rPr>
          <w:tab/>
        </w:r>
        <w:r w:rsidR="00826CB1" w:rsidRPr="00826CB1">
          <w:rPr>
            <w:rStyle w:val="Hipercze"/>
            <w:rFonts w:ascii="Cambria" w:hAnsi="Cambria"/>
            <w:noProof/>
            <w:lang w:eastAsia="ar-SA"/>
          </w:rPr>
          <w:t>Cechy EBOK</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_Toc27588806 \h </w:instrText>
        </w:r>
        <w:r w:rsidR="00826CB1" w:rsidRPr="00826CB1">
          <w:rPr>
            <w:noProof/>
            <w:webHidden/>
          </w:rPr>
        </w:r>
        <w:r w:rsidR="00826CB1" w:rsidRPr="00826CB1">
          <w:rPr>
            <w:noProof/>
            <w:webHidden/>
          </w:rPr>
          <w:fldChar w:fldCharType="separate"/>
        </w:r>
        <w:r w:rsidR="00253E06">
          <w:rPr>
            <w:noProof/>
            <w:webHidden/>
          </w:rPr>
          <w:t>85</w:t>
        </w:r>
        <w:r w:rsidR="00826CB1" w:rsidRPr="00826CB1">
          <w:rPr>
            <w:noProof/>
            <w:webHidden/>
          </w:rPr>
          <w:fldChar w:fldCharType="end"/>
        </w:r>
      </w:hyperlink>
    </w:p>
    <w:p w14:paraId="664AB8C0" w14:textId="0F701320" w:rsidR="00826CB1" w:rsidRPr="00826CB1" w:rsidRDefault="009F40C6">
      <w:pPr>
        <w:pStyle w:val="Spistreci2"/>
        <w:tabs>
          <w:tab w:val="left" w:pos="1100"/>
          <w:tab w:val="right" w:leader="dot" w:pos="9515"/>
        </w:tabs>
        <w:rPr>
          <w:rFonts w:asciiTheme="minorHAnsi" w:eastAsiaTheme="minorEastAsia" w:hAnsiTheme="minorHAnsi" w:cstheme="minorBidi"/>
          <w:noProof/>
          <w:sz w:val="22"/>
          <w:szCs w:val="22"/>
        </w:rPr>
      </w:pPr>
      <w:hyperlink w:anchor="_Toc27588807" w:history="1">
        <w:r w:rsidR="00826CB1" w:rsidRPr="00826CB1">
          <w:rPr>
            <w:rStyle w:val="Hipercze"/>
            <w:rFonts w:ascii="Cambria" w:hAnsi="Cambria"/>
            <w:noProof/>
            <w:lang w:eastAsia="ar-SA"/>
          </w:rPr>
          <w:t>4.1.4.</w:t>
        </w:r>
        <w:r w:rsidR="00826CB1" w:rsidRPr="00826CB1">
          <w:rPr>
            <w:rFonts w:asciiTheme="minorHAnsi" w:eastAsiaTheme="minorEastAsia" w:hAnsiTheme="minorHAnsi" w:cstheme="minorBidi"/>
            <w:noProof/>
            <w:sz w:val="22"/>
            <w:szCs w:val="22"/>
          </w:rPr>
          <w:tab/>
        </w:r>
        <w:r w:rsidR="00826CB1" w:rsidRPr="00826CB1">
          <w:rPr>
            <w:rStyle w:val="Hipercze"/>
            <w:rFonts w:ascii="Cambria" w:hAnsi="Cambria"/>
            <w:noProof/>
            <w:lang w:eastAsia="ar-SA"/>
          </w:rPr>
          <w:t>Szczegółowy opis wdrażanych E-usług</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_Toc27588807 \h </w:instrText>
        </w:r>
        <w:r w:rsidR="00826CB1" w:rsidRPr="00826CB1">
          <w:rPr>
            <w:noProof/>
            <w:webHidden/>
          </w:rPr>
        </w:r>
        <w:r w:rsidR="00826CB1" w:rsidRPr="00826CB1">
          <w:rPr>
            <w:noProof/>
            <w:webHidden/>
          </w:rPr>
          <w:fldChar w:fldCharType="separate"/>
        </w:r>
        <w:r w:rsidR="00253E06">
          <w:rPr>
            <w:noProof/>
            <w:webHidden/>
          </w:rPr>
          <w:t>85</w:t>
        </w:r>
        <w:r w:rsidR="00826CB1" w:rsidRPr="00826CB1">
          <w:rPr>
            <w:noProof/>
            <w:webHidden/>
          </w:rPr>
          <w:fldChar w:fldCharType="end"/>
        </w:r>
      </w:hyperlink>
    </w:p>
    <w:p w14:paraId="5B9E945C" w14:textId="130C87F7" w:rsidR="00826CB1" w:rsidRDefault="009F40C6">
      <w:pPr>
        <w:pStyle w:val="Spistreci1"/>
        <w:rPr>
          <w:rFonts w:asciiTheme="minorHAnsi" w:eastAsiaTheme="minorEastAsia" w:hAnsiTheme="minorHAnsi" w:cstheme="minorBidi"/>
          <w:b w:val="0"/>
          <w:sz w:val="22"/>
          <w:szCs w:val="22"/>
          <w:lang w:eastAsia="pl-PL"/>
        </w:rPr>
      </w:pPr>
      <w:hyperlink w:anchor="_Toc27588808" w:history="1">
        <w:r w:rsidR="00826CB1" w:rsidRPr="009818EC">
          <w:rPr>
            <w:rStyle w:val="Hipercze"/>
            <w:rFonts w:asciiTheme="majorHAnsi" w:hAnsiTheme="majorHAnsi"/>
          </w:rPr>
          <w:t>IV.</w:t>
        </w:r>
        <w:r w:rsidR="00826CB1">
          <w:rPr>
            <w:rFonts w:asciiTheme="minorHAnsi" w:eastAsiaTheme="minorEastAsia" w:hAnsiTheme="minorHAnsi" w:cstheme="minorBidi"/>
            <w:b w:val="0"/>
            <w:sz w:val="22"/>
            <w:szCs w:val="22"/>
            <w:lang w:eastAsia="pl-PL"/>
          </w:rPr>
          <w:tab/>
        </w:r>
        <w:r w:rsidR="00826CB1" w:rsidRPr="009818EC">
          <w:rPr>
            <w:rStyle w:val="Hipercze"/>
            <w:rFonts w:asciiTheme="majorHAnsi" w:hAnsiTheme="majorHAnsi"/>
          </w:rPr>
          <w:t>Migracja danych</w:t>
        </w:r>
        <w:r w:rsidR="00826CB1">
          <w:rPr>
            <w:webHidden/>
          </w:rPr>
          <w:tab/>
        </w:r>
        <w:r w:rsidR="00826CB1">
          <w:rPr>
            <w:webHidden/>
          </w:rPr>
          <w:fldChar w:fldCharType="begin"/>
        </w:r>
        <w:r w:rsidR="00826CB1">
          <w:rPr>
            <w:webHidden/>
          </w:rPr>
          <w:instrText xml:space="preserve"> PAGEREF _Toc27588808 \h </w:instrText>
        </w:r>
        <w:r w:rsidR="00826CB1">
          <w:rPr>
            <w:webHidden/>
          </w:rPr>
        </w:r>
        <w:r w:rsidR="00826CB1">
          <w:rPr>
            <w:webHidden/>
          </w:rPr>
          <w:fldChar w:fldCharType="separate"/>
        </w:r>
        <w:r w:rsidR="00253E06">
          <w:rPr>
            <w:webHidden/>
          </w:rPr>
          <w:t>94</w:t>
        </w:r>
        <w:r w:rsidR="00826CB1">
          <w:rPr>
            <w:webHidden/>
          </w:rPr>
          <w:fldChar w:fldCharType="end"/>
        </w:r>
      </w:hyperlink>
    </w:p>
    <w:p w14:paraId="6DAE7BDD" w14:textId="4CD4A5A6" w:rsidR="00826CB1" w:rsidRDefault="009F40C6">
      <w:pPr>
        <w:pStyle w:val="Spistreci1"/>
        <w:rPr>
          <w:rFonts w:asciiTheme="minorHAnsi" w:eastAsiaTheme="minorEastAsia" w:hAnsiTheme="minorHAnsi" w:cstheme="minorBidi"/>
          <w:b w:val="0"/>
          <w:sz w:val="22"/>
          <w:szCs w:val="22"/>
          <w:lang w:eastAsia="pl-PL"/>
        </w:rPr>
      </w:pPr>
      <w:hyperlink w:anchor="_Toc27588809" w:history="1">
        <w:r w:rsidR="00826CB1" w:rsidRPr="009818EC">
          <w:rPr>
            <w:rStyle w:val="Hipercze"/>
            <w:rFonts w:asciiTheme="majorHAnsi" w:hAnsiTheme="majorHAnsi"/>
          </w:rPr>
          <w:t>V.</w:t>
        </w:r>
        <w:r w:rsidR="00826CB1">
          <w:rPr>
            <w:rFonts w:asciiTheme="minorHAnsi" w:eastAsiaTheme="minorEastAsia" w:hAnsiTheme="minorHAnsi" w:cstheme="minorBidi"/>
            <w:b w:val="0"/>
            <w:sz w:val="22"/>
            <w:szCs w:val="22"/>
            <w:lang w:eastAsia="pl-PL"/>
          </w:rPr>
          <w:tab/>
        </w:r>
        <w:r w:rsidR="00826CB1" w:rsidRPr="009818EC">
          <w:rPr>
            <w:rStyle w:val="Hipercze"/>
            <w:rFonts w:asciiTheme="majorHAnsi" w:hAnsiTheme="majorHAnsi"/>
          </w:rPr>
          <w:t>Zakres licencji na dostarczony Zintegrowany System Informatyczny</w:t>
        </w:r>
        <w:r w:rsidR="00826CB1">
          <w:rPr>
            <w:webHidden/>
          </w:rPr>
          <w:tab/>
        </w:r>
        <w:r w:rsidR="00826CB1">
          <w:rPr>
            <w:webHidden/>
          </w:rPr>
          <w:fldChar w:fldCharType="begin"/>
        </w:r>
        <w:r w:rsidR="00826CB1">
          <w:rPr>
            <w:webHidden/>
          </w:rPr>
          <w:instrText xml:space="preserve"> PAGEREF _Toc27588809 \h </w:instrText>
        </w:r>
        <w:r w:rsidR="00826CB1">
          <w:rPr>
            <w:webHidden/>
          </w:rPr>
        </w:r>
        <w:r w:rsidR="00826CB1">
          <w:rPr>
            <w:webHidden/>
          </w:rPr>
          <w:fldChar w:fldCharType="separate"/>
        </w:r>
        <w:r w:rsidR="00253E06">
          <w:rPr>
            <w:webHidden/>
          </w:rPr>
          <w:t>96</w:t>
        </w:r>
        <w:r w:rsidR="00826CB1">
          <w:rPr>
            <w:webHidden/>
          </w:rPr>
          <w:fldChar w:fldCharType="end"/>
        </w:r>
      </w:hyperlink>
    </w:p>
    <w:p w14:paraId="59D2C372" w14:textId="7B29D321" w:rsidR="00826CB1" w:rsidRDefault="009F40C6">
      <w:pPr>
        <w:pStyle w:val="Spistreci1"/>
        <w:rPr>
          <w:rFonts w:asciiTheme="minorHAnsi" w:eastAsiaTheme="minorEastAsia" w:hAnsiTheme="minorHAnsi" w:cstheme="minorBidi"/>
          <w:b w:val="0"/>
          <w:sz w:val="22"/>
          <w:szCs w:val="22"/>
          <w:lang w:eastAsia="pl-PL"/>
        </w:rPr>
      </w:pPr>
      <w:hyperlink w:anchor="_Toc27588810" w:history="1">
        <w:r w:rsidR="00826CB1" w:rsidRPr="009818EC">
          <w:rPr>
            <w:rStyle w:val="Hipercze"/>
            <w:rFonts w:asciiTheme="majorHAnsi" w:hAnsiTheme="majorHAnsi"/>
          </w:rPr>
          <w:t>VI.</w:t>
        </w:r>
        <w:r w:rsidR="00826CB1">
          <w:rPr>
            <w:rFonts w:asciiTheme="minorHAnsi" w:eastAsiaTheme="minorEastAsia" w:hAnsiTheme="minorHAnsi" w:cstheme="minorBidi"/>
            <w:b w:val="0"/>
            <w:sz w:val="22"/>
            <w:szCs w:val="22"/>
            <w:lang w:eastAsia="pl-PL"/>
          </w:rPr>
          <w:tab/>
        </w:r>
        <w:r w:rsidR="00826CB1" w:rsidRPr="009818EC">
          <w:rPr>
            <w:rStyle w:val="Hipercze"/>
            <w:rFonts w:asciiTheme="majorHAnsi" w:hAnsiTheme="majorHAnsi"/>
          </w:rPr>
          <w:t>Szkolenia z zakresu obsługi Zintegrowanego Systemu Informatycznego</w:t>
        </w:r>
        <w:r w:rsidR="00826CB1">
          <w:rPr>
            <w:webHidden/>
          </w:rPr>
          <w:tab/>
        </w:r>
        <w:r w:rsidR="00826CB1">
          <w:rPr>
            <w:webHidden/>
          </w:rPr>
          <w:fldChar w:fldCharType="begin"/>
        </w:r>
        <w:r w:rsidR="00826CB1">
          <w:rPr>
            <w:webHidden/>
          </w:rPr>
          <w:instrText xml:space="preserve"> PAGEREF _Toc27588810 \h </w:instrText>
        </w:r>
        <w:r w:rsidR="00826CB1">
          <w:rPr>
            <w:webHidden/>
          </w:rPr>
        </w:r>
        <w:r w:rsidR="00826CB1">
          <w:rPr>
            <w:webHidden/>
          </w:rPr>
          <w:fldChar w:fldCharType="separate"/>
        </w:r>
        <w:r w:rsidR="00253E06">
          <w:rPr>
            <w:webHidden/>
          </w:rPr>
          <w:t>100</w:t>
        </w:r>
        <w:r w:rsidR="00826CB1">
          <w:rPr>
            <w:webHidden/>
          </w:rPr>
          <w:fldChar w:fldCharType="end"/>
        </w:r>
      </w:hyperlink>
    </w:p>
    <w:p w14:paraId="05A0D77E" w14:textId="1CC3B74F" w:rsidR="00826CB1" w:rsidRDefault="009F40C6">
      <w:pPr>
        <w:pStyle w:val="Spistreci1"/>
        <w:rPr>
          <w:rFonts w:asciiTheme="minorHAnsi" w:eastAsiaTheme="minorEastAsia" w:hAnsiTheme="minorHAnsi" w:cstheme="minorBidi"/>
          <w:b w:val="0"/>
          <w:sz w:val="22"/>
          <w:szCs w:val="22"/>
          <w:lang w:eastAsia="pl-PL"/>
        </w:rPr>
      </w:pPr>
      <w:hyperlink w:anchor="_Toc27588811" w:history="1">
        <w:r w:rsidR="00826CB1" w:rsidRPr="009818EC">
          <w:rPr>
            <w:rStyle w:val="Hipercze"/>
            <w:rFonts w:asciiTheme="majorHAnsi" w:hAnsiTheme="majorHAnsi"/>
          </w:rPr>
          <w:t>VII.</w:t>
        </w:r>
        <w:r w:rsidR="00826CB1">
          <w:rPr>
            <w:rFonts w:asciiTheme="minorHAnsi" w:eastAsiaTheme="minorEastAsia" w:hAnsiTheme="minorHAnsi" w:cstheme="minorBidi"/>
            <w:b w:val="0"/>
            <w:sz w:val="22"/>
            <w:szCs w:val="22"/>
            <w:lang w:eastAsia="pl-PL"/>
          </w:rPr>
          <w:tab/>
        </w:r>
        <w:r w:rsidR="00826CB1" w:rsidRPr="009818EC">
          <w:rPr>
            <w:rStyle w:val="Hipercze"/>
            <w:rFonts w:asciiTheme="majorHAnsi" w:hAnsiTheme="majorHAnsi"/>
          </w:rPr>
          <w:t>Działania informacyjno-promocyjne</w:t>
        </w:r>
        <w:r w:rsidR="00826CB1">
          <w:rPr>
            <w:webHidden/>
          </w:rPr>
          <w:tab/>
        </w:r>
        <w:r w:rsidR="00826CB1">
          <w:rPr>
            <w:webHidden/>
          </w:rPr>
          <w:fldChar w:fldCharType="begin"/>
        </w:r>
        <w:r w:rsidR="00826CB1">
          <w:rPr>
            <w:webHidden/>
          </w:rPr>
          <w:instrText xml:space="preserve"> PAGEREF _Toc27588811 \h </w:instrText>
        </w:r>
        <w:r w:rsidR="00826CB1">
          <w:rPr>
            <w:webHidden/>
          </w:rPr>
        </w:r>
        <w:r w:rsidR="00826CB1">
          <w:rPr>
            <w:webHidden/>
          </w:rPr>
          <w:fldChar w:fldCharType="separate"/>
        </w:r>
        <w:r w:rsidR="00253E06">
          <w:rPr>
            <w:webHidden/>
          </w:rPr>
          <w:t>103</w:t>
        </w:r>
        <w:r w:rsidR="00826CB1">
          <w:rPr>
            <w:webHidden/>
          </w:rPr>
          <w:fldChar w:fldCharType="end"/>
        </w:r>
      </w:hyperlink>
    </w:p>
    <w:p w14:paraId="06779F8B" w14:textId="352276CE" w:rsidR="00826CB1" w:rsidRDefault="009F40C6">
      <w:pPr>
        <w:pStyle w:val="Spistreci1"/>
        <w:rPr>
          <w:rFonts w:asciiTheme="minorHAnsi" w:eastAsiaTheme="minorEastAsia" w:hAnsiTheme="minorHAnsi" w:cstheme="minorBidi"/>
          <w:b w:val="0"/>
          <w:sz w:val="22"/>
          <w:szCs w:val="22"/>
          <w:lang w:eastAsia="pl-PL"/>
        </w:rPr>
      </w:pPr>
      <w:hyperlink w:anchor="_Toc27588812" w:history="1">
        <w:r w:rsidR="00826CB1" w:rsidRPr="00DA1FD7">
          <w:rPr>
            <w:rStyle w:val="Hipercze"/>
            <w:rFonts w:asciiTheme="majorHAnsi" w:hAnsiTheme="majorHAnsi"/>
          </w:rPr>
          <w:t>VIII.</w:t>
        </w:r>
        <w:r w:rsidR="00826CB1" w:rsidRPr="00DA1FD7">
          <w:rPr>
            <w:rFonts w:asciiTheme="minorHAnsi" w:eastAsiaTheme="minorEastAsia" w:hAnsiTheme="minorHAnsi" w:cstheme="minorBidi"/>
            <w:b w:val="0"/>
            <w:sz w:val="22"/>
            <w:szCs w:val="22"/>
            <w:lang w:eastAsia="pl-PL"/>
          </w:rPr>
          <w:tab/>
        </w:r>
        <w:r w:rsidR="00826CB1" w:rsidRPr="00DA1FD7">
          <w:rPr>
            <w:rStyle w:val="Hipercze"/>
            <w:rFonts w:asciiTheme="majorHAnsi" w:hAnsiTheme="majorHAnsi"/>
          </w:rPr>
          <w:t>Serwis Gwarancyjny Zintegrowanego Systemu Informatycznego</w:t>
        </w:r>
        <w:r w:rsidR="00826CB1" w:rsidRPr="00DA1FD7">
          <w:rPr>
            <w:webHidden/>
          </w:rPr>
          <w:tab/>
        </w:r>
        <w:r w:rsidR="00826CB1" w:rsidRPr="00DA1FD7">
          <w:rPr>
            <w:webHidden/>
          </w:rPr>
          <w:fldChar w:fldCharType="begin"/>
        </w:r>
        <w:r w:rsidR="00826CB1" w:rsidRPr="00DA1FD7">
          <w:rPr>
            <w:webHidden/>
          </w:rPr>
          <w:instrText xml:space="preserve"> PAGEREF _Toc27588812 \h </w:instrText>
        </w:r>
        <w:r w:rsidR="00826CB1" w:rsidRPr="00DA1FD7">
          <w:rPr>
            <w:webHidden/>
          </w:rPr>
        </w:r>
        <w:r w:rsidR="00826CB1" w:rsidRPr="00DA1FD7">
          <w:rPr>
            <w:webHidden/>
          </w:rPr>
          <w:fldChar w:fldCharType="separate"/>
        </w:r>
        <w:r w:rsidR="00253E06">
          <w:rPr>
            <w:webHidden/>
          </w:rPr>
          <w:t>105</w:t>
        </w:r>
        <w:r w:rsidR="00826CB1" w:rsidRPr="00DA1FD7">
          <w:rPr>
            <w:webHidden/>
          </w:rPr>
          <w:fldChar w:fldCharType="end"/>
        </w:r>
      </w:hyperlink>
    </w:p>
    <w:p w14:paraId="363055C3" w14:textId="27A83D80" w:rsidR="00826CB1" w:rsidRPr="0068655B" w:rsidRDefault="009F40C6">
      <w:pPr>
        <w:pStyle w:val="Spistreci2"/>
        <w:tabs>
          <w:tab w:val="left" w:pos="880"/>
          <w:tab w:val="right" w:leader="dot" w:pos="9515"/>
        </w:tabs>
        <w:rPr>
          <w:rFonts w:asciiTheme="minorHAnsi" w:eastAsiaTheme="minorEastAsia" w:hAnsiTheme="minorHAnsi" w:cstheme="minorBidi"/>
          <w:noProof/>
          <w:sz w:val="22"/>
          <w:szCs w:val="22"/>
        </w:rPr>
      </w:pPr>
      <w:hyperlink w:anchor="_Toc27588813" w:history="1">
        <w:r w:rsidR="00826CB1" w:rsidRPr="0068655B">
          <w:rPr>
            <w:rStyle w:val="Hipercze"/>
            <w:rFonts w:ascii="Cambria" w:hAnsi="Cambria"/>
            <w:noProof/>
            <w:lang w:eastAsia="ar-SA"/>
          </w:rPr>
          <w:t>8.1.</w:t>
        </w:r>
        <w:r w:rsidR="00826CB1" w:rsidRPr="0068655B">
          <w:rPr>
            <w:rFonts w:asciiTheme="minorHAnsi" w:eastAsiaTheme="minorEastAsia" w:hAnsiTheme="minorHAnsi" w:cstheme="minorBidi"/>
            <w:noProof/>
            <w:sz w:val="22"/>
            <w:szCs w:val="22"/>
          </w:rPr>
          <w:tab/>
        </w:r>
        <w:r w:rsidR="00826CB1" w:rsidRPr="0068655B">
          <w:rPr>
            <w:rStyle w:val="Hipercze"/>
            <w:rFonts w:ascii="Cambria" w:hAnsi="Cambria"/>
            <w:noProof/>
            <w:lang w:eastAsia="ar-SA"/>
          </w:rPr>
          <w:t>Wsparcie techniczne</w:t>
        </w:r>
        <w:r w:rsidR="00826CB1" w:rsidRPr="0068655B">
          <w:rPr>
            <w:noProof/>
            <w:webHidden/>
          </w:rPr>
          <w:tab/>
        </w:r>
        <w:r w:rsidR="00826CB1" w:rsidRPr="0068655B">
          <w:rPr>
            <w:noProof/>
            <w:webHidden/>
          </w:rPr>
          <w:fldChar w:fldCharType="begin"/>
        </w:r>
        <w:r w:rsidR="00826CB1" w:rsidRPr="0068655B">
          <w:rPr>
            <w:noProof/>
            <w:webHidden/>
          </w:rPr>
          <w:instrText xml:space="preserve"> PAGEREF _Toc27588813 \h </w:instrText>
        </w:r>
        <w:r w:rsidR="00826CB1" w:rsidRPr="0068655B">
          <w:rPr>
            <w:noProof/>
            <w:webHidden/>
          </w:rPr>
        </w:r>
        <w:r w:rsidR="00826CB1" w:rsidRPr="0068655B">
          <w:rPr>
            <w:noProof/>
            <w:webHidden/>
          </w:rPr>
          <w:fldChar w:fldCharType="separate"/>
        </w:r>
        <w:r w:rsidR="00253E06">
          <w:rPr>
            <w:noProof/>
            <w:webHidden/>
          </w:rPr>
          <w:t>105</w:t>
        </w:r>
        <w:r w:rsidR="00826CB1" w:rsidRPr="0068655B">
          <w:rPr>
            <w:noProof/>
            <w:webHidden/>
          </w:rPr>
          <w:fldChar w:fldCharType="end"/>
        </w:r>
      </w:hyperlink>
    </w:p>
    <w:p w14:paraId="7756F181" w14:textId="0E7E7147" w:rsidR="00826CB1" w:rsidRPr="0068655B" w:rsidRDefault="009F40C6">
      <w:pPr>
        <w:pStyle w:val="Spistreci2"/>
        <w:tabs>
          <w:tab w:val="left" w:pos="880"/>
          <w:tab w:val="right" w:leader="dot" w:pos="9515"/>
        </w:tabs>
        <w:rPr>
          <w:rFonts w:asciiTheme="minorHAnsi" w:eastAsiaTheme="minorEastAsia" w:hAnsiTheme="minorHAnsi" w:cstheme="minorBidi"/>
          <w:noProof/>
          <w:sz w:val="22"/>
          <w:szCs w:val="22"/>
        </w:rPr>
      </w:pPr>
      <w:hyperlink w:anchor="_Toc27588814" w:history="1">
        <w:r w:rsidR="00826CB1" w:rsidRPr="0068655B">
          <w:rPr>
            <w:rStyle w:val="Hipercze"/>
            <w:rFonts w:ascii="Cambria" w:hAnsi="Cambria"/>
            <w:noProof/>
            <w:lang w:eastAsia="ar-SA"/>
          </w:rPr>
          <w:t>8.2.</w:t>
        </w:r>
        <w:r w:rsidR="00826CB1" w:rsidRPr="0068655B">
          <w:rPr>
            <w:rFonts w:asciiTheme="minorHAnsi" w:eastAsiaTheme="minorEastAsia" w:hAnsiTheme="minorHAnsi" w:cstheme="minorBidi"/>
            <w:noProof/>
            <w:sz w:val="22"/>
            <w:szCs w:val="22"/>
          </w:rPr>
          <w:tab/>
        </w:r>
        <w:r w:rsidR="00826CB1" w:rsidRPr="0068655B">
          <w:rPr>
            <w:rStyle w:val="Hipercze"/>
            <w:rFonts w:ascii="Cambria" w:hAnsi="Cambria"/>
            <w:noProof/>
            <w:lang w:eastAsia="ar-SA"/>
          </w:rPr>
          <w:t>Warunki świadczenia Serwisu Gwarancyjnego;</w:t>
        </w:r>
        <w:r w:rsidR="00826CB1" w:rsidRPr="0068655B">
          <w:rPr>
            <w:noProof/>
            <w:webHidden/>
          </w:rPr>
          <w:tab/>
        </w:r>
        <w:r w:rsidR="00826CB1" w:rsidRPr="0068655B">
          <w:rPr>
            <w:noProof/>
            <w:webHidden/>
          </w:rPr>
          <w:fldChar w:fldCharType="begin"/>
        </w:r>
        <w:r w:rsidR="00826CB1" w:rsidRPr="0068655B">
          <w:rPr>
            <w:noProof/>
            <w:webHidden/>
          </w:rPr>
          <w:instrText xml:space="preserve"> PAGEREF _Toc27588814 \h </w:instrText>
        </w:r>
        <w:r w:rsidR="00826CB1" w:rsidRPr="0068655B">
          <w:rPr>
            <w:noProof/>
            <w:webHidden/>
          </w:rPr>
        </w:r>
        <w:r w:rsidR="00826CB1" w:rsidRPr="0068655B">
          <w:rPr>
            <w:noProof/>
            <w:webHidden/>
          </w:rPr>
          <w:fldChar w:fldCharType="separate"/>
        </w:r>
        <w:r w:rsidR="00253E06">
          <w:rPr>
            <w:noProof/>
            <w:webHidden/>
          </w:rPr>
          <w:t>105</w:t>
        </w:r>
        <w:r w:rsidR="00826CB1" w:rsidRPr="0068655B">
          <w:rPr>
            <w:noProof/>
            <w:webHidden/>
          </w:rPr>
          <w:fldChar w:fldCharType="end"/>
        </w:r>
      </w:hyperlink>
    </w:p>
    <w:p w14:paraId="5D7BCFA2" w14:textId="736EB9E4" w:rsidR="00826CB1" w:rsidRDefault="009F40C6">
      <w:pPr>
        <w:pStyle w:val="Spistreci1"/>
        <w:rPr>
          <w:rFonts w:asciiTheme="minorHAnsi" w:eastAsiaTheme="minorEastAsia" w:hAnsiTheme="minorHAnsi" w:cstheme="minorBidi"/>
          <w:b w:val="0"/>
          <w:sz w:val="22"/>
          <w:szCs w:val="22"/>
          <w:lang w:eastAsia="pl-PL"/>
        </w:rPr>
      </w:pPr>
      <w:hyperlink w:anchor="_Toc27588815" w:history="1">
        <w:r w:rsidR="00826CB1" w:rsidRPr="009818EC">
          <w:rPr>
            <w:rStyle w:val="Hipercze"/>
            <w:rFonts w:asciiTheme="majorHAnsi" w:hAnsiTheme="majorHAnsi"/>
          </w:rPr>
          <w:t>IX.</w:t>
        </w:r>
        <w:r w:rsidR="00826CB1">
          <w:rPr>
            <w:rFonts w:asciiTheme="minorHAnsi" w:eastAsiaTheme="minorEastAsia" w:hAnsiTheme="minorHAnsi" w:cstheme="minorBidi"/>
            <w:b w:val="0"/>
            <w:sz w:val="22"/>
            <w:szCs w:val="22"/>
            <w:lang w:eastAsia="pl-PL"/>
          </w:rPr>
          <w:tab/>
        </w:r>
        <w:r w:rsidR="00826CB1" w:rsidRPr="009818EC">
          <w:rPr>
            <w:rStyle w:val="Hipercze"/>
            <w:rFonts w:asciiTheme="majorHAnsi" w:hAnsiTheme="majorHAnsi"/>
          </w:rPr>
          <w:t>Dokumentacja projektu</w:t>
        </w:r>
        <w:r w:rsidR="00826CB1">
          <w:rPr>
            <w:webHidden/>
          </w:rPr>
          <w:tab/>
        </w:r>
        <w:r w:rsidR="00826CB1">
          <w:rPr>
            <w:webHidden/>
          </w:rPr>
          <w:fldChar w:fldCharType="begin"/>
        </w:r>
        <w:r w:rsidR="00826CB1">
          <w:rPr>
            <w:webHidden/>
          </w:rPr>
          <w:instrText xml:space="preserve"> PAGEREF _Toc27588815 \h </w:instrText>
        </w:r>
        <w:r w:rsidR="00826CB1">
          <w:rPr>
            <w:webHidden/>
          </w:rPr>
        </w:r>
        <w:r w:rsidR="00826CB1">
          <w:rPr>
            <w:webHidden/>
          </w:rPr>
          <w:fldChar w:fldCharType="separate"/>
        </w:r>
        <w:r w:rsidR="00253E06">
          <w:rPr>
            <w:webHidden/>
          </w:rPr>
          <w:t>109</w:t>
        </w:r>
        <w:r w:rsidR="00826CB1">
          <w:rPr>
            <w:webHidden/>
          </w:rPr>
          <w:fldChar w:fldCharType="end"/>
        </w:r>
      </w:hyperlink>
    </w:p>
    <w:p w14:paraId="71D957BC" w14:textId="60EEFD7B" w:rsidR="00826CB1" w:rsidRDefault="009F40C6">
      <w:pPr>
        <w:pStyle w:val="Spistreci1"/>
        <w:rPr>
          <w:rFonts w:asciiTheme="minorHAnsi" w:eastAsiaTheme="minorEastAsia" w:hAnsiTheme="minorHAnsi" w:cstheme="minorBidi"/>
          <w:b w:val="0"/>
          <w:sz w:val="22"/>
          <w:szCs w:val="22"/>
          <w:lang w:eastAsia="pl-PL"/>
        </w:rPr>
      </w:pPr>
      <w:hyperlink w:anchor="_Toc27588816" w:history="1">
        <w:r w:rsidR="00826CB1" w:rsidRPr="009818EC">
          <w:rPr>
            <w:rStyle w:val="Hipercze"/>
            <w:rFonts w:asciiTheme="majorHAnsi" w:hAnsiTheme="majorHAnsi"/>
          </w:rPr>
          <w:t>X.</w:t>
        </w:r>
        <w:r w:rsidR="00826CB1">
          <w:rPr>
            <w:rFonts w:asciiTheme="minorHAnsi" w:eastAsiaTheme="minorEastAsia" w:hAnsiTheme="minorHAnsi" w:cstheme="minorBidi"/>
            <w:b w:val="0"/>
            <w:sz w:val="22"/>
            <w:szCs w:val="22"/>
            <w:lang w:eastAsia="pl-PL"/>
          </w:rPr>
          <w:tab/>
        </w:r>
        <w:r w:rsidR="00826CB1" w:rsidRPr="009818EC">
          <w:rPr>
            <w:rStyle w:val="Hipercze"/>
            <w:rFonts w:asciiTheme="majorHAnsi" w:hAnsiTheme="majorHAnsi"/>
          </w:rPr>
          <w:t>Zgodność z normami prawa oraz zasadami interoperacyjności</w:t>
        </w:r>
        <w:r w:rsidR="00826CB1">
          <w:rPr>
            <w:webHidden/>
          </w:rPr>
          <w:tab/>
        </w:r>
        <w:r w:rsidR="00826CB1">
          <w:rPr>
            <w:webHidden/>
          </w:rPr>
          <w:fldChar w:fldCharType="begin"/>
        </w:r>
        <w:r w:rsidR="00826CB1">
          <w:rPr>
            <w:webHidden/>
          </w:rPr>
          <w:instrText xml:space="preserve"> PAGEREF _Toc27588816 \h </w:instrText>
        </w:r>
        <w:r w:rsidR="00826CB1">
          <w:rPr>
            <w:webHidden/>
          </w:rPr>
        </w:r>
        <w:r w:rsidR="00826CB1">
          <w:rPr>
            <w:webHidden/>
          </w:rPr>
          <w:fldChar w:fldCharType="separate"/>
        </w:r>
        <w:r w:rsidR="00253E06">
          <w:rPr>
            <w:webHidden/>
          </w:rPr>
          <w:t>109</w:t>
        </w:r>
        <w:r w:rsidR="00826CB1">
          <w:rPr>
            <w:webHidden/>
          </w:rPr>
          <w:fldChar w:fldCharType="end"/>
        </w:r>
      </w:hyperlink>
    </w:p>
    <w:p w14:paraId="3A07B7FD" w14:textId="6E307E96" w:rsidR="00826CB1" w:rsidRDefault="009F40C6">
      <w:pPr>
        <w:pStyle w:val="Spistreci1"/>
        <w:rPr>
          <w:rFonts w:asciiTheme="minorHAnsi" w:eastAsiaTheme="minorEastAsia" w:hAnsiTheme="minorHAnsi" w:cstheme="minorBidi"/>
          <w:b w:val="0"/>
          <w:sz w:val="22"/>
          <w:szCs w:val="22"/>
          <w:lang w:eastAsia="pl-PL"/>
        </w:rPr>
      </w:pPr>
      <w:hyperlink w:anchor="_Toc27588817" w:history="1">
        <w:r w:rsidR="00826CB1" w:rsidRPr="009818EC">
          <w:rPr>
            <w:rStyle w:val="Hipercze"/>
            <w:rFonts w:asciiTheme="majorHAnsi" w:hAnsiTheme="majorHAnsi"/>
          </w:rPr>
          <w:t>XI.</w:t>
        </w:r>
        <w:r w:rsidR="00826CB1">
          <w:rPr>
            <w:rFonts w:asciiTheme="minorHAnsi" w:eastAsiaTheme="minorEastAsia" w:hAnsiTheme="minorHAnsi" w:cstheme="minorBidi"/>
            <w:b w:val="0"/>
            <w:sz w:val="22"/>
            <w:szCs w:val="22"/>
            <w:lang w:eastAsia="pl-PL"/>
          </w:rPr>
          <w:tab/>
        </w:r>
        <w:r w:rsidR="00826CB1" w:rsidRPr="009818EC">
          <w:rPr>
            <w:rStyle w:val="Hipercze"/>
            <w:rFonts w:asciiTheme="majorHAnsi" w:hAnsiTheme="majorHAnsi"/>
          </w:rPr>
          <w:t>Słownik pojęć</w:t>
        </w:r>
        <w:r w:rsidR="00826CB1">
          <w:rPr>
            <w:webHidden/>
          </w:rPr>
          <w:tab/>
        </w:r>
        <w:r w:rsidR="00826CB1">
          <w:rPr>
            <w:webHidden/>
          </w:rPr>
          <w:fldChar w:fldCharType="begin"/>
        </w:r>
        <w:r w:rsidR="00826CB1">
          <w:rPr>
            <w:webHidden/>
          </w:rPr>
          <w:instrText xml:space="preserve"> PAGEREF _Toc27588817 \h </w:instrText>
        </w:r>
        <w:r w:rsidR="00826CB1">
          <w:rPr>
            <w:webHidden/>
          </w:rPr>
        </w:r>
        <w:r w:rsidR="00826CB1">
          <w:rPr>
            <w:webHidden/>
          </w:rPr>
          <w:fldChar w:fldCharType="separate"/>
        </w:r>
        <w:r w:rsidR="00253E06">
          <w:rPr>
            <w:webHidden/>
          </w:rPr>
          <w:t>110</w:t>
        </w:r>
        <w:r w:rsidR="00826CB1">
          <w:rPr>
            <w:webHidden/>
          </w:rPr>
          <w:fldChar w:fldCharType="end"/>
        </w:r>
      </w:hyperlink>
    </w:p>
    <w:p w14:paraId="12B806F4" w14:textId="5B163660" w:rsidR="00E42559" w:rsidRDefault="00096095" w:rsidP="00E42559">
      <w:r>
        <w:rPr>
          <w:b/>
          <w:bCs/>
        </w:rPr>
        <w:fldChar w:fldCharType="end"/>
      </w:r>
    </w:p>
    <w:p w14:paraId="38EF8406" w14:textId="77777777" w:rsidR="00E42559" w:rsidRPr="00CA4266" w:rsidRDefault="00E42559" w:rsidP="00E42559">
      <w:pPr>
        <w:suppressAutoHyphens/>
        <w:rPr>
          <w:rFonts w:ascii="Cambria" w:hAnsi="Cambria"/>
          <w:b/>
          <w:bCs/>
          <w:szCs w:val="22"/>
          <w:lang w:eastAsia="ar-SA"/>
        </w:rPr>
      </w:pPr>
    </w:p>
    <w:p w14:paraId="57A8BBA9" w14:textId="77777777" w:rsidR="00E42559" w:rsidRPr="00CA4266" w:rsidRDefault="00E42559" w:rsidP="00E42559">
      <w:pPr>
        <w:suppressAutoHyphens/>
        <w:rPr>
          <w:rFonts w:ascii="Cambria" w:hAnsi="Cambria"/>
          <w:b/>
          <w:bCs/>
          <w:szCs w:val="22"/>
          <w:lang w:eastAsia="ar-SA"/>
        </w:rPr>
      </w:pPr>
    </w:p>
    <w:p w14:paraId="7F34284B" w14:textId="77777777" w:rsidR="00E42559" w:rsidRPr="00CA4266" w:rsidRDefault="00E42559" w:rsidP="00E42559">
      <w:pPr>
        <w:suppressAutoHyphens/>
        <w:rPr>
          <w:rFonts w:ascii="Cambria" w:hAnsi="Cambria"/>
          <w:b/>
          <w:bCs/>
          <w:szCs w:val="22"/>
          <w:lang w:eastAsia="ar-SA"/>
        </w:rPr>
        <w:sectPr w:rsidR="00E42559" w:rsidRPr="00CA4266">
          <w:headerReference w:type="default" r:id="rId9"/>
          <w:footerReference w:type="default" r:id="rId10"/>
          <w:pgSz w:w="11906" w:h="16838"/>
          <w:pgMar w:top="1298" w:right="1077" w:bottom="1298" w:left="1304" w:header="708" w:footer="708" w:gutter="0"/>
          <w:cols w:space="708"/>
          <w:docGrid w:linePitch="360"/>
        </w:sectPr>
      </w:pPr>
    </w:p>
    <w:p w14:paraId="0EFAC6A7" w14:textId="77777777" w:rsidR="00E42559" w:rsidRPr="005D14C4" w:rsidRDefault="00E42559" w:rsidP="00E42559">
      <w:pPr>
        <w:pStyle w:val="Nagwek1"/>
        <w:rPr>
          <w:rFonts w:ascii="Cambria" w:hAnsi="Cambria"/>
          <w:lang w:eastAsia="ar-SA"/>
        </w:rPr>
      </w:pPr>
      <w:bookmarkStart w:id="0" w:name="_Toc27588765"/>
      <w:r w:rsidRPr="005D14C4">
        <w:rPr>
          <w:rFonts w:ascii="Cambria" w:hAnsi="Cambria"/>
          <w:lang w:eastAsia="ar-SA"/>
        </w:rPr>
        <w:lastRenderedPageBreak/>
        <w:t>WSTĘP</w:t>
      </w:r>
      <w:bookmarkEnd w:id="0"/>
    </w:p>
    <w:p w14:paraId="45A39C74" w14:textId="77777777" w:rsidR="00E42559" w:rsidRPr="00CA4266" w:rsidRDefault="00E42559" w:rsidP="00E42559">
      <w:pPr>
        <w:suppressAutoHyphens/>
        <w:ind w:firstLine="708"/>
        <w:jc w:val="both"/>
        <w:rPr>
          <w:rFonts w:ascii="Cambria" w:hAnsi="Cambria"/>
          <w:bCs/>
          <w:sz w:val="22"/>
          <w:szCs w:val="22"/>
          <w:lang w:eastAsia="ar-SA"/>
        </w:rPr>
      </w:pPr>
      <w:r w:rsidRPr="00CA4266">
        <w:rPr>
          <w:rFonts w:ascii="Cambria" w:hAnsi="Cambria"/>
          <w:bCs/>
          <w:sz w:val="22"/>
          <w:szCs w:val="22"/>
          <w:lang w:eastAsia="ar-SA"/>
        </w:rPr>
        <w:t>Głównym celem projektu</w:t>
      </w:r>
      <w:r>
        <w:rPr>
          <w:rFonts w:ascii="Cambria" w:hAnsi="Cambria"/>
          <w:bCs/>
          <w:sz w:val="22"/>
          <w:szCs w:val="22"/>
          <w:lang w:eastAsia="ar-SA"/>
        </w:rPr>
        <w:t xml:space="preserve"> „E-usługi w Przedsiębiorstwie Gospodarki Komunalnej „Dolina Baryczy” sp. z o.o. w Miliczu”</w:t>
      </w:r>
      <w:r w:rsidRPr="00CA4266">
        <w:rPr>
          <w:rFonts w:ascii="Cambria" w:hAnsi="Cambria"/>
          <w:bCs/>
          <w:sz w:val="22"/>
          <w:szCs w:val="22"/>
          <w:lang w:eastAsia="ar-SA"/>
        </w:rPr>
        <w:t xml:space="preserve"> </w:t>
      </w:r>
      <w:r>
        <w:rPr>
          <w:rFonts w:ascii="Cambria" w:hAnsi="Cambria"/>
          <w:bCs/>
          <w:sz w:val="22"/>
          <w:szCs w:val="22"/>
          <w:lang w:eastAsia="ar-SA"/>
        </w:rPr>
        <w:t xml:space="preserve">(dalej jako projekt) </w:t>
      </w:r>
      <w:r w:rsidRPr="00CA4266">
        <w:rPr>
          <w:rFonts w:ascii="Cambria" w:hAnsi="Cambria"/>
          <w:bCs/>
          <w:sz w:val="22"/>
          <w:szCs w:val="22"/>
          <w:lang w:eastAsia="ar-SA"/>
        </w:rPr>
        <w:t>jest podniesienie jakości działania Przedsiębiorstwa Gospodarki Komunalnej „Dolina Baryczy” sp. z o.o. (dalej PGK</w:t>
      </w:r>
      <w:r>
        <w:rPr>
          <w:rFonts w:ascii="Cambria" w:hAnsi="Cambria"/>
          <w:bCs/>
          <w:sz w:val="22"/>
          <w:szCs w:val="22"/>
          <w:lang w:eastAsia="ar-SA"/>
        </w:rPr>
        <w:t xml:space="preserve"> lub Spółka</w:t>
      </w:r>
      <w:r w:rsidRPr="00CA4266">
        <w:rPr>
          <w:rFonts w:ascii="Cambria" w:hAnsi="Cambria"/>
          <w:bCs/>
          <w:sz w:val="22"/>
          <w:szCs w:val="22"/>
          <w:lang w:eastAsia="ar-SA"/>
        </w:rPr>
        <w:t>) i obsługi klienta poprzez implementację nowoczesnych rozwiązań IT oraz wdrożenie e-usług.</w:t>
      </w:r>
    </w:p>
    <w:p w14:paraId="30B5F94A" w14:textId="77777777" w:rsidR="00E42559" w:rsidRPr="00CA4266" w:rsidRDefault="00E42559" w:rsidP="00E42559">
      <w:pPr>
        <w:suppressAutoHyphens/>
        <w:jc w:val="both"/>
        <w:rPr>
          <w:rFonts w:ascii="Cambria" w:hAnsi="Cambria"/>
          <w:bCs/>
          <w:sz w:val="22"/>
          <w:szCs w:val="22"/>
          <w:lang w:eastAsia="ar-SA"/>
        </w:rPr>
      </w:pPr>
      <w:r w:rsidRPr="00CA4266">
        <w:rPr>
          <w:rFonts w:ascii="Cambria" w:hAnsi="Cambria"/>
          <w:bCs/>
          <w:sz w:val="22"/>
          <w:szCs w:val="22"/>
          <w:lang w:eastAsia="ar-SA"/>
        </w:rPr>
        <w:t>Cele szczegółowe projektu to:</w:t>
      </w:r>
    </w:p>
    <w:p w14:paraId="50295BFB" w14:textId="77777777" w:rsidR="00E42559" w:rsidRPr="00CA4266" w:rsidRDefault="00E42559" w:rsidP="00E42559">
      <w:pPr>
        <w:numPr>
          <w:ilvl w:val="0"/>
          <w:numId w:val="1"/>
        </w:numPr>
        <w:suppressAutoHyphens/>
        <w:jc w:val="both"/>
        <w:rPr>
          <w:rFonts w:ascii="Cambria" w:hAnsi="Cambria"/>
          <w:bCs/>
          <w:sz w:val="22"/>
          <w:szCs w:val="22"/>
          <w:lang w:eastAsia="ar-SA"/>
        </w:rPr>
      </w:pPr>
      <w:r w:rsidRPr="00CA4266">
        <w:rPr>
          <w:rFonts w:ascii="Cambria" w:hAnsi="Cambria"/>
          <w:bCs/>
          <w:sz w:val="22"/>
          <w:szCs w:val="22"/>
          <w:lang w:eastAsia="ar-SA"/>
        </w:rPr>
        <w:t>modernizacja i rozbudowa infrastruktury informatycznej jako podstawy funkcjonowania sprawnego systemu informatycznego i e-usług w przedsiębiorstwie;</w:t>
      </w:r>
    </w:p>
    <w:p w14:paraId="5DBA8CB1" w14:textId="77777777" w:rsidR="00E42559" w:rsidRPr="00CA4266" w:rsidRDefault="00E42559" w:rsidP="00E42559">
      <w:pPr>
        <w:numPr>
          <w:ilvl w:val="0"/>
          <w:numId w:val="1"/>
        </w:numPr>
        <w:suppressAutoHyphens/>
        <w:jc w:val="both"/>
        <w:rPr>
          <w:rFonts w:ascii="Cambria" w:hAnsi="Cambria"/>
          <w:bCs/>
          <w:sz w:val="22"/>
          <w:szCs w:val="22"/>
          <w:lang w:eastAsia="ar-SA"/>
        </w:rPr>
      </w:pPr>
      <w:r w:rsidRPr="00CA4266">
        <w:rPr>
          <w:rFonts w:ascii="Cambria" w:hAnsi="Cambria"/>
          <w:bCs/>
          <w:sz w:val="22"/>
          <w:szCs w:val="22"/>
          <w:lang w:eastAsia="ar-SA"/>
        </w:rPr>
        <w:t>wdrożenie spójnego, zintegrowanego i bezpiecznego systemu informatycznego;</w:t>
      </w:r>
    </w:p>
    <w:p w14:paraId="58B43A57" w14:textId="77777777" w:rsidR="00E42559" w:rsidRPr="00CA4266" w:rsidRDefault="00E42559" w:rsidP="00E42559">
      <w:pPr>
        <w:numPr>
          <w:ilvl w:val="0"/>
          <w:numId w:val="1"/>
        </w:numPr>
        <w:suppressAutoHyphens/>
        <w:jc w:val="both"/>
        <w:rPr>
          <w:rFonts w:ascii="Cambria" w:hAnsi="Cambria"/>
          <w:bCs/>
          <w:sz w:val="22"/>
          <w:szCs w:val="22"/>
          <w:lang w:eastAsia="ar-SA"/>
        </w:rPr>
      </w:pPr>
      <w:r w:rsidRPr="00CA4266">
        <w:rPr>
          <w:rFonts w:ascii="Cambria" w:hAnsi="Cambria"/>
          <w:bCs/>
          <w:sz w:val="22"/>
          <w:szCs w:val="22"/>
          <w:lang w:eastAsia="ar-SA"/>
        </w:rPr>
        <w:t>wdrożenie i udostępnienie e-usług z obszaru A2B i A2C o różnych stopniach e-dojrzałości (4 i wyżej);</w:t>
      </w:r>
    </w:p>
    <w:p w14:paraId="152F05DB" w14:textId="77777777" w:rsidR="00E42559" w:rsidRPr="00CA4266" w:rsidRDefault="00E42559" w:rsidP="00E42559">
      <w:pPr>
        <w:numPr>
          <w:ilvl w:val="0"/>
          <w:numId w:val="1"/>
        </w:numPr>
        <w:suppressAutoHyphens/>
        <w:jc w:val="both"/>
        <w:rPr>
          <w:rFonts w:ascii="Cambria" w:hAnsi="Cambria"/>
          <w:bCs/>
          <w:sz w:val="22"/>
          <w:szCs w:val="22"/>
          <w:lang w:eastAsia="ar-SA"/>
        </w:rPr>
      </w:pPr>
      <w:r w:rsidRPr="00CA4266">
        <w:rPr>
          <w:rFonts w:ascii="Cambria" w:hAnsi="Cambria"/>
          <w:bCs/>
          <w:sz w:val="22"/>
          <w:szCs w:val="22"/>
          <w:lang w:eastAsia="ar-SA"/>
        </w:rPr>
        <w:t>zwiększenie zakresu i podniesienie jakości świadczonych usług publicznych i lepsze dostosowanie do potrzeb klientów;</w:t>
      </w:r>
    </w:p>
    <w:p w14:paraId="48006BC3" w14:textId="77777777" w:rsidR="00E42559" w:rsidRPr="00CA4266" w:rsidRDefault="00E42559" w:rsidP="00E42559">
      <w:pPr>
        <w:numPr>
          <w:ilvl w:val="0"/>
          <w:numId w:val="1"/>
        </w:numPr>
        <w:suppressAutoHyphens/>
        <w:jc w:val="both"/>
        <w:rPr>
          <w:rFonts w:ascii="Cambria" w:hAnsi="Cambria"/>
          <w:bCs/>
          <w:sz w:val="22"/>
          <w:szCs w:val="22"/>
          <w:lang w:eastAsia="ar-SA"/>
        </w:rPr>
      </w:pPr>
      <w:r w:rsidRPr="00CA4266">
        <w:rPr>
          <w:rFonts w:ascii="Cambria" w:hAnsi="Cambria"/>
          <w:bCs/>
          <w:sz w:val="22"/>
          <w:szCs w:val="22"/>
          <w:lang w:eastAsia="ar-SA"/>
        </w:rPr>
        <w:t>usprawnienie funkcjonowania jednostki poprzez zintegrowanie i zautomatyzowanie procesów realizowanych w przedsiębiorstwie i optymalizację współpracy z innymi podmiotami;</w:t>
      </w:r>
    </w:p>
    <w:p w14:paraId="53330370" w14:textId="77777777" w:rsidR="00E42559" w:rsidRPr="00CA4266" w:rsidRDefault="00E42559" w:rsidP="00E42559">
      <w:pPr>
        <w:numPr>
          <w:ilvl w:val="0"/>
          <w:numId w:val="1"/>
        </w:numPr>
        <w:suppressAutoHyphens/>
        <w:jc w:val="both"/>
        <w:rPr>
          <w:rFonts w:ascii="Cambria" w:hAnsi="Cambria"/>
          <w:bCs/>
          <w:sz w:val="22"/>
          <w:szCs w:val="22"/>
          <w:lang w:eastAsia="ar-SA"/>
        </w:rPr>
      </w:pPr>
      <w:r w:rsidRPr="00CA4266">
        <w:rPr>
          <w:rFonts w:ascii="Cambria" w:hAnsi="Cambria"/>
          <w:bCs/>
          <w:sz w:val="22"/>
          <w:szCs w:val="22"/>
          <w:lang w:eastAsia="ar-SA"/>
        </w:rPr>
        <w:t>zapewnienie zgodności działania jednostki z obowiązującymi przepisami;</w:t>
      </w:r>
    </w:p>
    <w:p w14:paraId="6717B33B" w14:textId="77777777" w:rsidR="00E42559" w:rsidRPr="00CA4266" w:rsidRDefault="00E42559" w:rsidP="00E42559">
      <w:pPr>
        <w:numPr>
          <w:ilvl w:val="0"/>
          <w:numId w:val="1"/>
        </w:numPr>
        <w:suppressAutoHyphens/>
        <w:jc w:val="both"/>
        <w:rPr>
          <w:rFonts w:ascii="Cambria" w:hAnsi="Cambria"/>
          <w:bCs/>
          <w:sz w:val="22"/>
          <w:szCs w:val="22"/>
          <w:lang w:eastAsia="ar-SA"/>
        </w:rPr>
      </w:pPr>
      <w:r w:rsidRPr="00CA4266">
        <w:rPr>
          <w:rFonts w:ascii="Cambria" w:hAnsi="Cambria"/>
          <w:bCs/>
          <w:sz w:val="22"/>
          <w:szCs w:val="22"/>
          <w:lang w:eastAsia="ar-SA"/>
        </w:rPr>
        <w:t>poprawa zarządzania jednostką;</w:t>
      </w:r>
    </w:p>
    <w:p w14:paraId="1343CC95" w14:textId="77777777" w:rsidR="00E42559" w:rsidRPr="00CA4266" w:rsidRDefault="00E42559" w:rsidP="00E42559">
      <w:pPr>
        <w:numPr>
          <w:ilvl w:val="0"/>
          <w:numId w:val="1"/>
        </w:numPr>
        <w:suppressAutoHyphens/>
        <w:jc w:val="both"/>
        <w:rPr>
          <w:rFonts w:ascii="Cambria" w:hAnsi="Cambria"/>
          <w:bCs/>
          <w:sz w:val="22"/>
          <w:szCs w:val="22"/>
          <w:lang w:eastAsia="ar-SA"/>
        </w:rPr>
      </w:pPr>
      <w:r w:rsidRPr="00CA4266">
        <w:rPr>
          <w:rFonts w:ascii="Cambria" w:hAnsi="Cambria"/>
          <w:bCs/>
          <w:sz w:val="22"/>
          <w:szCs w:val="22"/>
          <w:lang w:eastAsia="ar-SA"/>
        </w:rPr>
        <w:t>poprawa wizerunku PGK „Dolina Baryczy” jako placówki nowoczesnej i zorientowanej na potrzeby klientów.</w:t>
      </w:r>
    </w:p>
    <w:p w14:paraId="2B0C240E" w14:textId="77777777" w:rsidR="00E42559" w:rsidRPr="00CA4266" w:rsidRDefault="00E42559" w:rsidP="00E42559">
      <w:pPr>
        <w:suppressAutoHyphens/>
        <w:jc w:val="both"/>
        <w:rPr>
          <w:rFonts w:ascii="Cambria" w:hAnsi="Cambria"/>
          <w:bCs/>
          <w:sz w:val="22"/>
          <w:szCs w:val="22"/>
          <w:lang w:eastAsia="ar-SA"/>
        </w:rPr>
      </w:pPr>
      <w:r w:rsidRPr="00CA4266">
        <w:rPr>
          <w:rFonts w:ascii="Cambria" w:hAnsi="Cambria"/>
          <w:bCs/>
          <w:sz w:val="22"/>
          <w:szCs w:val="22"/>
          <w:lang w:eastAsia="ar-SA"/>
        </w:rPr>
        <w:t xml:space="preserve">Realizacja powyższych celów pozwoli </w:t>
      </w:r>
      <w:r w:rsidRPr="00CA4266">
        <w:rPr>
          <w:rFonts w:ascii="Cambria" w:hAnsi="Cambria"/>
          <w:b/>
          <w:bCs/>
          <w:sz w:val="22"/>
          <w:szCs w:val="22"/>
          <w:lang w:eastAsia="ar-SA"/>
        </w:rPr>
        <w:t>na osiągnięcie następujących korzyści</w:t>
      </w:r>
      <w:r w:rsidRPr="00CA4266">
        <w:rPr>
          <w:rFonts w:ascii="Cambria" w:hAnsi="Cambria"/>
          <w:bCs/>
          <w:sz w:val="22"/>
          <w:szCs w:val="22"/>
          <w:lang w:eastAsia="ar-SA"/>
        </w:rPr>
        <w:t>:</w:t>
      </w:r>
    </w:p>
    <w:p w14:paraId="0BD00235" w14:textId="77777777" w:rsidR="00E42559" w:rsidRPr="00CA4266" w:rsidRDefault="00E42559" w:rsidP="00E42559">
      <w:pPr>
        <w:numPr>
          <w:ilvl w:val="0"/>
          <w:numId w:val="2"/>
        </w:numPr>
        <w:suppressAutoHyphens/>
        <w:jc w:val="both"/>
        <w:rPr>
          <w:rFonts w:ascii="Cambria" w:hAnsi="Cambria"/>
          <w:bCs/>
          <w:sz w:val="22"/>
          <w:szCs w:val="22"/>
          <w:lang w:eastAsia="ar-SA"/>
        </w:rPr>
      </w:pPr>
      <w:r w:rsidRPr="00CA4266">
        <w:rPr>
          <w:rFonts w:ascii="Cambria" w:hAnsi="Cambria"/>
          <w:bCs/>
          <w:sz w:val="22"/>
          <w:szCs w:val="22"/>
          <w:lang w:eastAsia="ar-SA"/>
        </w:rPr>
        <w:t>poprawa jakości obsługi klienta poprzez m.in. zwiększenie dostępności i ułatwienie realizacji usług oraz skrócenie czasu załatwiania spraw;</w:t>
      </w:r>
    </w:p>
    <w:p w14:paraId="45F16BEB" w14:textId="77777777" w:rsidR="00E42559" w:rsidRPr="00CA4266" w:rsidRDefault="00E42559" w:rsidP="00E42559">
      <w:pPr>
        <w:numPr>
          <w:ilvl w:val="0"/>
          <w:numId w:val="2"/>
        </w:numPr>
        <w:suppressAutoHyphens/>
        <w:jc w:val="both"/>
        <w:rPr>
          <w:rFonts w:ascii="Cambria" w:hAnsi="Cambria"/>
          <w:bCs/>
          <w:sz w:val="22"/>
          <w:szCs w:val="22"/>
          <w:lang w:eastAsia="ar-SA"/>
        </w:rPr>
      </w:pPr>
      <w:r w:rsidRPr="00CA4266">
        <w:rPr>
          <w:rFonts w:ascii="Cambria" w:hAnsi="Cambria"/>
          <w:bCs/>
          <w:sz w:val="22"/>
          <w:szCs w:val="22"/>
          <w:lang w:eastAsia="ar-SA"/>
        </w:rPr>
        <w:t>zwiększenie bezpieczeństwa przetwarzanych informacji;</w:t>
      </w:r>
    </w:p>
    <w:p w14:paraId="59C5E6D8" w14:textId="77777777" w:rsidR="00E42559" w:rsidRPr="00CA4266" w:rsidRDefault="00E42559" w:rsidP="00E42559">
      <w:pPr>
        <w:numPr>
          <w:ilvl w:val="0"/>
          <w:numId w:val="2"/>
        </w:numPr>
        <w:suppressAutoHyphens/>
        <w:jc w:val="both"/>
        <w:rPr>
          <w:rFonts w:ascii="Cambria" w:hAnsi="Cambria"/>
          <w:bCs/>
          <w:sz w:val="22"/>
          <w:szCs w:val="22"/>
          <w:lang w:eastAsia="ar-SA"/>
        </w:rPr>
      </w:pPr>
      <w:r w:rsidRPr="00CA4266">
        <w:rPr>
          <w:rFonts w:ascii="Cambria" w:hAnsi="Cambria"/>
          <w:bCs/>
          <w:sz w:val="22"/>
          <w:szCs w:val="22"/>
          <w:lang w:eastAsia="ar-SA"/>
        </w:rPr>
        <w:t>zapewnienie dostępności, integralności, aktualności i kompleksowości dokumentacji przetwarzanej w przedsiębiorstwie;</w:t>
      </w:r>
    </w:p>
    <w:p w14:paraId="1835C975" w14:textId="77777777" w:rsidR="00E42559" w:rsidRPr="00CA4266" w:rsidRDefault="00E42559" w:rsidP="00E42559">
      <w:pPr>
        <w:numPr>
          <w:ilvl w:val="0"/>
          <w:numId w:val="2"/>
        </w:numPr>
        <w:suppressAutoHyphens/>
        <w:jc w:val="both"/>
        <w:rPr>
          <w:rFonts w:ascii="Cambria" w:hAnsi="Cambria"/>
          <w:bCs/>
          <w:sz w:val="22"/>
          <w:szCs w:val="22"/>
          <w:lang w:eastAsia="ar-SA"/>
        </w:rPr>
      </w:pPr>
      <w:r w:rsidRPr="00CA4266">
        <w:rPr>
          <w:rFonts w:ascii="Cambria" w:hAnsi="Cambria"/>
          <w:bCs/>
          <w:sz w:val="22"/>
          <w:szCs w:val="22"/>
          <w:lang w:eastAsia="ar-SA"/>
        </w:rPr>
        <w:t>usprawnienie i zwiększenie efektywności pracy personelu;</w:t>
      </w:r>
    </w:p>
    <w:p w14:paraId="627E50F0" w14:textId="77777777" w:rsidR="00E42559" w:rsidRPr="00CA4266" w:rsidRDefault="00E42559" w:rsidP="00E42559">
      <w:pPr>
        <w:numPr>
          <w:ilvl w:val="0"/>
          <w:numId w:val="2"/>
        </w:numPr>
        <w:suppressAutoHyphens/>
        <w:jc w:val="both"/>
        <w:rPr>
          <w:rFonts w:ascii="Cambria" w:hAnsi="Cambria"/>
          <w:bCs/>
          <w:sz w:val="22"/>
          <w:szCs w:val="22"/>
          <w:lang w:eastAsia="ar-SA"/>
        </w:rPr>
      </w:pPr>
      <w:r w:rsidRPr="00CA4266">
        <w:rPr>
          <w:rFonts w:ascii="Cambria" w:hAnsi="Cambria"/>
          <w:bCs/>
          <w:sz w:val="22"/>
          <w:szCs w:val="22"/>
          <w:lang w:eastAsia="ar-SA"/>
        </w:rPr>
        <w:t>obniżenie kosztów związanych z funkcjonowaniem, w tym z tworzeniem dokumentacji papierowej (papier, tonery, eksploatacja drukarek, zakup e-formularzy);</w:t>
      </w:r>
    </w:p>
    <w:p w14:paraId="22F3F350" w14:textId="77777777" w:rsidR="00E42559" w:rsidRPr="00CA4266" w:rsidRDefault="00E42559" w:rsidP="00E42559">
      <w:pPr>
        <w:numPr>
          <w:ilvl w:val="0"/>
          <w:numId w:val="2"/>
        </w:numPr>
        <w:suppressAutoHyphens/>
        <w:jc w:val="both"/>
        <w:rPr>
          <w:rFonts w:ascii="Cambria" w:hAnsi="Cambria"/>
          <w:bCs/>
          <w:sz w:val="22"/>
          <w:szCs w:val="22"/>
          <w:lang w:eastAsia="ar-SA"/>
        </w:rPr>
      </w:pPr>
      <w:r w:rsidRPr="00CA4266">
        <w:rPr>
          <w:rFonts w:ascii="Cambria" w:hAnsi="Cambria"/>
          <w:bCs/>
          <w:sz w:val="22"/>
          <w:szCs w:val="22"/>
          <w:lang w:eastAsia="ar-SA"/>
        </w:rPr>
        <w:t>rozwój społeczeństwa informacyjnego poprzez upowszechnienie stosowania technik IT;</w:t>
      </w:r>
    </w:p>
    <w:p w14:paraId="03C9FBAA" w14:textId="77777777" w:rsidR="00E42559" w:rsidRPr="00CA4266" w:rsidRDefault="00E42559" w:rsidP="00E42559">
      <w:pPr>
        <w:numPr>
          <w:ilvl w:val="0"/>
          <w:numId w:val="2"/>
        </w:numPr>
        <w:suppressAutoHyphens/>
        <w:jc w:val="both"/>
        <w:rPr>
          <w:rFonts w:ascii="Cambria" w:hAnsi="Cambria"/>
          <w:bCs/>
          <w:sz w:val="22"/>
          <w:szCs w:val="22"/>
          <w:lang w:eastAsia="ar-SA"/>
        </w:rPr>
      </w:pPr>
      <w:r w:rsidRPr="00CA4266">
        <w:rPr>
          <w:rFonts w:ascii="Cambria" w:hAnsi="Cambria"/>
          <w:bCs/>
          <w:sz w:val="22"/>
          <w:szCs w:val="22"/>
          <w:lang w:eastAsia="ar-SA"/>
        </w:rPr>
        <w:t>zwiększenie liczby użytkowników korzystających z e-usług z zakresu usług komunalnych.</w:t>
      </w:r>
    </w:p>
    <w:p w14:paraId="76C853B0" w14:textId="77777777" w:rsidR="00E42559" w:rsidRPr="005D14C4" w:rsidRDefault="00E42559" w:rsidP="00E42559">
      <w:pPr>
        <w:pStyle w:val="Nagwek1"/>
        <w:rPr>
          <w:rFonts w:ascii="Cambria" w:hAnsi="Cambria"/>
          <w:lang w:eastAsia="ar-SA"/>
        </w:rPr>
      </w:pPr>
      <w:bookmarkStart w:id="1" w:name="_Toc27588766"/>
      <w:r w:rsidRPr="005D14C4">
        <w:rPr>
          <w:rFonts w:ascii="Cambria" w:hAnsi="Cambria"/>
          <w:lang w:eastAsia="ar-SA"/>
        </w:rPr>
        <w:t>OGÓLNY ZAKRES RZECZOWY PRZEDSIĘWZIĘCIA</w:t>
      </w:r>
      <w:bookmarkEnd w:id="1"/>
    </w:p>
    <w:p w14:paraId="7E3F8A35" w14:textId="77777777" w:rsidR="00E42559" w:rsidRPr="00CA4266" w:rsidRDefault="00E42559" w:rsidP="00E42559">
      <w:pPr>
        <w:suppressAutoHyphens/>
        <w:jc w:val="both"/>
        <w:rPr>
          <w:rFonts w:ascii="Cambria" w:hAnsi="Cambria"/>
          <w:bCs/>
          <w:sz w:val="22"/>
          <w:szCs w:val="22"/>
          <w:lang w:eastAsia="ar-SA"/>
        </w:rPr>
      </w:pPr>
      <w:r w:rsidRPr="00CA4266">
        <w:rPr>
          <w:rFonts w:ascii="Cambria" w:hAnsi="Cambria"/>
          <w:b/>
          <w:bCs/>
          <w:sz w:val="22"/>
          <w:szCs w:val="22"/>
          <w:lang w:eastAsia="ar-SA"/>
        </w:rPr>
        <w:tab/>
      </w:r>
      <w:r w:rsidRPr="00CA4266">
        <w:rPr>
          <w:rFonts w:ascii="Cambria" w:hAnsi="Cambria"/>
          <w:bCs/>
          <w:sz w:val="22"/>
          <w:szCs w:val="22"/>
          <w:lang w:eastAsia="ar-SA"/>
        </w:rPr>
        <w:t xml:space="preserve">Przedmiotem </w:t>
      </w:r>
      <w:r w:rsidR="00C3428A">
        <w:rPr>
          <w:rFonts w:ascii="Cambria" w:hAnsi="Cambria"/>
          <w:bCs/>
          <w:sz w:val="22"/>
          <w:szCs w:val="22"/>
          <w:lang w:eastAsia="ar-SA"/>
        </w:rPr>
        <w:t xml:space="preserve">zamówienia pn. </w:t>
      </w:r>
      <w:r w:rsidR="00C3428A" w:rsidRPr="00C3428A">
        <w:rPr>
          <w:rFonts w:ascii="Cambria" w:hAnsi="Cambria"/>
          <w:b/>
          <w:bCs/>
          <w:sz w:val="22"/>
          <w:szCs w:val="22"/>
          <w:lang w:eastAsia="ar-SA"/>
        </w:rPr>
        <w:t>„Dostawa sprzętu informatycznego wraz z oprogramowaniem i wdrożeniem Zintegrowanego Systemu Informatycznego oraz szkoleniem pracowników i promocją e-usług”</w:t>
      </w:r>
      <w:r w:rsidR="00C3428A">
        <w:rPr>
          <w:rFonts w:ascii="Cambria" w:hAnsi="Cambria"/>
          <w:bCs/>
          <w:sz w:val="22"/>
          <w:szCs w:val="22"/>
          <w:lang w:eastAsia="ar-SA"/>
        </w:rPr>
        <w:t xml:space="preserve"> </w:t>
      </w:r>
      <w:r w:rsidRPr="00CA4266">
        <w:rPr>
          <w:rFonts w:ascii="Cambria" w:hAnsi="Cambria"/>
          <w:bCs/>
          <w:sz w:val="22"/>
          <w:szCs w:val="22"/>
          <w:lang w:eastAsia="ar-SA"/>
        </w:rPr>
        <w:t>jest</w:t>
      </w:r>
      <w:r w:rsidR="00C3428A">
        <w:rPr>
          <w:rFonts w:ascii="Cambria" w:hAnsi="Cambria"/>
          <w:bCs/>
          <w:sz w:val="22"/>
          <w:szCs w:val="22"/>
          <w:lang w:eastAsia="ar-SA"/>
        </w:rPr>
        <w:t xml:space="preserve"> dostawa sprzętu informatycznego wraz z oprogramowaniem i wdrożeniem </w:t>
      </w:r>
      <w:r>
        <w:rPr>
          <w:rFonts w:ascii="Cambria" w:hAnsi="Cambria"/>
          <w:bCs/>
          <w:sz w:val="22"/>
          <w:szCs w:val="22"/>
          <w:lang w:eastAsia="ar-SA"/>
        </w:rPr>
        <w:t>Z</w:t>
      </w:r>
      <w:r w:rsidRPr="00CA4266">
        <w:rPr>
          <w:rFonts w:ascii="Cambria" w:hAnsi="Cambria"/>
          <w:bCs/>
          <w:sz w:val="22"/>
          <w:szCs w:val="22"/>
          <w:lang w:eastAsia="ar-SA"/>
        </w:rPr>
        <w:t xml:space="preserve">integrowanego </w:t>
      </w:r>
      <w:r>
        <w:rPr>
          <w:rFonts w:ascii="Cambria" w:hAnsi="Cambria"/>
          <w:bCs/>
          <w:sz w:val="22"/>
          <w:szCs w:val="22"/>
          <w:lang w:eastAsia="ar-SA"/>
        </w:rPr>
        <w:t>Systemu</w:t>
      </w:r>
      <w:r w:rsidRPr="00CA4266">
        <w:rPr>
          <w:rFonts w:ascii="Cambria" w:hAnsi="Cambria"/>
          <w:bCs/>
          <w:sz w:val="22"/>
          <w:szCs w:val="22"/>
          <w:lang w:eastAsia="ar-SA"/>
        </w:rPr>
        <w:t xml:space="preserve"> </w:t>
      </w:r>
      <w:r>
        <w:rPr>
          <w:rFonts w:ascii="Cambria" w:hAnsi="Cambria"/>
          <w:bCs/>
          <w:sz w:val="22"/>
          <w:szCs w:val="22"/>
          <w:lang w:eastAsia="ar-SA"/>
        </w:rPr>
        <w:t>I</w:t>
      </w:r>
      <w:r w:rsidRPr="00CA4266">
        <w:rPr>
          <w:rFonts w:ascii="Cambria" w:hAnsi="Cambria"/>
          <w:bCs/>
          <w:sz w:val="22"/>
          <w:szCs w:val="22"/>
          <w:lang w:eastAsia="ar-SA"/>
        </w:rPr>
        <w:t xml:space="preserve">nformatycznego </w:t>
      </w:r>
      <w:r>
        <w:rPr>
          <w:rFonts w:ascii="Cambria" w:hAnsi="Cambria"/>
          <w:bCs/>
          <w:sz w:val="22"/>
          <w:szCs w:val="22"/>
          <w:lang w:eastAsia="ar-SA"/>
        </w:rPr>
        <w:t xml:space="preserve">(dalej jako ZSI lub System) </w:t>
      </w:r>
      <w:r w:rsidRPr="00CA4266">
        <w:rPr>
          <w:rFonts w:ascii="Cambria" w:hAnsi="Cambria"/>
          <w:bCs/>
          <w:sz w:val="22"/>
          <w:szCs w:val="22"/>
          <w:lang w:eastAsia="ar-SA"/>
        </w:rPr>
        <w:t>usprawniającego pracę wewnątrzadministracyjną oraz wdrożenie e-usług publicznych dla przedsiębiorców (A2B) i obywateli (A2C) w PGK. W projekcie nie przewiduje się wprowadzania rozwiązań związanych z udostępnianiem informacji sektora publicznego.</w:t>
      </w:r>
    </w:p>
    <w:p w14:paraId="66A61C72" w14:textId="77777777" w:rsidR="00E42559" w:rsidRPr="00CA4266" w:rsidRDefault="00E42559" w:rsidP="00E42559">
      <w:pPr>
        <w:suppressAutoHyphens/>
        <w:jc w:val="both"/>
        <w:rPr>
          <w:rFonts w:ascii="Cambria" w:hAnsi="Cambria"/>
          <w:bCs/>
          <w:sz w:val="22"/>
          <w:szCs w:val="22"/>
          <w:lang w:eastAsia="ar-SA"/>
        </w:rPr>
      </w:pPr>
      <w:r w:rsidRPr="00CA4266">
        <w:rPr>
          <w:rFonts w:ascii="Cambria" w:hAnsi="Cambria"/>
          <w:bCs/>
          <w:sz w:val="22"/>
          <w:szCs w:val="22"/>
          <w:lang w:eastAsia="ar-SA"/>
        </w:rPr>
        <w:tab/>
        <w:t xml:space="preserve">Obecnie </w:t>
      </w:r>
      <w:r>
        <w:rPr>
          <w:rFonts w:ascii="Cambria" w:hAnsi="Cambria"/>
          <w:bCs/>
          <w:sz w:val="22"/>
          <w:szCs w:val="22"/>
          <w:lang w:eastAsia="ar-SA"/>
        </w:rPr>
        <w:t>S</w:t>
      </w:r>
      <w:r w:rsidRPr="00CA4266">
        <w:rPr>
          <w:rFonts w:ascii="Cambria" w:hAnsi="Cambria"/>
          <w:bCs/>
          <w:sz w:val="22"/>
          <w:szCs w:val="22"/>
          <w:lang w:eastAsia="ar-SA"/>
        </w:rPr>
        <w:t xml:space="preserve">półka nie posiada </w:t>
      </w:r>
      <w:r>
        <w:rPr>
          <w:rFonts w:ascii="Cambria" w:hAnsi="Cambria"/>
          <w:bCs/>
          <w:sz w:val="22"/>
          <w:szCs w:val="22"/>
          <w:lang w:eastAsia="ar-SA"/>
        </w:rPr>
        <w:t>Z</w:t>
      </w:r>
      <w:r w:rsidRPr="00CA4266">
        <w:rPr>
          <w:rFonts w:ascii="Cambria" w:hAnsi="Cambria"/>
          <w:bCs/>
          <w:sz w:val="22"/>
          <w:szCs w:val="22"/>
          <w:lang w:eastAsia="ar-SA"/>
        </w:rPr>
        <w:t xml:space="preserve">integrowanego </w:t>
      </w:r>
      <w:r>
        <w:rPr>
          <w:rFonts w:ascii="Cambria" w:hAnsi="Cambria"/>
          <w:bCs/>
          <w:sz w:val="22"/>
          <w:szCs w:val="22"/>
          <w:lang w:eastAsia="ar-SA"/>
        </w:rPr>
        <w:t>S</w:t>
      </w:r>
      <w:r w:rsidRPr="00CA4266">
        <w:rPr>
          <w:rFonts w:ascii="Cambria" w:hAnsi="Cambria"/>
          <w:bCs/>
          <w:sz w:val="22"/>
          <w:szCs w:val="22"/>
          <w:lang w:eastAsia="ar-SA"/>
        </w:rPr>
        <w:t xml:space="preserve">ystemu </w:t>
      </w:r>
      <w:r>
        <w:rPr>
          <w:rFonts w:ascii="Cambria" w:hAnsi="Cambria"/>
          <w:bCs/>
          <w:sz w:val="22"/>
          <w:szCs w:val="22"/>
          <w:lang w:eastAsia="ar-SA"/>
        </w:rPr>
        <w:t>I</w:t>
      </w:r>
      <w:r w:rsidRPr="00CA4266">
        <w:rPr>
          <w:rFonts w:ascii="Cambria" w:hAnsi="Cambria"/>
          <w:bCs/>
          <w:sz w:val="22"/>
          <w:szCs w:val="22"/>
          <w:lang w:eastAsia="ar-SA"/>
        </w:rPr>
        <w:t xml:space="preserve">nformatycznego o otwartej architekturze, która umożliwi w przyszłości integracje z innymi systemami informatycznymi. Również infrastruktura IT nie jest przystosowana do implementacji nowego systemu informatycznego oraz usprawnienia działań całej jednostki w ramach elektronicznego obiegu dokumentów </w:t>
      </w:r>
      <w:r>
        <w:rPr>
          <w:rFonts w:ascii="Cambria" w:hAnsi="Cambria"/>
          <w:bCs/>
          <w:sz w:val="22"/>
          <w:szCs w:val="22"/>
          <w:lang w:eastAsia="ar-SA"/>
        </w:rPr>
        <w:t xml:space="preserve">(EOD) </w:t>
      </w:r>
      <w:r w:rsidRPr="00CA4266">
        <w:rPr>
          <w:rFonts w:ascii="Cambria" w:hAnsi="Cambria"/>
          <w:bCs/>
          <w:sz w:val="22"/>
          <w:szCs w:val="22"/>
          <w:lang w:eastAsia="ar-SA"/>
        </w:rPr>
        <w:t>i kontaktów z klientem poprzez media elektroniczne (EBOK).</w:t>
      </w:r>
    </w:p>
    <w:p w14:paraId="0D9E31BC" w14:textId="77777777" w:rsidR="00E42559" w:rsidRPr="00CA4266" w:rsidRDefault="00E42559" w:rsidP="00E42559">
      <w:pPr>
        <w:suppressAutoHyphens/>
        <w:jc w:val="both"/>
        <w:rPr>
          <w:rFonts w:ascii="Cambria" w:hAnsi="Cambria"/>
          <w:bCs/>
          <w:sz w:val="22"/>
          <w:szCs w:val="22"/>
          <w:lang w:eastAsia="ar-SA"/>
        </w:rPr>
      </w:pPr>
      <w:r w:rsidRPr="00CA4266">
        <w:rPr>
          <w:rFonts w:ascii="Cambria" w:hAnsi="Cambria"/>
          <w:bCs/>
          <w:sz w:val="22"/>
          <w:szCs w:val="22"/>
          <w:lang w:eastAsia="ar-SA"/>
        </w:rPr>
        <w:tab/>
      </w:r>
      <w:r>
        <w:rPr>
          <w:rFonts w:ascii="Cambria" w:hAnsi="Cambria"/>
          <w:bCs/>
          <w:sz w:val="22"/>
          <w:szCs w:val="22"/>
          <w:lang w:eastAsia="ar-SA"/>
        </w:rPr>
        <w:t>Zaproponowane w Opisie Przedmiotu Zamówienia rozwiązanie</w:t>
      </w:r>
      <w:r w:rsidRPr="00CA4266">
        <w:rPr>
          <w:rFonts w:ascii="Cambria" w:hAnsi="Cambria"/>
          <w:bCs/>
          <w:sz w:val="22"/>
          <w:szCs w:val="22"/>
          <w:lang w:eastAsia="ar-SA"/>
        </w:rPr>
        <w:t xml:space="preserve"> ma za zadanie zniwelowanie przedstawionych barier tak, że </w:t>
      </w:r>
      <w:r w:rsidR="00C3428A">
        <w:rPr>
          <w:rFonts w:ascii="Cambria" w:hAnsi="Cambria"/>
          <w:bCs/>
          <w:sz w:val="22"/>
          <w:szCs w:val="22"/>
          <w:lang w:eastAsia="ar-SA"/>
        </w:rPr>
        <w:t>S</w:t>
      </w:r>
      <w:r w:rsidRPr="00CA4266">
        <w:rPr>
          <w:rFonts w:ascii="Cambria" w:hAnsi="Cambria"/>
          <w:bCs/>
          <w:sz w:val="22"/>
          <w:szCs w:val="22"/>
          <w:lang w:eastAsia="ar-SA"/>
        </w:rPr>
        <w:t xml:space="preserve">ystem i oferowana infrastruktura spełnią postawione przed nią zadania dotyczące e-usług oraz wymagania dotyczące otwartości zaproponowanego rozwiązania wraz z gwarancją, </w:t>
      </w:r>
      <w:r>
        <w:rPr>
          <w:rFonts w:ascii="Cambria" w:hAnsi="Cambria"/>
          <w:bCs/>
          <w:sz w:val="22"/>
          <w:szCs w:val="22"/>
          <w:lang w:eastAsia="ar-SA"/>
        </w:rPr>
        <w:t>że</w:t>
      </w:r>
      <w:r w:rsidRPr="00CA4266">
        <w:rPr>
          <w:rFonts w:ascii="Cambria" w:hAnsi="Cambria"/>
          <w:bCs/>
          <w:sz w:val="22"/>
          <w:szCs w:val="22"/>
          <w:lang w:eastAsia="ar-SA"/>
        </w:rPr>
        <w:t xml:space="preserve"> </w:t>
      </w:r>
      <w:r w:rsidR="00C3428A">
        <w:rPr>
          <w:rFonts w:ascii="Cambria" w:hAnsi="Cambria"/>
          <w:bCs/>
          <w:sz w:val="22"/>
          <w:szCs w:val="22"/>
          <w:lang w:eastAsia="ar-SA"/>
        </w:rPr>
        <w:t>S</w:t>
      </w:r>
      <w:r w:rsidRPr="00CA4266">
        <w:rPr>
          <w:rFonts w:ascii="Cambria" w:hAnsi="Cambria"/>
          <w:bCs/>
          <w:sz w:val="22"/>
          <w:szCs w:val="22"/>
          <w:lang w:eastAsia="ar-SA"/>
        </w:rPr>
        <w:t xml:space="preserve">ystem sprosta przyszłym wymaganiom. </w:t>
      </w:r>
    </w:p>
    <w:p w14:paraId="08E6B77E" w14:textId="7EE65102" w:rsidR="00E42559" w:rsidRPr="00CA4266" w:rsidRDefault="00E42559" w:rsidP="00E42559">
      <w:pPr>
        <w:suppressAutoHyphens/>
        <w:jc w:val="both"/>
        <w:rPr>
          <w:rFonts w:ascii="Cambria" w:hAnsi="Cambria"/>
          <w:bCs/>
          <w:sz w:val="22"/>
          <w:szCs w:val="22"/>
          <w:lang w:eastAsia="ar-SA"/>
        </w:rPr>
      </w:pPr>
      <w:r w:rsidRPr="00CA4266">
        <w:rPr>
          <w:rFonts w:ascii="Cambria" w:hAnsi="Cambria"/>
          <w:bCs/>
          <w:sz w:val="22"/>
          <w:szCs w:val="22"/>
          <w:lang w:eastAsia="ar-SA"/>
        </w:rPr>
        <w:tab/>
      </w:r>
      <w:r w:rsidRPr="009F40C6">
        <w:rPr>
          <w:rFonts w:ascii="Cambria" w:hAnsi="Cambria"/>
          <w:bCs/>
          <w:sz w:val="22"/>
          <w:szCs w:val="22"/>
          <w:lang w:eastAsia="ar-SA"/>
        </w:rPr>
        <w:t xml:space="preserve">Proponowane rozwiązanie będzie zrealizowane w architekturze trójwarstwowej: klient – serwer aplikacji – baza danych. </w:t>
      </w:r>
      <w:r w:rsidR="00372433" w:rsidRPr="009F40C6">
        <w:rPr>
          <w:rFonts w:ascii="Cambria" w:hAnsi="Cambria"/>
          <w:bCs/>
          <w:sz w:val="22"/>
          <w:szCs w:val="22"/>
          <w:lang w:eastAsia="ar-SA"/>
        </w:rPr>
        <w:t>System powinien być wykonany po stronie aplikacji w technologii .net</w:t>
      </w:r>
      <w:r w:rsidR="00435AB1" w:rsidRPr="009F40C6">
        <w:rPr>
          <w:rFonts w:ascii="Cambria" w:hAnsi="Cambria"/>
          <w:bCs/>
          <w:sz w:val="22"/>
          <w:szCs w:val="22"/>
          <w:lang w:eastAsia="ar-SA"/>
        </w:rPr>
        <w:t xml:space="preserve">, </w:t>
      </w:r>
      <w:r w:rsidR="00372433" w:rsidRPr="009F40C6">
        <w:rPr>
          <w:rFonts w:ascii="Cambria" w:hAnsi="Cambria"/>
          <w:bCs/>
          <w:sz w:val="22"/>
          <w:szCs w:val="22"/>
          <w:lang w:eastAsia="ar-SA"/>
        </w:rPr>
        <w:lastRenderedPageBreak/>
        <w:t>java</w:t>
      </w:r>
      <w:r w:rsidR="00435AB1" w:rsidRPr="009F40C6">
        <w:rPr>
          <w:rFonts w:ascii="Cambria" w:hAnsi="Cambria"/>
          <w:bCs/>
          <w:sz w:val="22"/>
          <w:szCs w:val="22"/>
          <w:lang w:eastAsia="ar-SA"/>
        </w:rPr>
        <w:t xml:space="preserve"> lub w języku PHP</w:t>
      </w:r>
      <w:r w:rsidR="00372433" w:rsidRPr="009F40C6">
        <w:rPr>
          <w:rFonts w:ascii="Cambria" w:hAnsi="Cambria"/>
          <w:bCs/>
          <w:sz w:val="22"/>
          <w:szCs w:val="22"/>
          <w:lang w:eastAsia="ar-SA"/>
        </w:rPr>
        <w:t xml:space="preserve">, w której to interfejs użytkownika będzie realizowany tak, aby umożliwiał dostęp z poziomu przeglądarek internetowych w standardzie </w:t>
      </w:r>
      <w:r w:rsidR="00435AB1" w:rsidRPr="009F40C6">
        <w:rPr>
          <w:rFonts w:ascii="Cambria" w:hAnsi="Cambria"/>
          <w:bCs/>
          <w:sz w:val="22"/>
          <w:szCs w:val="22"/>
          <w:lang w:eastAsia="ar-SA"/>
        </w:rPr>
        <w:t>HTML</w:t>
      </w:r>
      <w:r w:rsidR="00372433" w:rsidRPr="009F40C6">
        <w:rPr>
          <w:rFonts w:ascii="Cambria" w:hAnsi="Cambria"/>
          <w:bCs/>
          <w:sz w:val="22"/>
          <w:szCs w:val="22"/>
          <w:lang w:eastAsia="ar-SA"/>
        </w:rPr>
        <w:t>5 / JavaScript, a architektura Systemu będzie zrealizowana w modelu trójwarstwowym.</w:t>
      </w:r>
      <w:r w:rsidRPr="00CA4266">
        <w:rPr>
          <w:rFonts w:ascii="Cambria" w:hAnsi="Cambria"/>
          <w:bCs/>
          <w:sz w:val="22"/>
          <w:szCs w:val="22"/>
          <w:lang w:eastAsia="ar-SA"/>
        </w:rPr>
        <w:t xml:space="preserve"> Baza danych będzie znajdować się na serwerze SQL. </w:t>
      </w:r>
      <w:r w:rsidR="00372433">
        <w:rPr>
          <w:rFonts w:ascii="Cambria" w:hAnsi="Cambria"/>
          <w:b/>
          <w:bCs/>
          <w:sz w:val="22"/>
          <w:szCs w:val="22"/>
          <w:lang w:eastAsia="ar-SA"/>
        </w:rPr>
        <w:t>Elementy architektury ZSI, w szczególności warstwa danych oraz warstwa aplikacyjna będą umieszczone na oddzielnych wirtualnych serwerach</w:t>
      </w:r>
      <w:r w:rsidRPr="00200DAB">
        <w:rPr>
          <w:rFonts w:ascii="Cambria" w:hAnsi="Cambria"/>
          <w:b/>
          <w:bCs/>
          <w:sz w:val="22"/>
          <w:szCs w:val="22"/>
          <w:lang w:eastAsia="ar-SA"/>
        </w:rPr>
        <w:t>.</w:t>
      </w:r>
      <w:r w:rsidRPr="00CA4266">
        <w:rPr>
          <w:rFonts w:ascii="Cambria" w:hAnsi="Cambria"/>
          <w:bCs/>
          <w:sz w:val="22"/>
          <w:szCs w:val="22"/>
          <w:lang w:eastAsia="ar-SA"/>
        </w:rPr>
        <w:t xml:space="preserve"> Poza pojedynczym, odpowiednio skonfigurowanym portem dostępowym, serwery dostępne będą wyłącznie w sieci lokalnej. Między serwerami będą znajdować się dodatkowe zapory sieciowe. </w:t>
      </w:r>
      <w:r w:rsidRPr="0069693F">
        <w:rPr>
          <w:rFonts w:ascii="Cambria" w:hAnsi="Cambria"/>
          <w:b/>
          <w:bCs/>
          <w:sz w:val="22"/>
          <w:szCs w:val="22"/>
          <w:lang w:eastAsia="ar-SA"/>
        </w:rPr>
        <w:t>Za autoryzację użytkowników do poszczególnych elementów, będzie odpowiadać serwer domenowy</w:t>
      </w:r>
      <w:r w:rsidR="006D2800" w:rsidRPr="0069693F">
        <w:rPr>
          <w:rFonts w:ascii="Cambria" w:hAnsi="Cambria"/>
          <w:b/>
          <w:bCs/>
          <w:sz w:val="22"/>
          <w:szCs w:val="22"/>
          <w:lang w:eastAsia="ar-SA"/>
        </w:rPr>
        <w:t>. Za wdrożenie roli serwera domenowego odpowiada Wykonawca</w:t>
      </w:r>
      <w:r w:rsidRPr="0069693F">
        <w:rPr>
          <w:rFonts w:ascii="Cambria" w:hAnsi="Cambria"/>
          <w:b/>
          <w:bCs/>
          <w:sz w:val="22"/>
          <w:szCs w:val="22"/>
          <w:lang w:eastAsia="ar-SA"/>
        </w:rPr>
        <w:t>.</w:t>
      </w:r>
    </w:p>
    <w:p w14:paraId="161A071C" w14:textId="12D21380" w:rsidR="00E42559" w:rsidRPr="00CA4266" w:rsidRDefault="00E42559" w:rsidP="00E42559">
      <w:pPr>
        <w:suppressAutoHyphens/>
        <w:jc w:val="both"/>
        <w:rPr>
          <w:rFonts w:ascii="Cambria" w:hAnsi="Cambria"/>
          <w:bCs/>
          <w:sz w:val="22"/>
          <w:szCs w:val="22"/>
          <w:lang w:eastAsia="ar-SA"/>
        </w:rPr>
      </w:pPr>
      <w:r w:rsidRPr="00CA4266">
        <w:rPr>
          <w:rFonts w:ascii="Cambria" w:hAnsi="Cambria"/>
          <w:bCs/>
          <w:sz w:val="22"/>
          <w:szCs w:val="22"/>
          <w:lang w:eastAsia="ar-SA"/>
        </w:rPr>
        <w:tab/>
        <w:t xml:space="preserve">W </w:t>
      </w:r>
      <w:r w:rsidR="00200DAB">
        <w:rPr>
          <w:rFonts w:ascii="Cambria" w:hAnsi="Cambria"/>
          <w:bCs/>
          <w:sz w:val="22"/>
          <w:szCs w:val="22"/>
          <w:lang w:eastAsia="ar-SA"/>
        </w:rPr>
        <w:t>S</w:t>
      </w:r>
      <w:r w:rsidRPr="00CA4266">
        <w:rPr>
          <w:rFonts w:ascii="Cambria" w:hAnsi="Cambria"/>
          <w:bCs/>
          <w:sz w:val="22"/>
          <w:szCs w:val="22"/>
          <w:lang w:eastAsia="ar-SA"/>
        </w:rPr>
        <w:t xml:space="preserve">ystemie zostanie zawarte rozwiązanie przepływu pracy i akceptacji dokumentów. Dodatkowo dostępny będzie dla </w:t>
      </w:r>
      <w:r w:rsidR="00D123CD">
        <w:rPr>
          <w:rFonts w:ascii="Cambria" w:hAnsi="Cambria"/>
          <w:bCs/>
          <w:sz w:val="22"/>
          <w:szCs w:val="22"/>
          <w:lang w:eastAsia="ar-SA"/>
        </w:rPr>
        <w:t>U</w:t>
      </w:r>
      <w:r w:rsidRPr="00CA4266">
        <w:rPr>
          <w:rFonts w:ascii="Cambria" w:hAnsi="Cambria"/>
          <w:bCs/>
          <w:sz w:val="22"/>
          <w:szCs w:val="22"/>
          <w:lang w:eastAsia="ar-SA"/>
        </w:rPr>
        <w:t>żytkowników moduł elektronicznego obiegu dokumentów służący do ewidencjonowania oraz zarządzania przychodzącymi i wychodzącymi z PGK dokumentami (listownymi</w:t>
      </w:r>
      <w:r w:rsidR="00200DAB">
        <w:rPr>
          <w:rFonts w:ascii="Cambria" w:hAnsi="Cambria"/>
          <w:bCs/>
          <w:sz w:val="22"/>
          <w:szCs w:val="22"/>
          <w:lang w:eastAsia="ar-SA"/>
        </w:rPr>
        <w:t>,</w:t>
      </w:r>
      <w:r w:rsidRPr="00CA4266">
        <w:rPr>
          <w:rFonts w:ascii="Cambria" w:hAnsi="Cambria"/>
          <w:bCs/>
          <w:sz w:val="22"/>
          <w:szCs w:val="22"/>
          <w:lang w:eastAsia="ar-SA"/>
        </w:rPr>
        <w:t xml:space="preserve"> jak i elektronicznymi). </w:t>
      </w:r>
      <w:r w:rsidR="00372433">
        <w:rPr>
          <w:rFonts w:ascii="Cambria" w:hAnsi="Cambria"/>
          <w:bCs/>
          <w:sz w:val="22"/>
          <w:szCs w:val="22"/>
          <w:lang w:eastAsia="ar-SA"/>
        </w:rPr>
        <w:t>Wraz z ZSI zostanie dostarczona nowa strona internetowa PGK. Strona ta będzie posiadała moduł umożliwiający Zamawiającemu na samodzielne zarządzanie jej strukturą oraz treścią</w:t>
      </w:r>
      <w:r w:rsidRPr="00CA4266">
        <w:rPr>
          <w:rFonts w:ascii="Cambria" w:hAnsi="Cambria"/>
          <w:bCs/>
          <w:sz w:val="22"/>
          <w:szCs w:val="22"/>
          <w:lang w:eastAsia="ar-SA"/>
        </w:rPr>
        <w:t>.</w:t>
      </w:r>
    </w:p>
    <w:p w14:paraId="7F8F88B2" w14:textId="77777777" w:rsidR="00E42559" w:rsidRPr="00CA4266" w:rsidRDefault="00E42559" w:rsidP="00E42559">
      <w:pPr>
        <w:suppressAutoHyphens/>
        <w:jc w:val="both"/>
        <w:rPr>
          <w:rFonts w:ascii="Cambria" w:hAnsi="Cambria"/>
          <w:bCs/>
          <w:sz w:val="22"/>
          <w:szCs w:val="22"/>
          <w:lang w:eastAsia="ar-SA"/>
        </w:rPr>
      </w:pPr>
      <w:r w:rsidRPr="00CA4266">
        <w:rPr>
          <w:rFonts w:ascii="Cambria" w:hAnsi="Cambria"/>
          <w:bCs/>
          <w:sz w:val="22"/>
          <w:szCs w:val="22"/>
          <w:lang w:eastAsia="ar-SA"/>
        </w:rPr>
        <w:tab/>
        <w:t xml:space="preserve">Kolejnym dostępnym elementem </w:t>
      </w:r>
      <w:r w:rsidR="00D123CD">
        <w:rPr>
          <w:rFonts w:ascii="Cambria" w:hAnsi="Cambria"/>
          <w:bCs/>
          <w:sz w:val="22"/>
          <w:szCs w:val="22"/>
          <w:lang w:eastAsia="ar-SA"/>
        </w:rPr>
        <w:t>Systemu będzie</w:t>
      </w:r>
      <w:r w:rsidRPr="00CA4266">
        <w:rPr>
          <w:rFonts w:ascii="Cambria" w:hAnsi="Cambria"/>
          <w:bCs/>
          <w:sz w:val="22"/>
          <w:szCs w:val="22"/>
          <w:lang w:eastAsia="ar-SA"/>
        </w:rPr>
        <w:t xml:space="preserve"> zarządzani</w:t>
      </w:r>
      <w:r w:rsidR="00D123CD">
        <w:rPr>
          <w:rFonts w:ascii="Cambria" w:hAnsi="Cambria"/>
          <w:bCs/>
          <w:sz w:val="22"/>
          <w:szCs w:val="22"/>
          <w:lang w:eastAsia="ar-SA"/>
        </w:rPr>
        <w:t>e</w:t>
      </w:r>
      <w:r w:rsidRPr="00CA4266">
        <w:rPr>
          <w:rFonts w:ascii="Cambria" w:hAnsi="Cambria"/>
          <w:bCs/>
          <w:sz w:val="22"/>
          <w:szCs w:val="22"/>
          <w:lang w:eastAsia="ar-SA"/>
        </w:rPr>
        <w:t xml:space="preserve"> siecią kanalizacji. </w:t>
      </w:r>
      <w:r>
        <w:rPr>
          <w:rFonts w:ascii="Cambria" w:hAnsi="Cambria"/>
          <w:bCs/>
          <w:sz w:val="22"/>
          <w:szCs w:val="22"/>
          <w:lang w:eastAsia="ar-SA"/>
        </w:rPr>
        <w:t>W</w:t>
      </w:r>
      <w:r w:rsidRPr="00CA4266">
        <w:rPr>
          <w:rFonts w:ascii="Cambria" w:hAnsi="Cambria"/>
          <w:bCs/>
          <w:sz w:val="22"/>
          <w:szCs w:val="22"/>
          <w:lang w:eastAsia="ar-SA"/>
        </w:rPr>
        <w:t xml:space="preserve"> obrębie </w:t>
      </w:r>
      <w:r w:rsidR="00D123CD">
        <w:rPr>
          <w:rFonts w:ascii="Cambria" w:hAnsi="Cambria"/>
          <w:bCs/>
          <w:sz w:val="22"/>
          <w:szCs w:val="22"/>
          <w:lang w:eastAsia="ar-SA"/>
        </w:rPr>
        <w:t>Systemu</w:t>
      </w:r>
      <w:r w:rsidRPr="00CA4266">
        <w:rPr>
          <w:rFonts w:ascii="Cambria" w:hAnsi="Cambria"/>
          <w:bCs/>
          <w:sz w:val="22"/>
          <w:szCs w:val="22"/>
          <w:lang w:eastAsia="ar-SA"/>
        </w:rPr>
        <w:t xml:space="preserve"> dostępne będą funkcjonalności powiązane z zarządzaniem wodomierzami klientów, punktami odbioru ścieków, rozliczaniem świadczonych usług kanalizacyjnych,</w:t>
      </w:r>
      <w:r w:rsidR="00D123CD">
        <w:rPr>
          <w:rFonts w:ascii="Cambria" w:hAnsi="Cambria"/>
          <w:bCs/>
          <w:sz w:val="22"/>
          <w:szCs w:val="22"/>
          <w:lang w:eastAsia="ar-SA"/>
        </w:rPr>
        <w:t xml:space="preserve"> </w:t>
      </w:r>
      <w:r w:rsidRPr="00CA4266">
        <w:rPr>
          <w:rFonts w:ascii="Cambria" w:hAnsi="Cambria"/>
          <w:bCs/>
          <w:sz w:val="22"/>
          <w:szCs w:val="22"/>
          <w:lang w:eastAsia="ar-SA"/>
        </w:rPr>
        <w:t xml:space="preserve">rejestracją odczytów i naliczaniem </w:t>
      </w:r>
      <w:r>
        <w:rPr>
          <w:rFonts w:ascii="Cambria" w:hAnsi="Cambria"/>
          <w:bCs/>
          <w:sz w:val="22"/>
          <w:szCs w:val="22"/>
          <w:lang w:eastAsia="ar-SA"/>
        </w:rPr>
        <w:t>opłat za odbiór ścieków</w:t>
      </w:r>
      <w:r w:rsidR="00D123CD">
        <w:rPr>
          <w:rFonts w:ascii="Cambria" w:hAnsi="Cambria"/>
          <w:bCs/>
          <w:sz w:val="22"/>
          <w:szCs w:val="22"/>
          <w:lang w:eastAsia="ar-SA"/>
        </w:rPr>
        <w:t xml:space="preserve"> (z możliwością równoczesnego rozliczania zużycia wody)</w:t>
      </w:r>
      <w:r w:rsidRPr="00CA4266">
        <w:rPr>
          <w:rFonts w:ascii="Cambria" w:hAnsi="Cambria"/>
          <w:bCs/>
          <w:sz w:val="22"/>
          <w:szCs w:val="22"/>
          <w:lang w:eastAsia="ar-SA"/>
        </w:rPr>
        <w:t xml:space="preserve"> oraz </w:t>
      </w:r>
      <w:r>
        <w:rPr>
          <w:rFonts w:ascii="Cambria" w:hAnsi="Cambria"/>
          <w:bCs/>
          <w:sz w:val="22"/>
          <w:szCs w:val="22"/>
          <w:lang w:eastAsia="ar-SA"/>
        </w:rPr>
        <w:t>naliczaniem opłat za odbiór wód opadowych i roztopowych</w:t>
      </w:r>
      <w:r w:rsidRPr="00CA4266">
        <w:rPr>
          <w:rFonts w:ascii="Cambria" w:hAnsi="Cambria"/>
          <w:bCs/>
          <w:sz w:val="22"/>
          <w:szCs w:val="22"/>
          <w:lang w:eastAsia="ar-SA"/>
        </w:rPr>
        <w:t xml:space="preserve">. Funkcje zawarte w tym module będą zintegrowane z modułem </w:t>
      </w:r>
      <w:r w:rsidR="00D123CD">
        <w:rPr>
          <w:rFonts w:ascii="Cambria" w:hAnsi="Cambria"/>
          <w:bCs/>
          <w:sz w:val="22"/>
          <w:szCs w:val="22"/>
          <w:lang w:eastAsia="ar-SA"/>
        </w:rPr>
        <w:t>F</w:t>
      </w:r>
      <w:r>
        <w:rPr>
          <w:rFonts w:ascii="Cambria" w:hAnsi="Cambria"/>
          <w:bCs/>
          <w:sz w:val="22"/>
          <w:szCs w:val="22"/>
          <w:lang w:eastAsia="ar-SA"/>
        </w:rPr>
        <w:t>inansowo-</w:t>
      </w:r>
      <w:r w:rsidR="00D123CD">
        <w:rPr>
          <w:rFonts w:ascii="Cambria" w:hAnsi="Cambria"/>
          <w:bCs/>
          <w:sz w:val="22"/>
          <w:szCs w:val="22"/>
          <w:lang w:eastAsia="ar-SA"/>
        </w:rPr>
        <w:t>K</w:t>
      </w:r>
      <w:r w:rsidRPr="00CA4266">
        <w:rPr>
          <w:rFonts w:ascii="Cambria" w:hAnsi="Cambria"/>
          <w:bCs/>
          <w:sz w:val="22"/>
          <w:szCs w:val="22"/>
          <w:lang w:eastAsia="ar-SA"/>
        </w:rPr>
        <w:t>sięgowym. System będzie wyposażony w moduł zarządzania zgłoszeniami z EBOK. Powstała platforma internetowa ma na celu ułatwienie i usprawnienie kontaktu z PGK i być dostępna 24 godziny na dobę przez 7 dni w tygodniu.</w:t>
      </w:r>
    </w:p>
    <w:p w14:paraId="407C1877" w14:textId="77777777" w:rsidR="00E42559" w:rsidRPr="00CA4266" w:rsidRDefault="003B5E05" w:rsidP="00E42559">
      <w:pPr>
        <w:suppressAutoHyphens/>
        <w:jc w:val="both"/>
        <w:rPr>
          <w:rFonts w:ascii="Cambria" w:hAnsi="Cambria"/>
          <w:bCs/>
          <w:sz w:val="22"/>
          <w:szCs w:val="22"/>
          <w:lang w:eastAsia="ar-SA"/>
        </w:rPr>
      </w:pPr>
      <w:r>
        <w:rPr>
          <w:rFonts w:ascii="Cambria" w:hAnsi="Cambria"/>
          <w:bCs/>
          <w:sz w:val="22"/>
          <w:szCs w:val="22"/>
          <w:lang w:eastAsia="ar-SA"/>
        </w:rPr>
        <w:tab/>
        <w:t>Szczegółowe funkcjonalności S</w:t>
      </w:r>
      <w:r w:rsidR="00E42559" w:rsidRPr="00CA4266">
        <w:rPr>
          <w:rFonts w:ascii="Cambria" w:hAnsi="Cambria"/>
          <w:bCs/>
          <w:sz w:val="22"/>
          <w:szCs w:val="22"/>
          <w:lang w:eastAsia="ar-SA"/>
        </w:rPr>
        <w:t xml:space="preserve">ystemu oraz specyfikację infrastrukturalną przedstawiono w </w:t>
      </w:r>
      <w:r w:rsidR="00E42559">
        <w:rPr>
          <w:rFonts w:ascii="Cambria" w:hAnsi="Cambria"/>
          <w:bCs/>
          <w:sz w:val="22"/>
          <w:szCs w:val="22"/>
          <w:lang w:eastAsia="ar-SA"/>
        </w:rPr>
        <w:t>dalszej części Opisu Przedmiotu Zamówienia.</w:t>
      </w:r>
      <w:r w:rsidR="00E42559" w:rsidRPr="00CA4266">
        <w:rPr>
          <w:rFonts w:ascii="Cambria" w:hAnsi="Cambria"/>
          <w:bCs/>
          <w:sz w:val="22"/>
          <w:szCs w:val="22"/>
          <w:lang w:eastAsia="ar-SA"/>
        </w:rPr>
        <w:t xml:space="preserve"> Poniżej przedstawiono ogólny zakres rzeczowy projektu.</w:t>
      </w:r>
    </w:p>
    <w:p w14:paraId="73C3542F" w14:textId="77777777" w:rsidR="00E42559" w:rsidRPr="00CA4266" w:rsidRDefault="003B5E05" w:rsidP="00E42559">
      <w:pPr>
        <w:numPr>
          <w:ilvl w:val="0"/>
          <w:numId w:val="3"/>
        </w:numPr>
        <w:suppressAutoHyphens/>
        <w:jc w:val="both"/>
        <w:rPr>
          <w:rFonts w:ascii="Cambria" w:hAnsi="Cambria"/>
          <w:bCs/>
          <w:sz w:val="22"/>
          <w:szCs w:val="22"/>
          <w:lang w:eastAsia="ar-SA"/>
        </w:rPr>
      </w:pPr>
      <w:r>
        <w:rPr>
          <w:rFonts w:ascii="Cambria" w:hAnsi="Cambria"/>
          <w:b/>
          <w:bCs/>
          <w:sz w:val="22"/>
          <w:szCs w:val="22"/>
          <w:lang w:eastAsia="ar-SA"/>
        </w:rPr>
        <w:t>Serwer bazy danych, serwer S</w:t>
      </w:r>
      <w:r w:rsidR="00E42559" w:rsidRPr="00CA4266">
        <w:rPr>
          <w:rFonts w:ascii="Cambria" w:hAnsi="Cambria"/>
          <w:b/>
          <w:bCs/>
          <w:sz w:val="22"/>
          <w:szCs w:val="22"/>
          <w:lang w:eastAsia="ar-SA"/>
        </w:rPr>
        <w:t>ystemu</w:t>
      </w:r>
    </w:p>
    <w:p w14:paraId="27818FCE" w14:textId="445DAC5C" w:rsidR="00E42559" w:rsidRPr="00CA4266" w:rsidRDefault="00E42559" w:rsidP="00E42559">
      <w:pPr>
        <w:suppressAutoHyphens/>
        <w:ind w:left="720"/>
        <w:jc w:val="both"/>
        <w:rPr>
          <w:rFonts w:ascii="Cambria" w:hAnsi="Cambria"/>
          <w:bCs/>
          <w:sz w:val="22"/>
          <w:szCs w:val="22"/>
          <w:lang w:eastAsia="ar-SA"/>
        </w:rPr>
      </w:pPr>
      <w:r w:rsidRPr="00CA4266">
        <w:rPr>
          <w:rFonts w:ascii="Cambria" w:hAnsi="Cambria"/>
          <w:bCs/>
          <w:sz w:val="22"/>
          <w:szCs w:val="22"/>
          <w:lang w:eastAsia="ar-SA"/>
        </w:rPr>
        <w:t xml:space="preserve">Serwer (komputer) bazy danych oraz kompleksowego </w:t>
      </w:r>
      <w:r w:rsidR="00617628">
        <w:rPr>
          <w:rFonts w:ascii="Cambria" w:hAnsi="Cambria"/>
          <w:bCs/>
          <w:sz w:val="22"/>
          <w:szCs w:val="22"/>
          <w:lang w:eastAsia="ar-SA"/>
        </w:rPr>
        <w:t>Zintegrowanego S</w:t>
      </w:r>
      <w:r w:rsidRPr="00CA4266">
        <w:rPr>
          <w:rFonts w:ascii="Cambria" w:hAnsi="Cambria"/>
          <w:bCs/>
          <w:sz w:val="22"/>
          <w:szCs w:val="22"/>
          <w:lang w:eastAsia="ar-SA"/>
        </w:rPr>
        <w:t xml:space="preserve">ystemu </w:t>
      </w:r>
      <w:r w:rsidR="00617628">
        <w:rPr>
          <w:rFonts w:ascii="Cambria" w:hAnsi="Cambria"/>
          <w:bCs/>
          <w:sz w:val="22"/>
          <w:szCs w:val="22"/>
          <w:lang w:eastAsia="ar-SA"/>
        </w:rPr>
        <w:t>I</w:t>
      </w:r>
      <w:r w:rsidRPr="00CA4266">
        <w:rPr>
          <w:rFonts w:ascii="Cambria" w:hAnsi="Cambria"/>
          <w:bCs/>
          <w:sz w:val="22"/>
          <w:szCs w:val="22"/>
          <w:lang w:eastAsia="ar-SA"/>
        </w:rPr>
        <w:t>nformatycznego e-usług: ebok, elektroniczny obieg dokumentów, strona www z podglądem kont klientów wraz z interakcją z klientem, system rozliczeń i zobowiązań (elektroniczne zdalne biuro obsługi klienta) zapewniający gromadzenie informacji w bazie danych wraz z oprogramowaniem serwera oraz niezbędnymi zabezpieczeniami danych zgodnie z wymogami przepisów o ochronie danych osobowych.</w:t>
      </w:r>
    </w:p>
    <w:p w14:paraId="307687B6" w14:textId="6755ADF9" w:rsidR="00E42559" w:rsidRDefault="00E42559" w:rsidP="00E42559">
      <w:pPr>
        <w:suppressAutoHyphens/>
        <w:ind w:left="720"/>
        <w:jc w:val="both"/>
        <w:rPr>
          <w:rFonts w:ascii="Cambria" w:hAnsi="Cambria"/>
          <w:bCs/>
          <w:sz w:val="22"/>
          <w:szCs w:val="22"/>
          <w:lang w:eastAsia="ar-SA"/>
        </w:rPr>
      </w:pPr>
      <w:r w:rsidRPr="00CA4266">
        <w:rPr>
          <w:rFonts w:ascii="Cambria" w:hAnsi="Cambria"/>
          <w:bCs/>
          <w:sz w:val="22"/>
          <w:szCs w:val="22"/>
          <w:lang w:eastAsia="ar-SA"/>
        </w:rPr>
        <w:t>Serwer platformy elektronicznej oraz zdalnej obsługi klienta (1 sztuka): serwer o parametrach spełniających wymogi na najbliższe 5 lat zgodny z HA (High Availability)</w:t>
      </w:r>
      <w:r w:rsidR="006D2800">
        <w:rPr>
          <w:rFonts w:ascii="Cambria" w:hAnsi="Cambria"/>
          <w:bCs/>
          <w:sz w:val="22"/>
          <w:szCs w:val="22"/>
          <w:lang w:eastAsia="ar-SA"/>
        </w:rPr>
        <w:t>, to znaczy umożliwiający w przyszłości zaimplementowanie do pracy w układzie HA</w:t>
      </w:r>
      <w:r w:rsidRPr="00CA4266">
        <w:rPr>
          <w:rFonts w:ascii="Cambria" w:hAnsi="Cambria"/>
          <w:bCs/>
          <w:sz w:val="22"/>
          <w:szCs w:val="22"/>
          <w:lang w:eastAsia="ar-SA"/>
        </w:rPr>
        <w:t>.</w:t>
      </w:r>
    </w:p>
    <w:p w14:paraId="4E411B98" w14:textId="77777777" w:rsidR="00617628" w:rsidRPr="00CA4266" w:rsidRDefault="00617628" w:rsidP="00E42559">
      <w:pPr>
        <w:suppressAutoHyphens/>
        <w:ind w:left="720"/>
        <w:jc w:val="both"/>
        <w:rPr>
          <w:rFonts w:ascii="Cambria" w:hAnsi="Cambria"/>
          <w:bCs/>
          <w:sz w:val="22"/>
          <w:szCs w:val="22"/>
          <w:lang w:eastAsia="ar-SA"/>
        </w:rPr>
      </w:pPr>
      <w:r>
        <w:rPr>
          <w:rFonts w:ascii="Cambria" w:hAnsi="Cambria"/>
          <w:bCs/>
          <w:sz w:val="22"/>
          <w:szCs w:val="22"/>
          <w:lang w:eastAsia="ar-SA"/>
        </w:rPr>
        <w:t>W</w:t>
      </w:r>
      <w:r w:rsidR="00702798">
        <w:rPr>
          <w:rFonts w:ascii="Cambria" w:hAnsi="Cambria"/>
          <w:bCs/>
          <w:sz w:val="22"/>
          <w:szCs w:val="22"/>
          <w:lang w:eastAsia="ar-SA"/>
        </w:rPr>
        <w:t>r</w:t>
      </w:r>
      <w:r>
        <w:rPr>
          <w:rFonts w:ascii="Cambria" w:hAnsi="Cambria"/>
          <w:bCs/>
          <w:sz w:val="22"/>
          <w:szCs w:val="22"/>
          <w:lang w:eastAsia="ar-SA"/>
        </w:rPr>
        <w:t>az z serwerem Wykonawca dostarczy wszystkie niezbędne licencje.</w:t>
      </w:r>
    </w:p>
    <w:p w14:paraId="32CC8530" w14:textId="77777777" w:rsidR="00E42559" w:rsidRPr="00CA4266" w:rsidRDefault="00E42559" w:rsidP="00E42559">
      <w:pPr>
        <w:numPr>
          <w:ilvl w:val="0"/>
          <w:numId w:val="3"/>
        </w:numPr>
        <w:suppressAutoHyphens/>
        <w:jc w:val="both"/>
        <w:rPr>
          <w:rFonts w:ascii="Cambria" w:hAnsi="Cambria"/>
          <w:bCs/>
          <w:sz w:val="22"/>
          <w:szCs w:val="22"/>
          <w:lang w:eastAsia="ar-SA"/>
        </w:rPr>
      </w:pPr>
      <w:r w:rsidRPr="00CA4266">
        <w:rPr>
          <w:rFonts w:ascii="Cambria" w:hAnsi="Cambria"/>
          <w:b/>
          <w:bCs/>
          <w:sz w:val="22"/>
          <w:szCs w:val="22"/>
          <w:lang w:eastAsia="ar-SA"/>
        </w:rPr>
        <w:t>Zestawy komputerowe – stanowiska robocze wraz z oprogramowaniem biurowym</w:t>
      </w:r>
    </w:p>
    <w:p w14:paraId="6B1E5CA6" w14:textId="1974FA68" w:rsidR="00E42559" w:rsidRPr="00CA4266" w:rsidRDefault="00E42559" w:rsidP="00E42559">
      <w:pPr>
        <w:suppressAutoHyphens/>
        <w:ind w:left="720"/>
        <w:jc w:val="both"/>
        <w:rPr>
          <w:rFonts w:ascii="Cambria" w:hAnsi="Cambria"/>
          <w:bCs/>
          <w:sz w:val="22"/>
          <w:szCs w:val="22"/>
          <w:lang w:eastAsia="ar-SA"/>
        </w:rPr>
      </w:pPr>
      <w:r w:rsidRPr="00CA4266">
        <w:rPr>
          <w:rFonts w:ascii="Cambria" w:hAnsi="Cambria"/>
          <w:bCs/>
          <w:sz w:val="22"/>
          <w:szCs w:val="22"/>
          <w:lang w:eastAsia="ar-SA"/>
        </w:rPr>
        <w:t>Wyposażenie 1</w:t>
      </w:r>
      <w:r w:rsidR="00CF0458">
        <w:rPr>
          <w:rFonts w:ascii="Cambria" w:hAnsi="Cambria"/>
          <w:bCs/>
          <w:sz w:val="22"/>
          <w:szCs w:val="22"/>
          <w:lang w:eastAsia="ar-SA"/>
        </w:rPr>
        <w:t>8</w:t>
      </w:r>
      <w:r w:rsidRPr="00CA4266">
        <w:rPr>
          <w:rFonts w:ascii="Cambria" w:hAnsi="Cambria"/>
          <w:bCs/>
          <w:sz w:val="22"/>
          <w:szCs w:val="22"/>
          <w:lang w:eastAsia="ar-SA"/>
        </w:rPr>
        <w:t xml:space="preserve"> stanowisk roboczych dla osób obsługujących </w:t>
      </w:r>
      <w:r w:rsidR="00D123CD">
        <w:rPr>
          <w:rFonts w:ascii="Cambria" w:hAnsi="Cambria"/>
          <w:bCs/>
          <w:sz w:val="22"/>
          <w:szCs w:val="22"/>
          <w:lang w:eastAsia="ar-SA"/>
        </w:rPr>
        <w:t>S</w:t>
      </w:r>
      <w:r w:rsidRPr="00CA4266">
        <w:rPr>
          <w:rFonts w:ascii="Cambria" w:hAnsi="Cambria"/>
          <w:bCs/>
          <w:sz w:val="22"/>
          <w:szCs w:val="22"/>
          <w:lang w:eastAsia="ar-SA"/>
        </w:rPr>
        <w:t xml:space="preserve">ystem </w:t>
      </w:r>
      <w:r w:rsidR="00134C35" w:rsidRPr="00134C35">
        <w:rPr>
          <w:rFonts w:ascii="Cambria" w:hAnsi="Cambria"/>
          <w:bCs/>
          <w:sz w:val="22"/>
          <w:szCs w:val="22"/>
          <w:lang w:eastAsia="ar-SA"/>
        </w:rPr>
        <w:t>(</w:t>
      </w:r>
      <w:r w:rsidR="00134C35">
        <w:rPr>
          <w:rFonts w:ascii="Cambria" w:hAnsi="Cambria"/>
          <w:bCs/>
          <w:sz w:val="22"/>
          <w:szCs w:val="22"/>
          <w:lang w:eastAsia="ar-SA"/>
        </w:rPr>
        <w:t xml:space="preserve">dalej jako </w:t>
      </w:r>
      <w:r w:rsidR="00134C35" w:rsidRPr="00134C35">
        <w:rPr>
          <w:rFonts w:ascii="Cambria" w:hAnsi="Cambria"/>
          <w:b/>
          <w:bCs/>
          <w:sz w:val="22"/>
          <w:szCs w:val="22"/>
          <w:lang w:eastAsia="ar-SA"/>
        </w:rPr>
        <w:t>Użytkowników</w:t>
      </w:r>
      <w:r w:rsidR="00134C35" w:rsidRPr="00134C35">
        <w:rPr>
          <w:rFonts w:ascii="Cambria" w:hAnsi="Cambria"/>
          <w:bCs/>
          <w:sz w:val="22"/>
          <w:szCs w:val="22"/>
          <w:lang w:eastAsia="ar-SA"/>
        </w:rPr>
        <w:t>)</w:t>
      </w:r>
      <w:r w:rsidR="00134C35">
        <w:rPr>
          <w:rFonts w:ascii="Cambria" w:hAnsi="Cambria"/>
          <w:bCs/>
          <w:sz w:val="22"/>
          <w:szCs w:val="22"/>
          <w:lang w:eastAsia="ar-SA"/>
        </w:rPr>
        <w:t xml:space="preserve"> </w:t>
      </w:r>
      <w:r w:rsidRPr="00CA4266">
        <w:rPr>
          <w:rFonts w:ascii="Cambria" w:hAnsi="Cambria"/>
          <w:bCs/>
          <w:sz w:val="22"/>
          <w:szCs w:val="22"/>
          <w:lang w:eastAsia="ar-SA"/>
        </w:rPr>
        <w:t xml:space="preserve">oraz realizujących codzienne zadania w ramach </w:t>
      </w:r>
      <w:r>
        <w:rPr>
          <w:rFonts w:ascii="Cambria" w:hAnsi="Cambria"/>
          <w:bCs/>
          <w:sz w:val="22"/>
          <w:szCs w:val="22"/>
          <w:lang w:eastAsia="ar-SA"/>
        </w:rPr>
        <w:t xml:space="preserve">działalności Spółki, </w:t>
      </w:r>
      <w:r w:rsidRPr="00CA4266">
        <w:rPr>
          <w:rFonts w:ascii="Cambria" w:hAnsi="Cambria"/>
          <w:bCs/>
          <w:sz w:val="22"/>
          <w:szCs w:val="22"/>
          <w:lang w:eastAsia="ar-SA"/>
        </w:rPr>
        <w:t>elektronicznego obiegu dokumentów, elektronicznej obsługi klienta (1</w:t>
      </w:r>
      <w:r w:rsidR="00CF0458">
        <w:rPr>
          <w:rFonts w:ascii="Cambria" w:hAnsi="Cambria"/>
          <w:bCs/>
          <w:sz w:val="22"/>
          <w:szCs w:val="22"/>
          <w:lang w:eastAsia="ar-SA"/>
        </w:rPr>
        <w:t>7</w:t>
      </w:r>
      <w:r w:rsidRPr="00CA4266">
        <w:rPr>
          <w:rFonts w:ascii="Cambria" w:hAnsi="Cambria"/>
          <w:bCs/>
          <w:sz w:val="22"/>
          <w:szCs w:val="22"/>
          <w:lang w:eastAsia="ar-SA"/>
        </w:rPr>
        <w:t xml:space="preserve"> stacjonarnych i 1 mobilne).</w:t>
      </w:r>
    </w:p>
    <w:p w14:paraId="06D540D2" w14:textId="77777777" w:rsidR="00E42559" w:rsidRPr="00CA4266" w:rsidRDefault="00E42559" w:rsidP="00E42559">
      <w:pPr>
        <w:numPr>
          <w:ilvl w:val="0"/>
          <w:numId w:val="3"/>
        </w:numPr>
        <w:suppressAutoHyphens/>
        <w:jc w:val="both"/>
        <w:rPr>
          <w:rFonts w:ascii="Cambria" w:hAnsi="Cambria"/>
          <w:bCs/>
          <w:sz w:val="22"/>
          <w:szCs w:val="22"/>
          <w:lang w:eastAsia="ar-SA"/>
        </w:rPr>
      </w:pPr>
      <w:r w:rsidRPr="00CA4266">
        <w:rPr>
          <w:rFonts w:ascii="Cambria" w:hAnsi="Cambria"/>
          <w:b/>
          <w:bCs/>
          <w:sz w:val="22"/>
          <w:szCs w:val="22"/>
          <w:lang w:eastAsia="ar-SA"/>
        </w:rPr>
        <w:t>Sieć teleinforma</w:t>
      </w:r>
      <w:r w:rsidR="003B5E05">
        <w:rPr>
          <w:rFonts w:ascii="Cambria" w:hAnsi="Cambria"/>
          <w:b/>
          <w:bCs/>
          <w:sz w:val="22"/>
          <w:szCs w:val="22"/>
          <w:lang w:eastAsia="ar-SA"/>
        </w:rPr>
        <w:t>tyczna do połączenia elementów S</w:t>
      </w:r>
      <w:r w:rsidRPr="00CA4266">
        <w:rPr>
          <w:rFonts w:ascii="Cambria" w:hAnsi="Cambria"/>
          <w:b/>
          <w:bCs/>
          <w:sz w:val="22"/>
          <w:szCs w:val="22"/>
          <w:lang w:eastAsia="ar-SA"/>
        </w:rPr>
        <w:t>ystemu i stanowisk roboczych</w:t>
      </w:r>
    </w:p>
    <w:p w14:paraId="3E247D26" w14:textId="77777777" w:rsidR="00E42559" w:rsidRPr="00CA4266" w:rsidRDefault="00E42559" w:rsidP="00E42559">
      <w:pPr>
        <w:suppressAutoHyphens/>
        <w:ind w:left="720"/>
        <w:jc w:val="both"/>
        <w:rPr>
          <w:rFonts w:ascii="Cambria" w:hAnsi="Cambria"/>
          <w:bCs/>
          <w:sz w:val="22"/>
          <w:szCs w:val="22"/>
          <w:lang w:eastAsia="ar-SA"/>
        </w:rPr>
      </w:pPr>
      <w:r w:rsidRPr="00CA4266">
        <w:rPr>
          <w:rFonts w:ascii="Cambria" w:hAnsi="Cambria"/>
          <w:bCs/>
          <w:sz w:val="22"/>
          <w:szCs w:val="22"/>
          <w:lang w:eastAsia="ar-SA"/>
        </w:rPr>
        <w:t>Infrastruktura informatyczna zostanie oparta o przełącznik</w:t>
      </w:r>
      <w:r w:rsidR="00D123CD">
        <w:rPr>
          <w:rFonts w:ascii="Cambria" w:hAnsi="Cambria"/>
          <w:bCs/>
          <w:sz w:val="22"/>
          <w:szCs w:val="22"/>
          <w:lang w:eastAsia="ar-SA"/>
        </w:rPr>
        <w:t>i</w:t>
      </w:r>
      <w:r w:rsidRPr="00CA4266">
        <w:rPr>
          <w:rFonts w:ascii="Cambria" w:hAnsi="Cambria"/>
          <w:bCs/>
          <w:sz w:val="22"/>
          <w:szCs w:val="22"/>
          <w:lang w:eastAsia="ar-SA"/>
        </w:rPr>
        <w:t xml:space="preserve"> 48-mio portow</w:t>
      </w:r>
      <w:r w:rsidR="00D123CD">
        <w:rPr>
          <w:rFonts w:ascii="Cambria" w:hAnsi="Cambria"/>
          <w:bCs/>
          <w:sz w:val="22"/>
          <w:szCs w:val="22"/>
          <w:lang w:eastAsia="ar-SA"/>
        </w:rPr>
        <w:t>e</w:t>
      </w:r>
      <w:r w:rsidRPr="00CA4266">
        <w:rPr>
          <w:rFonts w:ascii="Cambria" w:hAnsi="Cambria"/>
          <w:bCs/>
          <w:sz w:val="22"/>
          <w:szCs w:val="22"/>
          <w:lang w:eastAsia="ar-SA"/>
        </w:rPr>
        <w:t xml:space="preserve"> (</w:t>
      </w:r>
      <w:r w:rsidRPr="009B019A">
        <w:rPr>
          <w:rFonts w:ascii="Cambria" w:hAnsi="Cambria"/>
          <w:bCs/>
          <w:sz w:val="22"/>
          <w:szCs w:val="22"/>
          <w:lang w:eastAsia="ar-SA"/>
        </w:rPr>
        <w:t>2 sztuki) ze złączami w standardzie RJ-45 i przepustowości na każdym porcie o wartości 1Gb/s. Przełączniki mu</w:t>
      </w:r>
      <w:r w:rsidR="00D123CD">
        <w:rPr>
          <w:rFonts w:ascii="Cambria" w:hAnsi="Cambria"/>
          <w:bCs/>
          <w:sz w:val="22"/>
          <w:szCs w:val="22"/>
          <w:lang w:eastAsia="ar-SA"/>
        </w:rPr>
        <w:t>s</w:t>
      </w:r>
      <w:r w:rsidRPr="009B019A">
        <w:rPr>
          <w:rFonts w:ascii="Cambria" w:hAnsi="Cambria"/>
          <w:bCs/>
          <w:sz w:val="22"/>
          <w:szCs w:val="22"/>
          <w:lang w:eastAsia="ar-SA"/>
        </w:rPr>
        <w:t>zą być zarządzalne i stackowalne. Każdy port w przełącznik</w:t>
      </w:r>
      <w:r w:rsidR="00D123CD">
        <w:rPr>
          <w:rFonts w:ascii="Cambria" w:hAnsi="Cambria"/>
          <w:bCs/>
          <w:sz w:val="22"/>
          <w:szCs w:val="22"/>
          <w:lang w:eastAsia="ar-SA"/>
        </w:rPr>
        <w:t>ach</w:t>
      </w:r>
      <w:r w:rsidRPr="00CA4266">
        <w:rPr>
          <w:rFonts w:ascii="Cambria" w:hAnsi="Cambria"/>
          <w:bCs/>
          <w:sz w:val="22"/>
          <w:szCs w:val="22"/>
          <w:lang w:eastAsia="ar-SA"/>
        </w:rPr>
        <w:t xml:space="preserve"> wspiera standard Power over Ethernet + (PoE+), który wspiera technologie VoIP i umożliwia podłączenie telefonów IP do istniejącej infrastruktury sieciowej oraz zwiększa zakres dostępności e-usług poprzez implementację nowego </w:t>
      </w:r>
      <w:r w:rsidR="003B5E05">
        <w:rPr>
          <w:rFonts w:ascii="Cambria" w:hAnsi="Cambria"/>
          <w:bCs/>
          <w:sz w:val="22"/>
          <w:szCs w:val="22"/>
          <w:lang w:eastAsia="ar-SA"/>
        </w:rPr>
        <w:t>S</w:t>
      </w:r>
      <w:r w:rsidRPr="00CA4266">
        <w:rPr>
          <w:rFonts w:ascii="Cambria" w:hAnsi="Cambria"/>
          <w:bCs/>
          <w:sz w:val="22"/>
          <w:szCs w:val="22"/>
          <w:lang w:eastAsia="ar-SA"/>
        </w:rPr>
        <w:t>ystemu telekomunikacyjnego z interaktywnym systemem IVR (</w:t>
      </w:r>
      <w:r>
        <w:rPr>
          <w:rFonts w:ascii="Cambria" w:hAnsi="Cambria"/>
          <w:bCs/>
          <w:sz w:val="22"/>
          <w:szCs w:val="22"/>
          <w:lang w:eastAsia="ar-SA"/>
        </w:rPr>
        <w:t>I</w:t>
      </w:r>
      <w:r w:rsidRPr="00CA4266">
        <w:rPr>
          <w:rFonts w:ascii="Cambria" w:hAnsi="Cambria"/>
          <w:bCs/>
          <w:sz w:val="22"/>
          <w:szCs w:val="22"/>
          <w:lang w:eastAsia="ar-SA"/>
        </w:rPr>
        <w:t>nteractive Voice Response). Przełącznik</w:t>
      </w:r>
      <w:r w:rsidR="00D123CD">
        <w:rPr>
          <w:rFonts w:ascii="Cambria" w:hAnsi="Cambria"/>
          <w:bCs/>
          <w:sz w:val="22"/>
          <w:szCs w:val="22"/>
          <w:lang w:eastAsia="ar-SA"/>
        </w:rPr>
        <w:t>i</w:t>
      </w:r>
      <w:r w:rsidRPr="00CA4266">
        <w:rPr>
          <w:rFonts w:ascii="Cambria" w:hAnsi="Cambria"/>
          <w:bCs/>
          <w:sz w:val="22"/>
          <w:szCs w:val="22"/>
          <w:lang w:eastAsia="ar-SA"/>
        </w:rPr>
        <w:t xml:space="preserve"> zarządza</w:t>
      </w:r>
      <w:r w:rsidR="00D123CD">
        <w:rPr>
          <w:rFonts w:ascii="Cambria" w:hAnsi="Cambria"/>
          <w:bCs/>
          <w:sz w:val="22"/>
          <w:szCs w:val="22"/>
          <w:lang w:eastAsia="ar-SA"/>
        </w:rPr>
        <w:t>ją</w:t>
      </w:r>
      <w:r w:rsidRPr="00CA4266">
        <w:rPr>
          <w:rFonts w:ascii="Cambria" w:hAnsi="Cambria"/>
          <w:bCs/>
          <w:sz w:val="22"/>
          <w:szCs w:val="22"/>
          <w:lang w:eastAsia="ar-SA"/>
        </w:rPr>
        <w:t xml:space="preserve"> ruchem pomiędzy systemem informatycznym (serwerem), stanowiskami roboczymi (Terminalami), urządzeniami wielofunkcyjnymi (drukarki, </w:t>
      </w:r>
      <w:r w:rsidR="00617628">
        <w:rPr>
          <w:rFonts w:ascii="Cambria" w:hAnsi="Cambria"/>
          <w:bCs/>
          <w:sz w:val="22"/>
          <w:szCs w:val="22"/>
          <w:lang w:eastAsia="ar-SA"/>
        </w:rPr>
        <w:t xml:space="preserve">skaner, faks, </w:t>
      </w:r>
      <w:r w:rsidRPr="00CA4266">
        <w:rPr>
          <w:rFonts w:ascii="Cambria" w:hAnsi="Cambria"/>
          <w:bCs/>
          <w:sz w:val="22"/>
          <w:szCs w:val="22"/>
          <w:lang w:eastAsia="ar-SA"/>
        </w:rPr>
        <w:t>kopiark</w:t>
      </w:r>
      <w:r w:rsidR="00D123CD">
        <w:rPr>
          <w:rFonts w:ascii="Cambria" w:hAnsi="Cambria"/>
          <w:bCs/>
          <w:sz w:val="22"/>
          <w:szCs w:val="22"/>
          <w:lang w:eastAsia="ar-SA"/>
        </w:rPr>
        <w:t>i, urządzenia wielofunkcyjne</w:t>
      </w:r>
      <w:r w:rsidRPr="00CA4266">
        <w:rPr>
          <w:rFonts w:ascii="Cambria" w:hAnsi="Cambria"/>
          <w:bCs/>
          <w:sz w:val="22"/>
          <w:szCs w:val="22"/>
          <w:lang w:eastAsia="ar-SA"/>
        </w:rPr>
        <w:t>) i pozostałymi elementami sieci teleinformatycznej.</w:t>
      </w:r>
    </w:p>
    <w:p w14:paraId="18E1F1E0" w14:textId="53B07579" w:rsidR="00E42559" w:rsidRPr="00CA4266" w:rsidRDefault="00E42559" w:rsidP="00E42559">
      <w:pPr>
        <w:suppressAutoHyphens/>
        <w:ind w:left="720"/>
        <w:jc w:val="both"/>
        <w:rPr>
          <w:rFonts w:ascii="Cambria" w:hAnsi="Cambria"/>
          <w:bCs/>
          <w:sz w:val="22"/>
          <w:szCs w:val="22"/>
          <w:lang w:eastAsia="ar-SA"/>
        </w:rPr>
      </w:pPr>
      <w:r w:rsidRPr="00936CD3">
        <w:rPr>
          <w:rFonts w:ascii="Cambria" w:hAnsi="Cambria"/>
          <w:bCs/>
          <w:sz w:val="22"/>
          <w:szCs w:val="22"/>
          <w:lang w:eastAsia="ar-SA"/>
        </w:rPr>
        <w:lastRenderedPageBreak/>
        <w:t>Przełączniki zostaną połączone z serwerem poprzez interfejsy światłowodowe</w:t>
      </w:r>
      <w:r w:rsidR="00D123CD">
        <w:rPr>
          <w:rFonts w:ascii="Cambria" w:hAnsi="Cambria"/>
          <w:bCs/>
          <w:sz w:val="22"/>
          <w:szCs w:val="22"/>
          <w:lang w:eastAsia="ar-SA"/>
        </w:rPr>
        <w:t xml:space="preserve"> w ilości niezbędnej, nie mniejszej niż </w:t>
      </w:r>
      <w:r w:rsidR="004805A8">
        <w:rPr>
          <w:rFonts w:ascii="Cambria" w:hAnsi="Cambria"/>
          <w:bCs/>
          <w:sz w:val="22"/>
          <w:szCs w:val="22"/>
          <w:lang w:eastAsia="ar-SA"/>
        </w:rPr>
        <w:t>2</w:t>
      </w:r>
      <w:r w:rsidR="00D123CD">
        <w:rPr>
          <w:rFonts w:ascii="Cambria" w:hAnsi="Cambria"/>
          <w:bCs/>
          <w:sz w:val="22"/>
          <w:szCs w:val="22"/>
          <w:lang w:eastAsia="ar-SA"/>
        </w:rPr>
        <w:t>,</w:t>
      </w:r>
      <w:r w:rsidRPr="00215F79">
        <w:rPr>
          <w:sz w:val="20"/>
          <w:szCs w:val="20"/>
        </w:rPr>
        <w:t xml:space="preserve"> </w:t>
      </w:r>
      <w:r w:rsidRPr="009B019A">
        <w:rPr>
          <w:rFonts w:ascii="Cambria" w:hAnsi="Cambria"/>
          <w:bCs/>
          <w:sz w:val="22"/>
          <w:szCs w:val="22"/>
          <w:lang w:eastAsia="ar-SA"/>
        </w:rPr>
        <w:t>w układzie LAG (Link Aggregation Group), o przepustowości 10Gb/s każdy, w celu bardz</w:t>
      </w:r>
      <w:r w:rsidRPr="00CA4266">
        <w:rPr>
          <w:rFonts w:ascii="Cambria" w:hAnsi="Cambria"/>
          <w:bCs/>
          <w:sz w:val="22"/>
          <w:szCs w:val="22"/>
          <w:lang w:eastAsia="ar-SA"/>
        </w:rPr>
        <w:t>o szybkiej wymiany informacji z serwerem i zagwarantowania jakości usług na najwyższym poziomie zarówno dla użytkowników wewnętrznych (użytkownicy stanowisk roboczych) jak i dla użytkowników zewnętrznych (klientów).</w:t>
      </w:r>
      <w:r w:rsidR="00D123CD">
        <w:rPr>
          <w:rFonts w:ascii="Cambria" w:hAnsi="Cambria"/>
          <w:bCs/>
          <w:sz w:val="22"/>
          <w:szCs w:val="22"/>
          <w:lang w:eastAsia="ar-SA"/>
        </w:rPr>
        <w:t xml:space="preserve"> Przełączniki mają zostać „zestackowane”, tj. muszą stanowić jedną logiczną całość (tzw. „jeden switch”).</w:t>
      </w:r>
    </w:p>
    <w:p w14:paraId="2F08D466" w14:textId="77777777" w:rsidR="00E42559" w:rsidRPr="00D123CD" w:rsidRDefault="00E42559" w:rsidP="00E42559">
      <w:pPr>
        <w:suppressAutoHyphens/>
        <w:ind w:left="720"/>
        <w:jc w:val="both"/>
        <w:rPr>
          <w:rFonts w:ascii="Cambria" w:hAnsi="Cambria"/>
          <w:b/>
          <w:bCs/>
          <w:sz w:val="22"/>
          <w:szCs w:val="22"/>
          <w:lang w:eastAsia="ar-SA"/>
        </w:rPr>
      </w:pPr>
      <w:r w:rsidRPr="00CA4266">
        <w:rPr>
          <w:rFonts w:ascii="Cambria" w:hAnsi="Cambria"/>
          <w:bCs/>
          <w:sz w:val="22"/>
          <w:szCs w:val="22"/>
          <w:lang w:eastAsia="ar-SA"/>
        </w:rPr>
        <w:t xml:space="preserve">W celu zapewnienia bezpieczeństwa przechowywanych danych oraz bezpieczeństwa użytkowników i sieci teleinformatycznej przed niepowołanym dostępem został zaproponowany </w:t>
      </w:r>
      <w:r w:rsidR="00D123CD" w:rsidRPr="00A57C76">
        <w:rPr>
          <w:rFonts w:ascii="Cambria" w:hAnsi="Cambria"/>
          <w:bCs/>
          <w:sz w:val="22"/>
          <w:szCs w:val="22"/>
          <w:lang w:eastAsia="ar-SA"/>
        </w:rPr>
        <w:t>F</w:t>
      </w:r>
      <w:r w:rsidRPr="00A57C76">
        <w:rPr>
          <w:rFonts w:ascii="Cambria" w:hAnsi="Cambria"/>
          <w:bCs/>
          <w:sz w:val="22"/>
          <w:szCs w:val="22"/>
          <w:lang w:eastAsia="ar-SA"/>
        </w:rPr>
        <w:t>irewall (1 sztuka), z funkcjami Intrusion Detection System (IDS), Intrusion Prevention System (IPS), Bazą danych wirusów aktualizowaną w czasie rzeczywistym AMP, Malware,</w:t>
      </w:r>
      <w:r w:rsidRPr="00A57C76">
        <w:t xml:space="preserve"> </w:t>
      </w:r>
      <w:r w:rsidRPr="00A57C76">
        <w:rPr>
          <w:rFonts w:ascii="Cambria" w:hAnsi="Cambria"/>
          <w:bCs/>
          <w:sz w:val="22"/>
          <w:szCs w:val="22"/>
          <w:lang w:eastAsia="ar-SA"/>
        </w:rPr>
        <w:t>Antyspam, webfilering, Application Control, Web Application Firewall, Sandbox, obsługa Load Banacing.</w:t>
      </w:r>
      <w:r w:rsidRPr="00CA4266">
        <w:rPr>
          <w:rFonts w:ascii="Cambria" w:hAnsi="Cambria"/>
          <w:bCs/>
          <w:sz w:val="22"/>
          <w:szCs w:val="22"/>
          <w:lang w:eastAsia="ar-SA"/>
        </w:rPr>
        <w:t xml:space="preserve"> Urządzenie </w:t>
      </w:r>
      <w:r>
        <w:rPr>
          <w:rFonts w:ascii="Cambria" w:hAnsi="Cambria"/>
          <w:bCs/>
          <w:sz w:val="22"/>
          <w:szCs w:val="22"/>
          <w:lang w:eastAsia="ar-SA"/>
        </w:rPr>
        <w:t>F</w:t>
      </w:r>
      <w:r w:rsidRPr="00CA4266">
        <w:rPr>
          <w:rFonts w:ascii="Cambria" w:hAnsi="Cambria"/>
          <w:bCs/>
          <w:sz w:val="22"/>
          <w:szCs w:val="22"/>
          <w:lang w:eastAsia="ar-SA"/>
        </w:rPr>
        <w:t xml:space="preserve">irewall zapewnia również ograniczony dostęp do zasobów sieci osobom niepowołanym poprzez ustawienie odpowiednich polityk dostępu osobom uprawnionym oraz niweluje zagrożenia z sieci zewnętrznej, jaką jest Internet, gdyż zapobiega nieutorowanym próbom uzyskania dostępu do sieci i jej zasobów również gdyby taki atak nastąpił z </w:t>
      </w:r>
      <w:r>
        <w:rPr>
          <w:rFonts w:ascii="Cambria" w:hAnsi="Cambria"/>
          <w:bCs/>
          <w:sz w:val="22"/>
          <w:szCs w:val="22"/>
          <w:lang w:eastAsia="ar-SA"/>
        </w:rPr>
        <w:t>terminala stanowiska roboczego.</w:t>
      </w:r>
      <w:r w:rsidRPr="00CA4266">
        <w:rPr>
          <w:rFonts w:ascii="Cambria" w:hAnsi="Cambria"/>
          <w:bCs/>
          <w:sz w:val="22"/>
          <w:szCs w:val="22"/>
          <w:lang w:eastAsia="ar-SA"/>
        </w:rPr>
        <w:t xml:space="preserve"> </w:t>
      </w:r>
      <w:r w:rsidRPr="00D123CD">
        <w:rPr>
          <w:rFonts w:ascii="Cambria" w:hAnsi="Cambria"/>
          <w:b/>
          <w:bCs/>
          <w:sz w:val="22"/>
          <w:szCs w:val="22"/>
          <w:lang w:eastAsia="ar-SA"/>
        </w:rPr>
        <w:t>Firewall musi zapewniać obsługę minimum 3 klientów VPN.</w:t>
      </w:r>
    </w:p>
    <w:p w14:paraId="00C92579" w14:textId="405D431C" w:rsidR="00E42559" w:rsidRDefault="00E42559" w:rsidP="00E42559">
      <w:pPr>
        <w:suppressAutoHyphens/>
        <w:ind w:left="720"/>
        <w:jc w:val="both"/>
        <w:rPr>
          <w:rFonts w:ascii="Cambria" w:hAnsi="Cambria"/>
          <w:bCs/>
          <w:sz w:val="22"/>
          <w:szCs w:val="22"/>
          <w:lang w:eastAsia="ar-SA"/>
        </w:rPr>
      </w:pPr>
      <w:r w:rsidRPr="00CA4266">
        <w:rPr>
          <w:rFonts w:ascii="Cambria" w:hAnsi="Cambria"/>
          <w:bCs/>
          <w:sz w:val="22"/>
          <w:szCs w:val="22"/>
          <w:lang w:eastAsia="ar-SA"/>
        </w:rPr>
        <w:t>Bezprzewodowa sieć dostępowa Wi-Fi ma za zadanie umożliwić dostęp z poziomu urządzenia przenośnego (smartfon, tablet, komputer przenośny) klientom korzystającym z elektronicznego biura obsługi klienta (EBOK). Będą oni mieli możliwość skorzystania z przejrzenia konta lub skonsultowania informacji zawartych na swoim koncie z pracownikiem PGK</w:t>
      </w:r>
      <w:r w:rsidR="00D123CD">
        <w:rPr>
          <w:rFonts w:ascii="Cambria" w:hAnsi="Cambria"/>
          <w:bCs/>
          <w:sz w:val="22"/>
          <w:szCs w:val="22"/>
          <w:lang w:eastAsia="ar-SA"/>
        </w:rPr>
        <w:t xml:space="preserve"> w siedzibie Spółki</w:t>
      </w:r>
      <w:r w:rsidRPr="00CA4266">
        <w:rPr>
          <w:rFonts w:ascii="Cambria" w:hAnsi="Cambria"/>
          <w:bCs/>
          <w:sz w:val="22"/>
          <w:szCs w:val="22"/>
          <w:lang w:eastAsia="ar-SA"/>
        </w:rPr>
        <w:t>. Sieć bezprzewodowa wspiera wszystkie standardy komunikacji bezprzewodowej Wi-Fi a/b/ab/g/n/ac. Aby sygnał z poszczególnych anten nie zakłócał się wzajemnie sieć Wi-Fi zawiera kontroler sieci Wi-Fi (1 sztuka), który zarządza wszystkimi antenami Wi-Fi (tzw. Acces</w:t>
      </w:r>
      <w:r w:rsidR="00D123CD">
        <w:rPr>
          <w:rFonts w:ascii="Cambria" w:hAnsi="Cambria"/>
          <w:bCs/>
          <w:sz w:val="22"/>
          <w:szCs w:val="22"/>
          <w:lang w:eastAsia="ar-SA"/>
        </w:rPr>
        <w:t>s</w:t>
      </w:r>
      <w:r w:rsidRPr="00CA4266">
        <w:rPr>
          <w:rFonts w:ascii="Cambria" w:hAnsi="Cambria"/>
          <w:bCs/>
          <w:sz w:val="22"/>
          <w:szCs w:val="22"/>
          <w:lang w:eastAsia="ar-SA"/>
        </w:rPr>
        <w:t xml:space="preserve"> Pointy) podłączonymi do kontrolera</w:t>
      </w:r>
      <w:r>
        <w:rPr>
          <w:rFonts w:ascii="Cambria" w:hAnsi="Cambria"/>
          <w:bCs/>
          <w:sz w:val="22"/>
          <w:szCs w:val="22"/>
          <w:lang w:eastAsia="ar-SA"/>
        </w:rPr>
        <w:t xml:space="preserve">, </w:t>
      </w:r>
      <w:r w:rsidR="00A57C76">
        <w:rPr>
          <w:rFonts w:ascii="Cambria" w:hAnsi="Cambria"/>
          <w:bCs/>
          <w:sz w:val="22"/>
          <w:szCs w:val="22"/>
          <w:lang w:eastAsia="ar-SA"/>
        </w:rPr>
        <w:t xml:space="preserve">które </w:t>
      </w:r>
      <w:r w:rsidRPr="009B019A">
        <w:rPr>
          <w:rFonts w:ascii="Cambria" w:hAnsi="Cambria"/>
          <w:bCs/>
          <w:sz w:val="22"/>
          <w:szCs w:val="22"/>
          <w:lang w:eastAsia="ar-SA"/>
        </w:rPr>
        <w:t>mają pozwalać na zbudowanie clustra, być zasilane w technologii PoE (48V) oraz wspierać VLAN</w:t>
      </w:r>
      <w:r w:rsidRPr="00CA4266">
        <w:rPr>
          <w:rFonts w:ascii="Cambria" w:hAnsi="Cambria"/>
          <w:bCs/>
          <w:sz w:val="22"/>
          <w:szCs w:val="22"/>
          <w:lang w:eastAsia="ar-SA"/>
        </w:rPr>
        <w:t xml:space="preserve">. Podgląd konta bezpośrednio przez klienta skróci czas obsługi i umożliwi wyjaśnienie nieścisłości lub niejasności poprzez bezpośredni dostęp do konta EBOK. </w:t>
      </w:r>
    </w:p>
    <w:p w14:paraId="3FAF5352" w14:textId="77777777" w:rsidR="00CF0458" w:rsidRDefault="00CF0458" w:rsidP="00E42559">
      <w:pPr>
        <w:suppressAutoHyphens/>
        <w:ind w:left="720"/>
        <w:jc w:val="both"/>
        <w:rPr>
          <w:rFonts w:ascii="Cambria" w:hAnsi="Cambria"/>
          <w:bCs/>
          <w:sz w:val="22"/>
          <w:szCs w:val="22"/>
          <w:lang w:eastAsia="ar-SA"/>
        </w:rPr>
      </w:pPr>
      <w:r>
        <w:rPr>
          <w:rFonts w:ascii="Cambria" w:hAnsi="Cambria"/>
          <w:bCs/>
          <w:sz w:val="22"/>
          <w:szCs w:val="22"/>
          <w:lang w:eastAsia="ar-SA"/>
        </w:rPr>
        <w:t>Wykonawca w ramach niniejszego zamówienia wykona kompletną sie</w:t>
      </w:r>
      <w:r w:rsidR="00103E04">
        <w:rPr>
          <w:rFonts w:ascii="Cambria" w:hAnsi="Cambria"/>
          <w:bCs/>
          <w:sz w:val="22"/>
          <w:szCs w:val="22"/>
          <w:lang w:eastAsia="ar-SA"/>
        </w:rPr>
        <w:t>ć</w:t>
      </w:r>
      <w:r>
        <w:rPr>
          <w:rFonts w:ascii="Cambria" w:hAnsi="Cambria"/>
          <w:bCs/>
          <w:sz w:val="22"/>
          <w:szCs w:val="22"/>
          <w:lang w:eastAsia="ar-SA"/>
        </w:rPr>
        <w:t xml:space="preserve"> teleinformatyczną, do której włączone zostaną, co najmniej:</w:t>
      </w:r>
    </w:p>
    <w:p w14:paraId="441C4BC1" w14:textId="77777777" w:rsidR="00CF0458" w:rsidRDefault="00CF0458" w:rsidP="007C2126">
      <w:pPr>
        <w:pStyle w:val="Akapitzlist"/>
        <w:numPr>
          <w:ilvl w:val="0"/>
          <w:numId w:val="183"/>
        </w:numPr>
        <w:jc w:val="both"/>
        <w:rPr>
          <w:rFonts w:ascii="Cambria" w:hAnsi="Cambria"/>
          <w:bCs/>
          <w:sz w:val="22"/>
          <w:szCs w:val="22"/>
          <w:lang w:eastAsia="ar-SA"/>
        </w:rPr>
      </w:pPr>
      <w:r>
        <w:rPr>
          <w:rFonts w:ascii="Cambria" w:hAnsi="Cambria"/>
          <w:bCs/>
          <w:sz w:val="22"/>
          <w:szCs w:val="22"/>
          <w:lang w:eastAsia="ar-SA"/>
        </w:rPr>
        <w:t xml:space="preserve">17 stanowisk roboczych (stacjonarnych) i 1 stanowisko robocze (mobilne) – dostarczone przez Wykonawcę w ramach niniejszego zamówienia. Z zastrzeżeniem, że stanowisko robocze mobilne oraz 15 stanowisk roboczych stacjonarnych zostanie dostarczonych, zamontowanych i włączonych w sieć teleinformatyczną </w:t>
      </w:r>
      <w:r w:rsidR="003502B2">
        <w:rPr>
          <w:rFonts w:ascii="Cambria" w:hAnsi="Cambria"/>
          <w:bCs/>
          <w:sz w:val="22"/>
          <w:szCs w:val="22"/>
          <w:lang w:eastAsia="ar-SA"/>
        </w:rPr>
        <w:t>wykonaną</w:t>
      </w:r>
      <w:r>
        <w:rPr>
          <w:rFonts w:ascii="Cambria" w:hAnsi="Cambria"/>
          <w:bCs/>
          <w:sz w:val="22"/>
          <w:szCs w:val="22"/>
          <w:lang w:eastAsia="ar-SA"/>
        </w:rPr>
        <w:t xml:space="preserve"> przez Wykonawcę w siedzibie Zamawiającego (Rynek 21, 56-300 Milicz). Pozostałe 2 stanowiska robocze zostaną dostarczone i zamontowane na Oczyszczalni Ścieków w Miliczu </w:t>
      </w:r>
      <w:r w:rsidR="003502B2">
        <w:rPr>
          <w:rFonts w:ascii="Cambria" w:hAnsi="Cambria"/>
          <w:bCs/>
          <w:sz w:val="22"/>
          <w:szCs w:val="22"/>
          <w:lang w:eastAsia="ar-SA"/>
        </w:rPr>
        <w:t xml:space="preserve">(1 szt.) </w:t>
      </w:r>
      <w:r>
        <w:rPr>
          <w:rFonts w:ascii="Cambria" w:hAnsi="Cambria"/>
          <w:bCs/>
          <w:sz w:val="22"/>
          <w:szCs w:val="22"/>
          <w:lang w:eastAsia="ar-SA"/>
        </w:rPr>
        <w:t>i Żmigrodzie</w:t>
      </w:r>
      <w:r w:rsidR="003502B2">
        <w:rPr>
          <w:rFonts w:ascii="Cambria" w:hAnsi="Cambria"/>
          <w:bCs/>
          <w:sz w:val="22"/>
          <w:szCs w:val="22"/>
          <w:lang w:eastAsia="ar-SA"/>
        </w:rPr>
        <w:t xml:space="preserve"> (1 szt.)</w:t>
      </w:r>
      <w:r>
        <w:rPr>
          <w:rFonts w:ascii="Cambria" w:hAnsi="Cambria"/>
          <w:bCs/>
          <w:sz w:val="22"/>
          <w:szCs w:val="22"/>
          <w:lang w:eastAsia="ar-SA"/>
        </w:rPr>
        <w:t xml:space="preserve"> i włączone do </w:t>
      </w:r>
      <w:r w:rsidR="003502B2">
        <w:rPr>
          <w:rFonts w:ascii="Cambria" w:hAnsi="Cambria"/>
          <w:bCs/>
          <w:sz w:val="22"/>
          <w:szCs w:val="22"/>
          <w:lang w:eastAsia="ar-SA"/>
        </w:rPr>
        <w:t>wykonanej</w:t>
      </w:r>
      <w:r>
        <w:rPr>
          <w:rFonts w:ascii="Cambria" w:hAnsi="Cambria"/>
          <w:bCs/>
          <w:sz w:val="22"/>
          <w:szCs w:val="22"/>
          <w:lang w:eastAsia="ar-SA"/>
        </w:rPr>
        <w:t xml:space="preserve"> przez Wykonawcę sieci teleinformatycznej poprzez VPN.  </w:t>
      </w:r>
    </w:p>
    <w:p w14:paraId="0C92FDB0" w14:textId="77777777" w:rsidR="00CF0458" w:rsidRDefault="00CF0458" w:rsidP="007C2126">
      <w:pPr>
        <w:pStyle w:val="Akapitzlist"/>
        <w:numPr>
          <w:ilvl w:val="0"/>
          <w:numId w:val="183"/>
        </w:numPr>
        <w:jc w:val="both"/>
        <w:rPr>
          <w:rFonts w:ascii="Cambria" w:hAnsi="Cambria"/>
          <w:bCs/>
          <w:sz w:val="22"/>
          <w:szCs w:val="22"/>
          <w:lang w:eastAsia="ar-SA"/>
        </w:rPr>
      </w:pPr>
      <w:r>
        <w:rPr>
          <w:rFonts w:ascii="Cambria" w:hAnsi="Cambria"/>
          <w:bCs/>
          <w:sz w:val="22"/>
          <w:szCs w:val="22"/>
          <w:lang w:eastAsia="ar-SA"/>
        </w:rPr>
        <w:t xml:space="preserve">Do </w:t>
      </w:r>
      <w:r w:rsidR="003502B2">
        <w:rPr>
          <w:rFonts w:ascii="Cambria" w:hAnsi="Cambria"/>
          <w:bCs/>
          <w:sz w:val="22"/>
          <w:szCs w:val="22"/>
          <w:lang w:eastAsia="ar-SA"/>
        </w:rPr>
        <w:t>wykonanej</w:t>
      </w:r>
      <w:r>
        <w:rPr>
          <w:rFonts w:ascii="Cambria" w:hAnsi="Cambria"/>
          <w:bCs/>
          <w:sz w:val="22"/>
          <w:szCs w:val="22"/>
          <w:lang w:eastAsia="ar-SA"/>
        </w:rPr>
        <w:t xml:space="preserve"> w ramach niniejszego zamówienia sieci teleinformatycznej Wykonawca zobowiązany jest włączyć również:</w:t>
      </w:r>
    </w:p>
    <w:p w14:paraId="7E1B02DB" w14:textId="77777777" w:rsidR="00CF0458" w:rsidRDefault="00DA1075" w:rsidP="007C2126">
      <w:pPr>
        <w:pStyle w:val="Akapitzlist"/>
        <w:numPr>
          <w:ilvl w:val="0"/>
          <w:numId w:val="184"/>
        </w:numPr>
        <w:jc w:val="both"/>
        <w:rPr>
          <w:rFonts w:ascii="Cambria" w:hAnsi="Cambria"/>
          <w:bCs/>
          <w:sz w:val="22"/>
          <w:szCs w:val="22"/>
          <w:lang w:eastAsia="ar-SA"/>
        </w:rPr>
      </w:pPr>
      <w:r>
        <w:rPr>
          <w:rFonts w:ascii="Cambria" w:hAnsi="Cambria"/>
          <w:bCs/>
          <w:sz w:val="22"/>
          <w:szCs w:val="22"/>
          <w:lang w:eastAsia="ar-SA"/>
        </w:rPr>
        <w:t>trzy</w:t>
      </w:r>
      <w:r w:rsidR="00CF0458">
        <w:rPr>
          <w:rFonts w:ascii="Cambria" w:hAnsi="Cambria"/>
          <w:bCs/>
          <w:sz w:val="22"/>
          <w:szCs w:val="22"/>
          <w:lang w:eastAsia="ar-SA"/>
        </w:rPr>
        <w:t xml:space="preserve"> urządzenia wielofunkcyjne funkcjonujące w siedzibie Zamawiającego;</w:t>
      </w:r>
    </w:p>
    <w:p w14:paraId="6D49750E" w14:textId="5E4BE014" w:rsidR="00DA1075" w:rsidRPr="009F40C6" w:rsidRDefault="00CF0458" w:rsidP="007C2126">
      <w:pPr>
        <w:pStyle w:val="Akapitzlist"/>
        <w:numPr>
          <w:ilvl w:val="0"/>
          <w:numId w:val="184"/>
        </w:numPr>
        <w:jc w:val="both"/>
        <w:rPr>
          <w:rFonts w:ascii="Cambria" w:hAnsi="Cambria"/>
          <w:bCs/>
          <w:sz w:val="22"/>
          <w:szCs w:val="22"/>
          <w:lang w:eastAsia="ar-SA"/>
        </w:rPr>
      </w:pPr>
      <w:r w:rsidRPr="009F40C6">
        <w:rPr>
          <w:rFonts w:ascii="Cambria" w:hAnsi="Cambria"/>
          <w:bCs/>
          <w:sz w:val="22"/>
          <w:szCs w:val="22"/>
          <w:lang w:eastAsia="ar-SA"/>
        </w:rPr>
        <w:t xml:space="preserve">telefony </w:t>
      </w:r>
      <w:r w:rsidR="00DA1075" w:rsidRPr="009F40C6">
        <w:rPr>
          <w:rFonts w:ascii="Cambria" w:hAnsi="Cambria"/>
          <w:bCs/>
          <w:sz w:val="22"/>
          <w:szCs w:val="22"/>
          <w:lang w:eastAsia="ar-SA"/>
        </w:rPr>
        <w:t xml:space="preserve">w siedzibie Zamawiającego – </w:t>
      </w:r>
      <w:r w:rsidR="00134C35" w:rsidRPr="009F40C6">
        <w:rPr>
          <w:rFonts w:ascii="Cambria" w:hAnsi="Cambria"/>
          <w:bCs/>
          <w:sz w:val="22"/>
          <w:szCs w:val="22"/>
          <w:lang w:eastAsia="ar-SA"/>
        </w:rPr>
        <w:t>1</w:t>
      </w:r>
      <w:r w:rsidR="00283A73" w:rsidRPr="009F40C6">
        <w:rPr>
          <w:rFonts w:ascii="Cambria" w:hAnsi="Cambria"/>
          <w:bCs/>
          <w:sz w:val="22"/>
          <w:szCs w:val="22"/>
          <w:lang w:eastAsia="ar-SA"/>
        </w:rPr>
        <w:t>6</w:t>
      </w:r>
      <w:r w:rsidR="00DA1075" w:rsidRPr="009F40C6">
        <w:rPr>
          <w:rFonts w:ascii="Cambria" w:hAnsi="Cambria"/>
          <w:bCs/>
          <w:sz w:val="22"/>
          <w:szCs w:val="22"/>
          <w:lang w:eastAsia="ar-SA"/>
        </w:rPr>
        <w:t xml:space="preserve"> sztuk;</w:t>
      </w:r>
    </w:p>
    <w:p w14:paraId="361C90B3" w14:textId="7039D690" w:rsidR="00CF0458" w:rsidRPr="003502B2" w:rsidRDefault="003502B2" w:rsidP="007C2126">
      <w:pPr>
        <w:pStyle w:val="Akapitzlist"/>
        <w:numPr>
          <w:ilvl w:val="0"/>
          <w:numId w:val="184"/>
        </w:numPr>
        <w:jc w:val="both"/>
        <w:rPr>
          <w:rFonts w:ascii="Cambria" w:hAnsi="Cambria"/>
          <w:bCs/>
          <w:sz w:val="22"/>
          <w:szCs w:val="22"/>
          <w:lang w:eastAsia="ar-SA"/>
        </w:rPr>
      </w:pPr>
      <w:r>
        <w:rPr>
          <w:rFonts w:ascii="Cambria" w:hAnsi="Cambria"/>
          <w:bCs/>
          <w:sz w:val="22"/>
          <w:szCs w:val="22"/>
          <w:lang w:eastAsia="ar-SA"/>
        </w:rPr>
        <w:t xml:space="preserve">jedno stanowisko robocze stacjonarne (posiadane przez Zamawiającego) na Oczyszczalni Ścieków w Miliczu (połączenie VPN) – stanowisko posiada zainstalowany system operacyjny Windows 10, pakiet MS Office oraz aplikację GIS – zestaw komputerowy zakupiony w ramach projektu dofinansowanego ze środków </w:t>
      </w:r>
      <w:r w:rsidR="0071797E">
        <w:rPr>
          <w:rFonts w:ascii="Cambria" w:hAnsi="Cambria"/>
          <w:bCs/>
          <w:sz w:val="22"/>
          <w:szCs w:val="22"/>
          <w:lang w:eastAsia="ar-SA"/>
        </w:rPr>
        <w:t>unijnych będący</w:t>
      </w:r>
      <w:r>
        <w:rPr>
          <w:rFonts w:ascii="Cambria" w:hAnsi="Cambria"/>
          <w:bCs/>
          <w:sz w:val="22"/>
          <w:szCs w:val="22"/>
          <w:lang w:eastAsia="ar-SA"/>
        </w:rPr>
        <w:t xml:space="preserve"> w okresie trwałości</w:t>
      </w:r>
      <w:r w:rsidR="0071797E">
        <w:rPr>
          <w:rFonts w:ascii="Cambria" w:hAnsi="Cambria"/>
          <w:bCs/>
          <w:sz w:val="22"/>
          <w:szCs w:val="22"/>
          <w:lang w:eastAsia="ar-SA"/>
        </w:rPr>
        <w:t xml:space="preserve"> projektu</w:t>
      </w:r>
      <w:r>
        <w:rPr>
          <w:rFonts w:ascii="Cambria" w:hAnsi="Cambria"/>
          <w:bCs/>
          <w:sz w:val="22"/>
          <w:szCs w:val="22"/>
          <w:lang w:eastAsia="ar-SA"/>
        </w:rPr>
        <w:t>;</w:t>
      </w:r>
    </w:p>
    <w:p w14:paraId="00E7EB30" w14:textId="77777777" w:rsidR="00E42559" w:rsidRPr="00CA4266" w:rsidRDefault="00E42559" w:rsidP="00E42559">
      <w:pPr>
        <w:numPr>
          <w:ilvl w:val="0"/>
          <w:numId w:val="3"/>
        </w:numPr>
        <w:suppressAutoHyphens/>
        <w:jc w:val="both"/>
        <w:rPr>
          <w:rFonts w:ascii="Cambria" w:hAnsi="Cambria"/>
          <w:bCs/>
          <w:sz w:val="22"/>
          <w:szCs w:val="22"/>
          <w:lang w:eastAsia="ar-SA"/>
        </w:rPr>
      </w:pPr>
      <w:r w:rsidRPr="00CA4266">
        <w:rPr>
          <w:rFonts w:ascii="Cambria" w:hAnsi="Cambria"/>
          <w:b/>
          <w:bCs/>
          <w:sz w:val="22"/>
          <w:szCs w:val="22"/>
          <w:lang w:eastAsia="ar-SA"/>
        </w:rPr>
        <w:t>Wyposażenie serwerowni</w:t>
      </w:r>
    </w:p>
    <w:p w14:paraId="5C3640D7" w14:textId="77777777" w:rsidR="00E42559" w:rsidRPr="00CA4266" w:rsidRDefault="00E42559" w:rsidP="00E42559">
      <w:pPr>
        <w:suppressAutoHyphens/>
        <w:ind w:left="720"/>
        <w:jc w:val="both"/>
        <w:rPr>
          <w:rFonts w:ascii="Cambria" w:hAnsi="Cambria"/>
          <w:bCs/>
          <w:sz w:val="22"/>
          <w:szCs w:val="22"/>
          <w:lang w:eastAsia="ar-SA"/>
        </w:rPr>
      </w:pPr>
      <w:r w:rsidRPr="00CA4266">
        <w:rPr>
          <w:rFonts w:ascii="Cambria" w:hAnsi="Cambria"/>
          <w:bCs/>
          <w:sz w:val="22"/>
          <w:szCs w:val="22"/>
          <w:lang w:eastAsia="ar-SA"/>
        </w:rPr>
        <w:t xml:space="preserve">Została zaproponowana szafa o wysokości 42U/19’’ </w:t>
      </w:r>
      <w:r>
        <w:rPr>
          <w:rFonts w:ascii="Cambria" w:hAnsi="Cambria"/>
          <w:bCs/>
          <w:sz w:val="22"/>
          <w:szCs w:val="22"/>
          <w:lang w:eastAsia="ar-SA"/>
        </w:rPr>
        <w:t>o wymiarach min. 800x1000mm</w:t>
      </w:r>
      <w:r w:rsidRPr="00CA4266">
        <w:rPr>
          <w:rFonts w:ascii="Cambria" w:hAnsi="Cambria"/>
          <w:bCs/>
          <w:sz w:val="22"/>
          <w:szCs w:val="22"/>
          <w:lang w:eastAsia="ar-SA"/>
        </w:rPr>
        <w:t xml:space="preserve">, w której zostanie zamontowany serwer wraz z </w:t>
      </w:r>
      <w:r>
        <w:rPr>
          <w:rFonts w:ascii="Cambria" w:hAnsi="Cambria"/>
          <w:bCs/>
          <w:sz w:val="22"/>
          <w:szCs w:val="22"/>
          <w:lang w:eastAsia="ar-SA"/>
        </w:rPr>
        <w:t>przełącznikami</w:t>
      </w:r>
      <w:r w:rsidRPr="00CA4266">
        <w:rPr>
          <w:rFonts w:ascii="Cambria" w:hAnsi="Cambria"/>
          <w:bCs/>
          <w:sz w:val="22"/>
          <w:szCs w:val="22"/>
          <w:lang w:eastAsia="ar-SA"/>
        </w:rPr>
        <w:t xml:space="preserve"> sieciowym</w:t>
      </w:r>
      <w:r>
        <w:rPr>
          <w:rFonts w:ascii="Cambria" w:hAnsi="Cambria"/>
          <w:bCs/>
          <w:sz w:val="22"/>
          <w:szCs w:val="22"/>
          <w:lang w:eastAsia="ar-SA"/>
        </w:rPr>
        <w:t>i</w:t>
      </w:r>
      <w:r w:rsidR="00D123CD">
        <w:rPr>
          <w:rFonts w:ascii="Cambria" w:hAnsi="Cambria"/>
          <w:bCs/>
          <w:sz w:val="22"/>
          <w:szCs w:val="22"/>
          <w:lang w:eastAsia="ar-SA"/>
        </w:rPr>
        <w:t>, n</w:t>
      </w:r>
      <w:r w:rsidRPr="00CA4266">
        <w:rPr>
          <w:rFonts w:ascii="Cambria" w:hAnsi="Cambria"/>
          <w:bCs/>
          <w:sz w:val="22"/>
          <w:szCs w:val="22"/>
          <w:lang w:eastAsia="ar-SA"/>
        </w:rPr>
        <w:t xml:space="preserve">iezbędnym okablowaniem kategorii </w:t>
      </w:r>
      <w:r w:rsidRPr="009B019A">
        <w:rPr>
          <w:rFonts w:ascii="Cambria" w:hAnsi="Cambria"/>
          <w:bCs/>
          <w:sz w:val="22"/>
          <w:szCs w:val="22"/>
          <w:lang w:eastAsia="ar-SA"/>
        </w:rPr>
        <w:t>6a</w:t>
      </w:r>
      <w:r w:rsidRPr="00CA4266">
        <w:rPr>
          <w:rFonts w:ascii="Cambria" w:hAnsi="Cambria"/>
          <w:bCs/>
          <w:sz w:val="22"/>
          <w:szCs w:val="22"/>
          <w:lang w:eastAsia="ar-SA"/>
        </w:rPr>
        <w:t xml:space="preserve"> oraz urządzeniami pasywnymi typu Patchpanel</w:t>
      </w:r>
      <w:r w:rsidR="00D123CD">
        <w:rPr>
          <w:rFonts w:ascii="Cambria" w:hAnsi="Cambria"/>
          <w:bCs/>
          <w:sz w:val="22"/>
          <w:szCs w:val="22"/>
          <w:lang w:eastAsia="ar-SA"/>
        </w:rPr>
        <w:t>e</w:t>
      </w:r>
      <w:r w:rsidRPr="00CA4266">
        <w:rPr>
          <w:rFonts w:ascii="Cambria" w:hAnsi="Cambria"/>
          <w:bCs/>
          <w:sz w:val="22"/>
          <w:szCs w:val="22"/>
          <w:lang w:eastAsia="ar-SA"/>
        </w:rPr>
        <w:t xml:space="preserve"> służącymi do konfigurowania </w:t>
      </w:r>
      <w:r w:rsidRPr="00CA4266">
        <w:rPr>
          <w:rFonts w:ascii="Cambria" w:hAnsi="Cambria"/>
          <w:bCs/>
          <w:sz w:val="22"/>
          <w:szCs w:val="22"/>
          <w:lang w:eastAsia="ar-SA"/>
        </w:rPr>
        <w:lastRenderedPageBreak/>
        <w:t>połączeń fizycznych pomiędzy przełączni</w:t>
      </w:r>
      <w:r>
        <w:rPr>
          <w:rFonts w:ascii="Cambria" w:hAnsi="Cambria"/>
          <w:bCs/>
          <w:sz w:val="22"/>
          <w:szCs w:val="22"/>
          <w:lang w:eastAsia="ar-SA"/>
        </w:rPr>
        <w:t>kami</w:t>
      </w:r>
      <w:r w:rsidRPr="00CA4266">
        <w:rPr>
          <w:rFonts w:ascii="Cambria" w:hAnsi="Cambria"/>
          <w:bCs/>
          <w:sz w:val="22"/>
          <w:szCs w:val="22"/>
          <w:lang w:eastAsia="ar-SA"/>
        </w:rPr>
        <w:t xml:space="preserve"> oraz serwerem i urządzeniem typu </w:t>
      </w:r>
      <w:r w:rsidR="00D123CD">
        <w:rPr>
          <w:rFonts w:ascii="Cambria" w:hAnsi="Cambria"/>
          <w:bCs/>
          <w:sz w:val="22"/>
          <w:szCs w:val="22"/>
          <w:lang w:eastAsia="ar-SA"/>
        </w:rPr>
        <w:t>F</w:t>
      </w:r>
      <w:r w:rsidRPr="00CA4266">
        <w:rPr>
          <w:rFonts w:ascii="Cambria" w:hAnsi="Cambria"/>
          <w:bCs/>
          <w:sz w:val="22"/>
          <w:szCs w:val="22"/>
          <w:lang w:eastAsia="ar-SA"/>
        </w:rPr>
        <w:t xml:space="preserve">irewall </w:t>
      </w:r>
      <w:r w:rsidRPr="00E357C7">
        <w:rPr>
          <w:rFonts w:ascii="Cambria" w:hAnsi="Cambria"/>
          <w:bCs/>
          <w:sz w:val="22"/>
          <w:szCs w:val="22"/>
          <w:lang w:eastAsia="ar-SA"/>
        </w:rPr>
        <w:t xml:space="preserve">(tzw. </w:t>
      </w:r>
      <w:r w:rsidRPr="00E357C7">
        <w:rPr>
          <w:rFonts w:ascii="Cambria" w:hAnsi="Cambria"/>
          <w:bCs/>
          <w:sz w:val="22"/>
          <w:szCs w:val="22"/>
          <w:lang w:val="en-US" w:eastAsia="ar-SA"/>
        </w:rPr>
        <w:t xml:space="preserve">UTM, </w:t>
      </w:r>
      <w:r w:rsidRPr="00645E2A">
        <w:rPr>
          <w:rFonts w:ascii="Cambria" w:hAnsi="Cambria"/>
          <w:bCs/>
          <w:sz w:val="22"/>
          <w:szCs w:val="22"/>
          <w:lang w:val="en-US" w:eastAsia="ar-SA"/>
        </w:rPr>
        <w:t>zapewniający</w:t>
      </w:r>
      <w:r w:rsidRPr="00E357C7">
        <w:rPr>
          <w:rFonts w:ascii="Cambria" w:hAnsi="Cambria"/>
          <w:bCs/>
          <w:sz w:val="22"/>
          <w:szCs w:val="22"/>
          <w:lang w:val="en-US" w:eastAsia="ar-SA"/>
        </w:rPr>
        <w:t xml:space="preserve"> </w:t>
      </w:r>
      <w:r w:rsidRPr="00645E2A">
        <w:rPr>
          <w:rFonts w:ascii="Cambria" w:hAnsi="Cambria"/>
          <w:bCs/>
          <w:sz w:val="22"/>
          <w:szCs w:val="22"/>
          <w:lang w:val="en-US" w:eastAsia="ar-SA"/>
        </w:rPr>
        <w:t>funkcj</w:t>
      </w:r>
      <w:r w:rsidR="00103E04" w:rsidRPr="00645E2A">
        <w:rPr>
          <w:rFonts w:ascii="Cambria" w:hAnsi="Cambria"/>
          <w:bCs/>
          <w:sz w:val="22"/>
          <w:szCs w:val="22"/>
          <w:lang w:val="en-US" w:eastAsia="ar-SA"/>
        </w:rPr>
        <w:t>ę</w:t>
      </w:r>
      <w:r w:rsidRPr="00645E2A">
        <w:rPr>
          <w:rFonts w:ascii="Cambria" w:hAnsi="Cambria"/>
          <w:bCs/>
          <w:sz w:val="22"/>
          <w:szCs w:val="22"/>
          <w:lang w:val="en-US" w:eastAsia="ar-SA"/>
        </w:rPr>
        <w:t xml:space="preserve"> bezpieczeństwa przeciw intruzom IDS – Intrusion Detection System, IPS – Intrusion Prevention System, AMP, Malware, Antyspam, webfilering, Application Control, Web Application Firewall, Sandbox, obsługa Load</w:t>
      </w:r>
      <w:r w:rsidRPr="00E357C7">
        <w:rPr>
          <w:rFonts w:ascii="Cambria" w:hAnsi="Cambria"/>
          <w:bCs/>
          <w:sz w:val="22"/>
          <w:szCs w:val="22"/>
          <w:lang w:val="en-US" w:eastAsia="ar-SA"/>
        </w:rPr>
        <w:t xml:space="preserve"> Banacing).</w:t>
      </w:r>
      <w:r w:rsidRPr="00C3428A">
        <w:rPr>
          <w:rFonts w:ascii="Cambria" w:hAnsi="Cambria"/>
          <w:bCs/>
          <w:sz w:val="22"/>
          <w:szCs w:val="22"/>
          <w:lang w:val="en-US" w:eastAsia="ar-SA"/>
        </w:rPr>
        <w:t xml:space="preserve"> </w:t>
      </w:r>
      <w:r w:rsidRPr="00CA4266">
        <w:rPr>
          <w:rFonts w:ascii="Cambria" w:hAnsi="Cambria"/>
          <w:bCs/>
          <w:sz w:val="22"/>
          <w:szCs w:val="22"/>
          <w:lang w:eastAsia="ar-SA"/>
        </w:rPr>
        <w:t xml:space="preserve">Szafa </w:t>
      </w:r>
      <w:r>
        <w:rPr>
          <w:rFonts w:ascii="Cambria" w:hAnsi="Cambria"/>
          <w:bCs/>
          <w:sz w:val="22"/>
          <w:szCs w:val="22"/>
          <w:lang w:eastAsia="ar-SA"/>
        </w:rPr>
        <w:t>b</w:t>
      </w:r>
      <w:r w:rsidRPr="00CA4266">
        <w:rPr>
          <w:rFonts w:ascii="Cambria" w:hAnsi="Cambria"/>
          <w:bCs/>
          <w:sz w:val="22"/>
          <w:szCs w:val="22"/>
          <w:lang w:eastAsia="ar-SA"/>
        </w:rPr>
        <w:t xml:space="preserve">ędzie umiejscowiona w </w:t>
      </w:r>
      <w:r>
        <w:rPr>
          <w:rFonts w:ascii="Cambria" w:hAnsi="Cambria"/>
          <w:bCs/>
          <w:sz w:val="22"/>
          <w:szCs w:val="22"/>
          <w:lang w:eastAsia="ar-SA"/>
        </w:rPr>
        <w:t xml:space="preserve">klimatyzowanym </w:t>
      </w:r>
      <w:r w:rsidRPr="00CA4266">
        <w:rPr>
          <w:rFonts w:ascii="Cambria" w:hAnsi="Cambria"/>
          <w:bCs/>
          <w:sz w:val="22"/>
          <w:szCs w:val="22"/>
          <w:lang w:eastAsia="ar-SA"/>
        </w:rPr>
        <w:t>pomieszczeniu przygotowanym do tego celu.</w:t>
      </w:r>
    </w:p>
    <w:p w14:paraId="28625EFC" w14:textId="77777777" w:rsidR="009902A7" w:rsidRDefault="00E42559" w:rsidP="009902A7">
      <w:pPr>
        <w:numPr>
          <w:ilvl w:val="0"/>
          <w:numId w:val="3"/>
        </w:numPr>
        <w:suppressAutoHyphens/>
        <w:jc w:val="both"/>
        <w:rPr>
          <w:rFonts w:ascii="Cambria" w:hAnsi="Cambria"/>
          <w:bCs/>
          <w:sz w:val="22"/>
          <w:szCs w:val="22"/>
          <w:lang w:eastAsia="ar-SA"/>
        </w:rPr>
      </w:pPr>
      <w:r w:rsidRPr="00CA4266">
        <w:rPr>
          <w:rFonts w:ascii="Cambria" w:hAnsi="Cambria"/>
          <w:b/>
          <w:bCs/>
          <w:sz w:val="22"/>
          <w:szCs w:val="22"/>
          <w:lang w:eastAsia="ar-SA"/>
        </w:rPr>
        <w:t>Baza danych</w:t>
      </w:r>
      <w:r w:rsidR="009902A7">
        <w:rPr>
          <w:rFonts w:ascii="Cambria" w:hAnsi="Cambria"/>
          <w:bCs/>
          <w:sz w:val="22"/>
          <w:szCs w:val="22"/>
          <w:lang w:eastAsia="ar-SA"/>
        </w:rPr>
        <w:t xml:space="preserve"> </w:t>
      </w:r>
    </w:p>
    <w:p w14:paraId="60E2B78C" w14:textId="641AD1EB" w:rsidR="00801D18" w:rsidRPr="009902A7" w:rsidRDefault="00801D18" w:rsidP="009902A7">
      <w:pPr>
        <w:suppressAutoHyphens/>
        <w:ind w:left="720"/>
        <w:jc w:val="both"/>
        <w:rPr>
          <w:rFonts w:ascii="Cambria" w:hAnsi="Cambria"/>
          <w:bCs/>
          <w:sz w:val="22"/>
          <w:szCs w:val="22"/>
          <w:lang w:eastAsia="ar-SA"/>
        </w:rPr>
      </w:pPr>
      <w:r w:rsidRPr="009902A7">
        <w:rPr>
          <w:rFonts w:ascii="Cambria" w:hAnsi="Cambria"/>
          <w:b/>
          <w:bCs/>
          <w:sz w:val="22"/>
          <w:szCs w:val="22"/>
          <w:lang w:eastAsia="ar-SA"/>
        </w:rPr>
        <w:t>Niezbędna licencja do bazy SQL</w:t>
      </w:r>
      <w:r w:rsidRPr="009902A7">
        <w:rPr>
          <w:rFonts w:ascii="Cambria" w:hAnsi="Cambria"/>
          <w:bCs/>
          <w:sz w:val="22"/>
          <w:szCs w:val="22"/>
          <w:lang w:eastAsia="ar-SA"/>
        </w:rPr>
        <w:t xml:space="preserve"> w wersji standard </w:t>
      </w:r>
      <w:r w:rsidRPr="009902A7">
        <w:rPr>
          <w:rFonts w:ascii="Cambria" w:hAnsi="Cambria"/>
          <w:b/>
          <w:bCs/>
          <w:sz w:val="22"/>
          <w:szCs w:val="22"/>
          <w:lang w:eastAsia="ar-SA"/>
        </w:rPr>
        <w:t>(2 sztuki)</w:t>
      </w:r>
      <w:r w:rsidRPr="009902A7">
        <w:rPr>
          <w:rFonts w:ascii="Cambria" w:hAnsi="Cambria"/>
          <w:bCs/>
          <w:sz w:val="22"/>
          <w:szCs w:val="22"/>
          <w:lang w:eastAsia="ar-SA"/>
        </w:rPr>
        <w:t xml:space="preserve"> do uruchomienia bazy danych na serwerze, w której będą przechowywane informacje i dane oraz na której będzie opierał się cały system informatyczny do elektronicznej obsługi klienta oraz elektronicznego obiegu dokumentów.</w:t>
      </w:r>
      <w:r w:rsidRPr="009902A7">
        <w:rPr>
          <w:rFonts w:ascii="Cambria" w:hAnsi="Cambria"/>
          <w:b/>
          <w:bCs/>
          <w:sz w:val="22"/>
          <w:szCs w:val="22"/>
          <w:lang w:eastAsia="ar-SA"/>
        </w:rPr>
        <w:t xml:space="preserve"> W ramach zamówienia Zamawiający wymaga dostarczenia wszystkich niezbędnych licencji dostępowych (tzw. CAL) dla min. 1</w:t>
      </w:r>
      <w:r w:rsidR="00CF0458">
        <w:rPr>
          <w:rFonts w:ascii="Cambria" w:hAnsi="Cambria"/>
          <w:b/>
          <w:bCs/>
          <w:sz w:val="22"/>
          <w:szCs w:val="22"/>
          <w:lang w:eastAsia="ar-SA"/>
        </w:rPr>
        <w:t>9</w:t>
      </w:r>
      <w:r w:rsidRPr="009902A7">
        <w:rPr>
          <w:rFonts w:ascii="Cambria" w:hAnsi="Cambria"/>
          <w:b/>
          <w:bCs/>
          <w:sz w:val="22"/>
          <w:szCs w:val="22"/>
          <w:lang w:eastAsia="ar-SA"/>
        </w:rPr>
        <w:t xml:space="preserve"> użytkowników – pracowników Zamawiającego, o ile okażą się konieczne.</w:t>
      </w:r>
      <w:r w:rsidRPr="009902A7">
        <w:rPr>
          <w:rFonts w:ascii="Cambria" w:hAnsi="Cambria"/>
          <w:bCs/>
          <w:sz w:val="22"/>
          <w:szCs w:val="22"/>
          <w:lang w:eastAsia="ar-SA"/>
        </w:rPr>
        <w:t xml:space="preserve"> </w:t>
      </w:r>
      <w:r w:rsidRPr="009902A7">
        <w:rPr>
          <w:rFonts w:ascii="Cambria" w:hAnsi="Cambria"/>
          <w:b/>
          <w:bCs/>
          <w:sz w:val="22"/>
          <w:szCs w:val="22"/>
          <w:lang w:eastAsia="ar-SA"/>
        </w:rPr>
        <w:t>Wymagane są również niezbędne licencje dostępowe do bazy danych dla aplikacji WEB-owych.</w:t>
      </w:r>
      <w:r w:rsidRPr="009902A7">
        <w:rPr>
          <w:rFonts w:ascii="Cambria" w:hAnsi="Cambria"/>
          <w:bCs/>
          <w:sz w:val="22"/>
          <w:szCs w:val="22"/>
          <w:lang w:eastAsia="ar-SA"/>
        </w:rPr>
        <w:t xml:space="preserve"> Pakiet licencji dla serwera bazy danych musi być dostosowany do parametrów dostarczonego sprzętu oraz wymaganej liczby użytkowników (min. 1</w:t>
      </w:r>
      <w:r w:rsidR="00CF0458">
        <w:rPr>
          <w:rFonts w:ascii="Cambria" w:hAnsi="Cambria"/>
          <w:bCs/>
          <w:sz w:val="22"/>
          <w:szCs w:val="22"/>
          <w:lang w:eastAsia="ar-SA"/>
        </w:rPr>
        <w:t>9</w:t>
      </w:r>
      <w:r w:rsidRPr="009902A7">
        <w:rPr>
          <w:rFonts w:ascii="Cambria" w:hAnsi="Cambria"/>
          <w:bCs/>
          <w:sz w:val="22"/>
          <w:szCs w:val="22"/>
          <w:lang w:eastAsia="ar-SA"/>
        </w:rPr>
        <w:t>) tak, żeby zainstalowanie silnika bazy danych na dostarczonym sprzęcie nie powodowało naruszenia postanowień licencji producenta silnika bazy danych; dostarczone licencje muszą być bezterminowe i pozwalać na przeniesienie licencji serwera bazy danych na inny fizyczny serwer;</w:t>
      </w:r>
      <w:r w:rsidR="001D7E9A" w:rsidRPr="001D7E9A">
        <w:rPr>
          <w:rFonts w:ascii="Cambria" w:hAnsi="Cambria"/>
          <w:bCs/>
          <w:sz w:val="22"/>
          <w:szCs w:val="22"/>
          <w:lang w:eastAsia="ar-SA"/>
        </w:rPr>
        <w:t xml:space="preserve"> </w:t>
      </w:r>
      <w:r w:rsidR="001D7E9A" w:rsidRPr="009902A7">
        <w:rPr>
          <w:rFonts w:ascii="Cambria" w:hAnsi="Cambria"/>
          <w:bCs/>
          <w:sz w:val="22"/>
          <w:szCs w:val="22"/>
          <w:lang w:eastAsia="ar-SA"/>
        </w:rPr>
        <w:t>Zamawiający informuje, że aktualnie posiada bazę danych MS SQL</w:t>
      </w:r>
      <w:r w:rsidR="001D7E9A">
        <w:rPr>
          <w:rFonts w:ascii="Cambria" w:hAnsi="Cambria"/>
          <w:bCs/>
          <w:sz w:val="22"/>
          <w:szCs w:val="22"/>
          <w:lang w:eastAsia="ar-SA"/>
        </w:rPr>
        <w:t xml:space="preserve"> Express</w:t>
      </w:r>
      <w:r w:rsidR="001D7E9A" w:rsidRPr="009902A7">
        <w:rPr>
          <w:rFonts w:ascii="Cambria" w:hAnsi="Cambria"/>
          <w:bCs/>
          <w:sz w:val="22"/>
          <w:szCs w:val="22"/>
          <w:lang w:eastAsia="ar-SA"/>
        </w:rPr>
        <w:t>. W ramach Etapu II zamówienia Wykonawca zobowiązany jest do migracji danych z posiadanych przez Zamawiającego systemów informatycznych: TYTAN SQL Moduł WODA, StreamSoft Pro. Prestiż, R2Płatnik</w:t>
      </w:r>
      <w:r w:rsidR="001D7E9A">
        <w:rPr>
          <w:rFonts w:ascii="Cambria" w:hAnsi="Cambria"/>
          <w:bCs/>
          <w:sz w:val="22"/>
          <w:szCs w:val="22"/>
          <w:lang w:eastAsia="ar-SA"/>
        </w:rPr>
        <w:t>. Zamawiający informuje, że zapewni współpracę Wykonawcy z dostawcami posiadanych systemów informatycznych</w:t>
      </w:r>
      <w:r w:rsidR="00F658BF">
        <w:rPr>
          <w:rFonts w:ascii="Cambria" w:hAnsi="Cambria"/>
          <w:bCs/>
          <w:sz w:val="22"/>
          <w:szCs w:val="22"/>
          <w:lang w:eastAsia="ar-SA"/>
        </w:rPr>
        <w:t xml:space="preserve"> i jednocześnie </w:t>
      </w:r>
      <w:r w:rsidR="001D7E9A">
        <w:rPr>
          <w:rFonts w:ascii="Cambria" w:hAnsi="Cambria"/>
          <w:bCs/>
          <w:sz w:val="22"/>
          <w:szCs w:val="22"/>
          <w:lang w:eastAsia="ar-SA"/>
        </w:rPr>
        <w:t xml:space="preserve">zobowiąże </w:t>
      </w:r>
      <w:r w:rsidR="00F658BF">
        <w:rPr>
          <w:rFonts w:ascii="Cambria" w:hAnsi="Cambria"/>
          <w:bCs/>
          <w:sz w:val="22"/>
          <w:szCs w:val="22"/>
          <w:lang w:eastAsia="ar-SA"/>
        </w:rPr>
        <w:t xml:space="preserve">w/w dostawców </w:t>
      </w:r>
      <w:r w:rsidR="001D7E9A">
        <w:rPr>
          <w:rFonts w:ascii="Cambria" w:hAnsi="Cambria"/>
          <w:bCs/>
          <w:sz w:val="22"/>
          <w:szCs w:val="22"/>
          <w:lang w:eastAsia="ar-SA"/>
        </w:rPr>
        <w:t xml:space="preserve">do wyeksportowania danych do tabel płaskich (.xls, .txt, .csv).  </w:t>
      </w:r>
      <w:r w:rsidR="001D7E9A" w:rsidRPr="009902A7">
        <w:rPr>
          <w:rFonts w:ascii="Cambria" w:hAnsi="Cambria"/>
          <w:bCs/>
          <w:sz w:val="22"/>
          <w:szCs w:val="22"/>
          <w:lang w:eastAsia="ar-SA"/>
        </w:rPr>
        <w:t xml:space="preserve"> </w:t>
      </w:r>
    </w:p>
    <w:p w14:paraId="74A85311" w14:textId="77777777" w:rsidR="00E42559" w:rsidRPr="00CA4266" w:rsidRDefault="00E42559" w:rsidP="00E42559">
      <w:pPr>
        <w:numPr>
          <w:ilvl w:val="0"/>
          <w:numId w:val="3"/>
        </w:numPr>
        <w:suppressAutoHyphens/>
        <w:jc w:val="both"/>
        <w:rPr>
          <w:rFonts w:ascii="Cambria" w:hAnsi="Cambria"/>
          <w:bCs/>
          <w:sz w:val="22"/>
          <w:szCs w:val="22"/>
          <w:lang w:eastAsia="ar-SA"/>
        </w:rPr>
      </w:pPr>
      <w:r w:rsidRPr="00CA4266">
        <w:rPr>
          <w:rFonts w:ascii="Cambria" w:hAnsi="Cambria"/>
          <w:b/>
          <w:bCs/>
          <w:sz w:val="22"/>
          <w:szCs w:val="22"/>
          <w:lang w:eastAsia="ar-SA"/>
        </w:rPr>
        <w:t>Urządzenia wielofunkcyjne</w:t>
      </w:r>
    </w:p>
    <w:p w14:paraId="7887B1E0" w14:textId="77777777" w:rsidR="00E42559" w:rsidRPr="00CA4266" w:rsidRDefault="00E42559" w:rsidP="00E42559">
      <w:pPr>
        <w:suppressAutoHyphens/>
        <w:ind w:left="720"/>
        <w:jc w:val="both"/>
        <w:rPr>
          <w:rFonts w:ascii="Cambria" w:hAnsi="Cambria"/>
          <w:bCs/>
          <w:sz w:val="22"/>
          <w:szCs w:val="22"/>
          <w:lang w:eastAsia="ar-SA"/>
        </w:rPr>
      </w:pPr>
      <w:r w:rsidRPr="00CA4266">
        <w:rPr>
          <w:rFonts w:ascii="Cambria" w:hAnsi="Cambria"/>
          <w:bCs/>
          <w:sz w:val="22"/>
          <w:szCs w:val="22"/>
          <w:lang w:eastAsia="ar-SA"/>
        </w:rPr>
        <w:t xml:space="preserve">Urządzenia wielofunkcyjne (2 sztuki) mają za zadanie zdigitalizować </w:t>
      </w:r>
      <w:r w:rsidRPr="009B019A">
        <w:rPr>
          <w:rFonts w:ascii="Cambria" w:hAnsi="Cambria"/>
          <w:bCs/>
          <w:sz w:val="22"/>
          <w:szCs w:val="22"/>
          <w:lang w:eastAsia="ar-SA"/>
        </w:rPr>
        <w:t>i zapisać dokumenty na udostępnionym zasobie sieciowym tak, aby zachować w pełni obieg dokumentów w formie elektronicznej. Zadaniem ich jest również możliwość wydruku dokumentów</w:t>
      </w:r>
      <w:r w:rsidRPr="00CA4266">
        <w:rPr>
          <w:rFonts w:ascii="Cambria" w:hAnsi="Cambria"/>
          <w:bCs/>
          <w:sz w:val="22"/>
          <w:szCs w:val="22"/>
          <w:lang w:eastAsia="ar-SA"/>
        </w:rPr>
        <w:t xml:space="preserve"> w formie papierowej na żądanie klienta, przesłanie dokumentów/informacji na podany numer faksu oraz dokonanie kopii papierowej lub cyfrowej. Urządzenia te zapewniają druk monochromatyczny lub kolorowy.</w:t>
      </w:r>
    </w:p>
    <w:p w14:paraId="08BFE493" w14:textId="77777777" w:rsidR="00E42559" w:rsidRPr="00CA4266" w:rsidRDefault="00E42559" w:rsidP="00E42559">
      <w:pPr>
        <w:numPr>
          <w:ilvl w:val="0"/>
          <w:numId w:val="3"/>
        </w:numPr>
        <w:suppressAutoHyphens/>
        <w:jc w:val="both"/>
        <w:rPr>
          <w:rFonts w:ascii="Cambria" w:hAnsi="Cambria"/>
          <w:bCs/>
          <w:sz w:val="22"/>
          <w:szCs w:val="22"/>
          <w:lang w:eastAsia="ar-SA"/>
        </w:rPr>
      </w:pPr>
      <w:r w:rsidRPr="00CA4266">
        <w:rPr>
          <w:rFonts w:ascii="Cambria" w:hAnsi="Cambria"/>
          <w:b/>
          <w:bCs/>
          <w:sz w:val="22"/>
          <w:szCs w:val="22"/>
          <w:lang w:eastAsia="ar-SA"/>
        </w:rPr>
        <w:t>Oprogramowanie umożliwiające realizację e-usług</w:t>
      </w:r>
    </w:p>
    <w:p w14:paraId="44B09B2B" w14:textId="7A22BAA0" w:rsidR="00E42559" w:rsidRPr="00936CD3" w:rsidRDefault="00E42559" w:rsidP="00E42559">
      <w:pPr>
        <w:suppressAutoHyphens/>
        <w:ind w:left="720"/>
        <w:jc w:val="both"/>
        <w:rPr>
          <w:rFonts w:ascii="Cambria" w:hAnsi="Cambria"/>
          <w:bCs/>
          <w:sz w:val="22"/>
          <w:szCs w:val="22"/>
          <w:lang w:eastAsia="ar-SA"/>
        </w:rPr>
      </w:pPr>
      <w:r w:rsidRPr="00CA4266">
        <w:rPr>
          <w:rFonts w:ascii="Cambria" w:hAnsi="Cambria"/>
          <w:bCs/>
          <w:sz w:val="22"/>
          <w:szCs w:val="22"/>
          <w:lang w:eastAsia="ar-SA"/>
        </w:rPr>
        <w:t xml:space="preserve">Kompleksowe rozwiązanie informatyczne zawiera niezbędne oprogramowanie systemowe, stronę www, EBOK, </w:t>
      </w:r>
      <w:r>
        <w:rPr>
          <w:rFonts w:ascii="Cambria" w:hAnsi="Cambria"/>
          <w:bCs/>
          <w:sz w:val="22"/>
          <w:szCs w:val="22"/>
          <w:lang w:eastAsia="ar-SA"/>
        </w:rPr>
        <w:t>Elektroniczny Obieg Dokumentów</w:t>
      </w:r>
      <w:r w:rsidRPr="00CA4266">
        <w:rPr>
          <w:rFonts w:ascii="Cambria" w:hAnsi="Cambria"/>
          <w:bCs/>
          <w:sz w:val="22"/>
          <w:szCs w:val="22"/>
          <w:lang w:eastAsia="ar-SA"/>
        </w:rPr>
        <w:t xml:space="preserve">, </w:t>
      </w:r>
      <w:r w:rsidR="00A13777">
        <w:rPr>
          <w:rFonts w:ascii="Cambria" w:hAnsi="Cambria"/>
          <w:bCs/>
          <w:sz w:val="22"/>
          <w:szCs w:val="22"/>
          <w:lang w:eastAsia="ar-SA"/>
        </w:rPr>
        <w:t>migracj</w:t>
      </w:r>
      <w:r w:rsidR="0071797E">
        <w:rPr>
          <w:rFonts w:ascii="Cambria" w:hAnsi="Cambria"/>
          <w:bCs/>
          <w:sz w:val="22"/>
          <w:szCs w:val="22"/>
          <w:lang w:eastAsia="ar-SA"/>
        </w:rPr>
        <w:t>ę</w:t>
      </w:r>
      <w:r w:rsidR="00A13777">
        <w:rPr>
          <w:rFonts w:ascii="Cambria" w:hAnsi="Cambria"/>
          <w:bCs/>
          <w:sz w:val="22"/>
          <w:szCs w:val="22"/>
          <w:lang w:eastAsia="ar-SA"/>
        </w:rPr>
        <w:t xml:space="preserve"> danych, </w:t>
      </w:r>
      <w:r w:rsidRPr="00CA4266">
        <w:rPr>
          <w:rFonts w:ascii="Cambria" w:hAnsi="Cambria"/>
          <w:bCs/>
          <w:sz w:val="22"/>
          <w:szCs w:val="22"/>
          <w:lang w:eastAsia="ar-SA"/>
        </w:rPr>
        <w:t xml:space="preserve">integrację, akceptację, czyli cały obszar funkcjonalny pokrywający procesy PGK „Dolina Baryczy”. Wdrożony </w:t>
      </w:r>
      <w:r w:rsidR="00A13777">
        <w:rPr>
          <w:rFonts w:ascii="Cambria" w:hAnsi="Cambria"/>
          <w:bCs/>
          <w:sz w:val="22"/>
          <w:szCs w:val="22"/>
          <w:lang w:eastAsia="ar-SA"/>
        </w:rPr>
        <w:t>S</w:t>
      </w:r>
      <w:r w:rsidRPr="00CA4266">
        <w:rPr>
          <w:rFonts w:ascii="Cambria" w:hAnsi="Cambria"/>
          <w:bCs/>
          <w:sz w:val="22"/>
          <w:szCs w:val="22"/>
          <w:lang w:eastAsia="ar-SA"/>
        </w:rPr>
        <w:t xml:space="preserve">ystem znacząco wpłynie na efektywność realizowanych procesów </w:t>
      </w:r>
      <w:r w:rsidRPr="00936CD3">
        <w:rPr>
          <w:rFonts w:ascii="Cambria" w:hAnsi="Cambria"/>
          <w:bCs/>
          <w:sz w:val="22"/>
          <w:szCs w:val="22"/>
          <w:lang w:eastAsia="ar-SA"/>
        </w:rPr>
        <w:t xml:space="preserve">wewnątrzadministracyjnych, a także usprawni i ułatwi kontakt z klientem – mapy procesów oraz opisy relacji pomiędzy poszczególnymi procesami składającymi się na e-usługę przedstawione </w:t>
      </w:r>
      <w:r w:rsidRPr="008A58BB">
        <w:rPr>
          <w:rFonts w:ascii="Cambria" w:hAnsi="Cambria"/>
          <w:bCs/>
          <w:sz w:val="22"/>
          <w:szCs w:val="22"/>
          <w:lang w:eastAsia="ar-SA"/>
        </w:rPr>
        <w:t>zosta</w:t>
      </w:r>
      <w:r w:rsidR="00103E04" w:rsidRPr="008A58BB">
        <w:rPr>
          <w:rFonts w:ascii="Cambria" w:hAnsi="Cambria"/>
          <w:bCs/>
          <w:sz w:val="22"/>
          <w:szCs w:val="22"/>
          <w:lang w:eastAsia="ar-SA"/>
        </w:rPr>
        <w:t>ły</w:t>
      </w:r>
      <w:r w:rsidRPr="008A58BB">
        <w:rPr>
          <w:rFonts w:ascii="Cambria" w:hAnsi="Cambria"/>
          <w:bCs/>
          <w:sz w:val="22"/>
          <w:szCs w:val="22"/>
          <w:lang w:eastAsia="ar-SA"/>
        </w:rPr>
        <w:t xml:space="preserve"> w załączniku nr 1 </w:t>
      </w:r>
      <w:r w:rsidRPr="00936CD3">
        <w:rPr>
          <w:rFonts w:ascii="Cambria" w:hAnsi="Cambria"/>
          <w:bCs/>
          <w:sz w:val="22"/>
          <w:szCs w:val="22"/>
          <w:lang w:eastAsia="ar-SA"/>
        </w:rPr>
        <w:t>do OPZ</w:t>
      </w:r>
    </w:p>
    <w:p w14:paraId="463D8A33" w14:textId="77777777" w:rsidR="00E42559" w:rsidRPr="00CA4266" w:rsidRDefault="00E42559" w:rsidP="00E42559">
      <w:pPr>
        <w:suppressAutoHyphens/>
        <w:ind w:left="720"/>
        <w:jc w:val="both"/>
        <w:rPr>
          <w:rFonts w:ascii="Cambria" w:hAnsi="Cambria"/>
          <w:bCs/>
          <w:sz w:val="22"/>
          <w:szCs w:val="22"/>
          <w:lang w:eastAsia="ar-SA"/>
        </w:rPr>
      </w:pPr>
      <w:r w:rsidRPr="00936CD3">
        <w:rPr>
          <w:rFonts w:ascii="Cambria" w:hAnsi="Cambria"/>
          <w:bCs/>
          <w:sz w:val="22"/>
          <w:szCs w:val="22"/>
          <w:lang w:eastAsia="ar-SA"/>
        </w:rPr>
        <w:t>Wdrożone oprogramowanie pozwoli na uruchomienie 9 e-usług (A2B i A2C):</w:t>
      </w:r>
    </w:p>
    <w:p w14:paraId="41EBAE9A" w14:textId="77777777" w:rsidR="00E42559" w:rsidRPr="00CA4266" w:rsidRDefault="00E42559" w:rsidP="00E42559">
      <w:pPr>
        <w:numPr>
          <w:ilvl w:val="0"/>
          <w:numId w:val="4"/>
        </w:numPr>
        <w:suppressAutoHyphens/>
        <w:jc w:val="both"/>
        <w:rPr>
          <w:rFonts w:ascii="Cambria" w:hAnsi="Cambria"/>
          <w:bCs/>
          <w:sz w:val="22"/>
          <w:szCs w:val="22"/>
          <w:lang w:eastAsia="ar-SA"/>
        </w:rPr>
      </w:pPr>
      <w:r w:rsidRPr="00CA4266">
        <w:rPr>
          <w:rFonts w:ascii="Cambria" w:hAnsi="Cambria"/>
          <w:bCs/>
          <w:sz w:val="22"/>
          <w:szCs w:val="22"/>
          <w:lang w:eastAsia="ar-SA"/>
        </w:rPr>
        <w:t>Udostępnienie wartości odczytu przez Internet – stopień dojrzałości informatycznej (SDI) 2;</w:t>
      </w:r>
    </w:p>
    <w:p w14:paraId="09962F41" w14:textId="77777777" w:rsidR="00E42559" w:rsidRPr="00CA4266" w:rsidRDefault="00E42559" w:rsidP="00E42559">
      <w:pPr>
        <w:numPr>
          <w:ilvl w:val="0"/>
          <w:numId w:val="4"/>
        </w:numPr>
        <w:suppressAutoHyphens/>
        <w:jc w:val="both"/>
        <w:rPr>
          <w:rFonts w:ascii="Cambria" w:hAnsi="Cambria"/>
          <w:bCs/>
          <w:sz w:val="22"/>
          <w:szCs w:val="22"/>
          <w:lang w:eastAsia="ar-SA"/>
        </w:rPr>
      </w:pPr>
      <w:r w:rsidRPr="00CA4266">
        <w:rPr>
          <w:rFonts w:ascii="Cambria" w:hAnsi="Cambria"/>
          <w:bCs/>
          <w:sz w:val="22"/>
          <w:szCs w:val="22"/>
          <w:lang w:eastAsia="ar-SA"/>
        </w:rPr>
        <w:t>E-Odczyt – SDI 4</w:t>
      </w:r>
    </w:p>
    <w:p w14:paraId="619F73E7" w14:textId="77777777" w:rsidR="00E42559" w:rsidRPr="00CA4266" w:rsidRDefault="00E42559" w:rsidP="00E42559">
      <w:pPr>
        <w:numPr>
          <w:ilvl w:val="0"/>
          <w:numId w:val="4"/>
        </w:numPr>
        <w:suppressAutoHyphens/>
        <w:jc w:val="both"/>
        <w:rPr>
          <w:rFonts w:ascii="Cambria" w:hAnsi="Cambria"/>
          <w:bCs/>
          <w:sz w:val="22"/>
          <w:szCs w:val="22"/>
          <w:lang w:eastAsia="ar-SA"/>
        </w:rPr>
      </w:pPr>
      <w:r w:rsidRPr="00CA4266">
        <w:rPr>
          <w:rFonts w:ascii="Cambria" w:hAnsi="Cambria"/>
          <w:bCs/>
          <w:sz w:val="22"/>
          <w:szCs w:val="22"/>
          <w:lang w:eastAsia="ar-SA"/>
        </w:rPr>
        <w:t>E-Zgłoszenie – SDI 4</w:t>
      </w:r>
    </w:p>
    <w:p w14:paraId="3D2E53F6" w14:textId="77777777" w:rsidR="00E42559" w:rsidRPr="00CA4266" w:rsidRDefault="00E42559" w:rsidP="00E42559">
      <w:pPr>
        <w:numPr>
          <w:ilvl w:val="0"/>
          <w:numId w:val="4"/>
        </w:numPr>
        <w:suppressAutoHyphens/>
        <w:jc w:val="both"/>
        <w:rPr>
          <w:rFonts w:ascii="Cambria" w:hAnsi="Cambria"/>
          <w:bCs/>
          <w:sz w:val="22"/>
          <w:szCs w:val="22"/>
          <w:lang w:eastAsia="ar-SA"/>
        </w:rPr>
      </w:pPr>
      <w:r w:rsidRPr="00CA4266">
        <w:rPr>
          <w:rFonts w:ascii="Cambria" w:hAnsi="Cambria"/>
          <w:bCs/>
          <w:sz w:val="22"/>
          <w:szCs w:val="22"/>
          <w:lang w:eastAsia="ar-SA"/>
        </w:rPr>
        <w:t>Historia płatności – SDI 3</w:t>
      </w:r>
    </w:p>
    <w:p w14:paraId="3557E58D" w14:textId="77777777" w:rsidR="00E42559" w:rsidRPr="00CA4266" w:rsidRDefault="00E42559" w:rsidP="00E42559">
      <w:pPr>
        <w:numPr>
          <w:ilvl w:val="0"/>
          <w:numId w:val="4"/>
        </w:numPr>
        <w:suppressAutoHyphens/>
        <w:jc w:val="both"/>
        <w:rPr>
          <w:rFonts w:ascii="Cambria" w:hAnsi="Cambria"/>
          <w:bCs/>
          <w:sz w:val="22"/>
          <w:szCs w:val="22"/>
          <w:lang w:eastAsia="ar-SA"/>
        </w:rPr>
      </w:pPr>
      <w:r w:rsidRPr="00CA4266">
        <w:rPr>
          <w:rFonts w:ascii="Cambria" w:hAnsi="Cambria"/>
          <w:bCs/>
          <w:sz w:val="22"/>
          <w:szCs w:val="22"/>
          <w:lang w:eastAsia="ar-SA"/>
        </w:rPr>
        <w:t>E-Faktura – SDI 4</w:t>
      </w:r>
    </w:p>
    <w:p w14:paraId="080E1C41" w14:textId="77777777" w:rsidR="00E42559" w:rsidRPr="00CA4266" w:rsidRDefault="00E42559" w:rsidP="00E42559">
      <w:pPr>
        <w:numPr>
          <w:ilvl w:val="0"/>
          <w:numId w:val="4"/>
        </w:numPr>
        <w:suppressAutoHyphens/>
        <w:jc w:val="both"/>
        <w:rPr>
          <w:rFonts w:ascii="Cambria" w:hAnsi="Cambria"/>
          <w:bCs/>
          <w:sz w:val="22"/>
          <w:szCs w:val="22"/>
          <w:lang w:eastAsia="ar-SA"/>
        </w:rPr>
      </w:pPr>
      <w:r w:rsidRPr="00CA4266">
        <w:rPr>
          <w:rFonts w:ascii="Cambria" w:hAnsi="Cambria"/>
          <w:bCs/>
          <w:sz w:val="22"/>
          <w:szCs w:val="22"/>
          <w:lang w:eastAsia="ar-SA"/>
        </w:rPr>
        <w:t>E-Wezwanie do zapłaty – SDI 3</w:t>
      </w:r>
    </w:p>
    <w:p w14:paraId="205EAEC6" w14:textId="77777777" w:rsidR="00E42559" w:rsidRPr="00CA4266" w:rsidRDefault="00E42559" w:rsidP="00E42559">
      <w:pPr>
        <w:numPr>
          <w:ilvl w:val="0"/>
          <w:numId w:val="4"/>
        </w:numPr>
        <w:suppressAutoHyphens/>
        <w:jc w:val="both"/>
        <w:rPr>
          <w:rFonts w:ascii="Cambria" w:hAnsi="Cambria"/>
          <w:bCs/>
          <w:sz w:val="22"/>
          <w:szCs w:val="22"/>
          <w:lang w:eastAsia="ar-SA"/>
        </w:rPr>
      </w:pPr>
      <w:r w:rsidRPr="00CA4266">
        <w:rPr>
          <w:rFonts w:ascii="Cambria" w:hAnsi="Cambria"/>
          <w:bCs/>
          <w:sz w:val="22"/>
          <w:szCs w:val="22"/>
          <w:lang w:eastAsia="ar-SA"/>
        </w:rPr>
        <w:t>E-Wniosek – SDI 3</w:t>
      </w:r>
    </w:p>
    <w:p w14:paraId="6B63AE81" w14:textId="77777777" w:rsidR="00E42559" w:rsidRPr="00CA4266" w:rsidRDefault="00E42559" w:rsidP="00E42559">
      <w:pPr>
        <w:numPr>
          <w:ilvl w:val="0"/>
          <w:numId w:val="4"/>
        </w:numPr>
        <w:suppressAutoHyphens/>
        <w:jc w:val="both"/>
        <w:rPr>
          <w:rFonts w:ascii="Cambria" w:hAnsi="Cambria"/>
          <w:bCs/>
          <w:sz w:val="22"/>
          <w:szCs w:val="22"/>
          <w:lang w:eastAsia="ar-SA"/>
        </w:rPr>
      </w:pPr>
      <w:r w:rsidRPr="00CA4266">
        <w:rPr>
          <w:rFonts w:ascii="Cambria" w:hAnsi="Cambria"/>
          <w:bCs/>
          <w:sz w:val="22"/>
          <w:szCs w:val="22"/>
          <w:lang w:eastAsia="ar-SA"/>
        </w:rPr>
        <w:t>E-Płatność – SDI 4</w:t>
      </w:r>
    </w:p>
    <w:p w14:paraId="6A2A7D20" w14:textId="77777777" w:rsidR="00E42559" w:rsidRPr="00CA4266" w:rsidRDefault="00E42559" w:rsidP="00E42559">
      <w:pPr>
        <w:numPr>
          <w:ilvl w:val="0"/>
          <w:numId w:val="4"/>
        </w:numPr>
        <w:suppressAutoHyphens/>
        <w:jc w:val="both"/>
        <w:rPr>
          <w:rFonts w:ascii="Cambria" w:hAnsi="Cambria"/>
          <w:bCs/>
          <w:sz w:val="22"/>
          <w:szCs w:val="22"/>
          <w:lang w:eastAsia="ar-SA"/>
        </w:rPr>
      </w:pPr>
      <w:r w:rsidRPr="00CA4266">
        <w:rPr>
          <w:rFonts w:ascii="Cambria" w:hAnsi="Cambria"/>
          <w:bCs/>
          <w:sz w:val="22"/>
          <w:szCs w:val="22"/>
          <w:lang w:eastAsia="ar-SA"/>
        </w:rPr>
        <w:t>E-Powiadomienie – SDI 5</w:t>
      </w:r>
    </w:p>
    <w:p w14:paraId="7B0F34F9" w14:textId="77777777" w:rsidR="00E42559" w:rsidRPr="00CA4266" w:rsidRDefault="00E42559" w:rsidP="00E42559">
      <w:pPr>
        <w:suppressAutoHyphens/>
        <w:ind w:left="709"/>
        <w:jc w:val="both"/>
        <w:rPr>
          <w:rFonts w:ascii="Cambria" w:hAnsi="Cambria"/>
          <w:bCs/>
          <w:sz w:val="22"/>
          <w:szCs w:val="22"/>
          <w:lang w:eastAsia="ar-SA"/>
        </w:rPr>
      </w:pPr>
      <w:r w:rsidRPr="00CA4266">
        <w:rPr>
          <w:rFonts w:ascii="Cambria" w:hAnsi="Cambria"/>
          <w:bCs/>
          <w:sz w:val="22"/>
          <w:szCs w:val="22"/>
          <w:lang w:eastAsia="ar-SA"/>
        </w:rPr>
        <w:t>W ramach e-usług A2B oraz A2C nie będą przetwarzane dane będące informacją publiczną.</w:t>
      </w:r>
    </w:p>
    <w:p w14:paraId="11703A6F" w14:textId="77777777" w:rsidR="00E42559" w:rsidRPr="00CA4266" w:rsidRDefault="00E42559" w:rsidP="00E42559">
      <w:pPr>
        <w:suppressAutoHyphens/>
        <w:ind w:left="709"/>
        <w:jc w:val="both"/>
        <w:rPr>
          <w:rFonts w:ascii="Cambria" w:hAnsi="Cambria"/>
          <w:bCs/>
          <w:sz w:val="22"/>
          <w:szCs w:val="22"/>
          <w:lang w:eastAsia="ar-SA"/>
        </w:rPr>
      </w:pPr>
      <w:r>
        <w:rPr>
          <w:rFonts w:ascii="Cambria" w:hAnsi="Cambria"/>
          <w:bCs/>
          <w:sz w:val="22"/>
          <w:szCs w:val="22"/>
          <w:lang w:eastAsia="ar-SA"/>
        </w:rPr>
        <w:t xml:space="preserve">Proponowany </w:t>
      </w:r>
      <w:r w:rsidRPr="00CA4266">
        <w:rPr>
          <w:rFonts w:ascii="Cambria" w:hAnsi="Cambria"/>
          <w:bCs/>
          <w:sz w:val="22"/>
          <w:szCs w:val="22"/>
          <w:lang w:eastAsia="ar-SA"/>
        </w:rPr>
        <w:t xml:space="preserve">System </w:t>
      </w:r>
      <w:r>
        <w:rPr>
          <w:rFonts w:ascii="Cambria" w:hAnsi="Cambria"/>
          <w:bCs/>
          <w:sz w:val="22"/>
          <w:szCs w:val="22"/>
          <w:lang w:eastAsia="ar-SA"/>
        </w:rPr>
        <w:t>musi być</w:t>
      </w:r>
      <w:r w:rsidRPr="00CA4266">
        <w:rPr>
          <w:rFonts w:ascii="Cambria" w:hAnsi="Cambria"/>
          <w:bCs/>
          <w:sz w:val="22"/>
          <w:szCs w:val="22"/>
          <w:lang w:eastAsia="ar-SA"/>
        </w:rPr>
        <w:t xml:space="preserve"> w pełni zgodny z obowiązującymi przepisami prawa i wymogami technicznymi. Przeprowadzone zostaną testy bezpieczeństwa</w:t>
      </w:r>
      <w:r>
        <w:rPr>
          <w:rFonts w:ascii="Cambria" w:hAnsi="Cambria"/>
          <w:bCs/>
          <w:sz w:val="22"/>
          <w:szCs w:val="22"/>
          <w:lang w:eastAsia="ar-SA"/>
        </w:rPr>
        <w:t xml:space="preserve"> </w:t>
      </w:r>
      <w:r>
        <w:rPr>
          <w:rFonts w:ascii="Cambria" w:hAnsi="Cambria"/>
          <w:bCs/>
          <w:sz w:val="22"/>
          <w:szCs w:val="22"/>
          <w:lang w:eastAsia="ar-SA"/>
        </w:rPr>
        <w:lastRenderedPageBreak/>
        <w:t>zaimplementowanego systemu IT</w:t>
      </w:r>
      <w:r w:rsidRPr="00C1012D">
        <w:rPr>
          <w:rFonts w:ascii="Cambria" w:hAnsi="Cambria"/>
          <w:bCs/>
          <w:sz w:val="22"/>
          <w:szCs w:val="22"/>
          <w:lang w:eastAsia="ar-SA"/>
        </w:rPr>
        <w:t>. Opis Systemu, w tym spełnienie zasad interoperacyjności, bezpieczeństwa danych oraz WCAG, a także wykaz wdrożonych e-usług wraz z określeniem e-dojrzałości i ich interesariuszy przedstawiono w dalszej</w:t>
      </w:r>
      <w:r>
        <w:rPr>
          <w:rFonts w:ascii="Cambria" w:hAnsi="Cambria"/>
          <w:bCs/>
          <w:sz w:val="22"/>
          <w:szCs w:val="22"/>
          <w:lang w:eastAsia="ar-SA"/>
        </w:rPr>
        <w:t xml:space="preserve"> części OPZ</w:t>
      </w:r>
      <w:r w:rsidRPr="00CA4266">
        <w:rPr>
          <w:rFonts w:ascii="Cambria" w:hAnsi="Cambria"/>
          <w:bCs/>
          <w:sz w:val="22"/>
          <w:szCs w:val="22"/>
          <w:lang w:eastAsia="ar-SA"/>
        </w:rPr>
        <w:t xml:space="preserve">. </w:t>
      </w:r>
    </w:p>
    <w:p w14:paraId="197E5F1C" w14:textId="77777777" w:rsidR="00BB26D8" w:rsidRPr="00BB26D8" w:rsidRDefault="00E42559" w:rsidP="007C2126">
      <w:pPr>
        <w:pStyle w:val="Akapitzlist"/>
        <w:numPr>
          <w:ilvl w:val="0"/>
          <w:numId w:val="156"/>
        </w:numPr>
        <w:ind w:left="709" w:hanging="284"/>
        <w:jc w:val="both"/>
        <w:rPr>
          <w:rFonts w:ascii="Cambria" w:hAnsi="Cambria"/>
          <w:bCs/>
          <w:sz w:val="22"/>
          <w:szCs w:val="22"/>
          <w:lang w:eastAsia="ar-SA"/>
        </w:rPr>
      </w:pPr>
      <w:r w:rsidRPr="00E93682">
        <w:rPr>
          <w:rFonts w:ascii="Cambria" w:hAnsi="Cambria"/>
          <w:b/>
          <w:bCs/>
          <w:sz w:val="22"/>
          <w:szCs w:val="22"/>
          <w:lang w:eastAsia="ar-SA"/>
        </w:rPr>
        <w:t>Szkolenia</w:t>
      </w:r>
    </w:p>
    <w:p w14:paraId="20138426" w14:textId="77777777" w:rsidR="00E42559" w:rsidRDefault="00E93682" w:rsidP="00E93682">
      <w:pPr>
        <w:pStyle w:val="Akapitzlist"/>
        <w:ind w:left="709"/>
        <w:jc w:val="both"/>
        <w:rPr>
          <w:rFonts w:ascii="Cambria" w:hAnsi="Cambria"/>
          <w:bCs/>
          <w:sz w:val="22"/>
          <w:szCs w:val="22"/>
          <w:lang w:eastAsia="ar-SA"/>
        </w:rPr>
      </w:pPr>
      <w:r>
        <w:rPr>
          <w:rFonts w:ascii="Cambria" w:hAnsi="Cambria"/>
          <w:bCs/>
          <w:sz w:val="22"/>
          <w:szCs w:val="22"/>
          <w:lang w:eastAsia="ar-SA"/>
        </w:rPr>
        <w:t>P</w:t>
      </w:r>
      <w:r w:rsidR="00E42559" w:rsidRPr="00E93682">
        <w:rPr>
          <w:rFonts w:ascii="Cambria" w:hAnsi="Cambria"/>
          <w:bCs/>
          <w:sz w:val="22"/>
          <w:szCs w:val="22"/>
          <w:lang w:eastAsia="ar-SA"/>
        </w:rPr>
        <w:t>owyższe</w:t>
      </w:r>
      <w:r>
        <w:rPr>
          <w:rFonts w:ascii="Cambria" w:hAnsi="Cambria"/>
          <w:bCs/>
          <w:sz w:val="22"/>
          <w:szCs w:val="22"/>
          <w:lang w:eastAsia="ar-SA"/>
        </w:rPr>
        <w:t xml:space="preserve"> </w:t>
      </w:r>
      <w:r w:rsidR="00E42559" w:rsidRPr="00E93682">
        <w:rPr>
          <w:rFonts w:ascii="Cambria" w:hAnsi="Cambria"/>
          <w:bCs/>
          <w:sz w:val="22"/>
          <w:szCs w:val="22"/>
          <w:lang w:eastAsia="ar-SA"/>
        </w:rPr>
        <w:t xml:space="preserve">zadania zostaną uzupełnione działaniami szkoleniowymi. 4-5 pracowników weźmie udział w testowaniu i wdrażaniu oprogramowania, a następnie </w:t>
      </w:r>
      <w:r w:rsidR="00103E04">
        <w:rPr>
          <w:rFonts w:ascii="Cambria" w:hAnsi="Cambria"/>
          <w:bCs/>
          <w:sz w:val="22"/>
          <w:szCs w:val="22"/>
          <w:lang w:eastAsia="ar-SA"/>
        </w:rPr>
        <w:t xml:space="preserve">19 pracowników </w:t>
      </w:r>
      <w:r w:rsidR="00E42559" w:rsidRPr="00E93682">
        <w:rPr>
          <w:rFonts w:ascii="Cambria" w:hAnsi="Cambria"/>
          <w:bCs/>
          <w:sz w:val="22"/>
          <w:szCs w:val="22"/>
          <w:lang w:eastAsia="ar-SA"/>
        </w:rPr>
        <w:t xml:space="preserve">w szkoleniach dotyczących nowoczesnych rozwiązań IT w procesie świadczenia e-usług publicznych. W szkoleniach z obsługi ZSI weźmie udział </w:t>
      </w:r>
      <w:r w:rsidR="00104438">
        <w:rPr>
          <w:rFonts w:ascii="Cambria" w:hAnsi="Cambria"/>
          <w:bCs/>
          <w:sz w:val="22"/>
          <w:szCs w:val="22"/>
          <w:lang w:eastAsia="ar-SA"/>
        </w:rPr>
        <w:t>19</w:t>
      </w:r>
      <w:r w:rsidR="00E42559" w:rsidRPr="00E93682">
        <w:rPr>
          <w:rFonts w:ascii="Cambria" w:hAnsi="Cambria"/>
          <w:bCs/>
          <w:sz w:val="22"/>
          <w:szCs w:val="22"/>
          <w:lang w:eastAsia="ar-SA"/>
        </w:rPr>
        <w:t xml:space="preserve"> pracowników w grupach po </w:t>
      </w:r>
      <w:r w:rsidR="00104438">
        <w:rPr>
          <w:rFonts w:ascii="Cambria" w:hAnsi="Cambria"/>
          <w:bCs/>
          <w:sz w:val="22"/>
          <w:szCs w:val="22"/>
          <w:lang w:eastAsia="ar-SA"/>
        </w:rPr>
        <w:t>maks. 5 osób</w:t>
      </w:r>
      <w:r w:rsidR="00E42559" w:rsidRPr="00E93682">
        <w:rPr>
          <w:rFonts w:ascii="Cambria" w:hAnsi="Cambria"/>
          <w:bCs/>
          <w:sz w:val="22"/>
          <w:szCs w:val="22"/>
          <w:lang w:eastAsia="ar-SA"/>
        </w:rPr>
        <w:t xml:space="preserve">. </w:t>
      </w:r>
      <w:r w:rsidR="00E81F77">
        <w:rPr>
          <w:rFonts w:ascii="Cambria" w:hAnsi="Cambria"/>
          <w:bCs/>
          <w:sz w:val="22"/>
          <w:szCs w:val="22"/>
          <w:lang w:eastAsia="ar-SA"/>
        </w:rPr>
        <w:t xml:space="preserve">Dodatkowo maks. 6 osób weźmie udział w szkoleniu dla administratorów Systemu. </w:t>
      </w:r>
      <w:r w:rsidR="00A7522E">
        <w:rPr>
          <w:rFonts w:ascii="Cambria" w:hAnsi="Cambria"/>
          <w:bCs/>
          <w:sz w:val="22"/>
          <w:szCs w:val="22"/>
          <w:lang w:eastAsia="ar-SA"/>
        </w:rPr>
        <w:t>Szczegółowy zakres szkoleń opisano w dalszej części OPZ.</w:t>
      </w:r>
    </w:p>
    <w:p w14:paraId="27C16A84" w14:textId="77777777" w:rsidR="00E93682" w:rsidRPr="000E584A" w:rsidRDefault="00E93682" w:rsidP="007C2126">
      <w:pPr>
        <w:pStyle w:val="Akapitzlist"/>
        <w:numPr>
          <w:ilvl w:val="0"/>
          <w:numId w:val="156"/>
        </w:numPr>
        <w:ind w:left="709" w:hanging="284"/>
        <w:jc w:val="both"/>
        <w:rPr>
          <w:rFonts w:ascii="Cambria" w:hAnsi="Cambria"/>
          <w:bCs/>
          <w:sz w:val="22"/>
          <w:szCs w:val="22"/>
          <w:lang w:eastAsia="ar-SA"/>
        </w:rPr>
      </w:pPr>
      <w:r>
        <w:rPr>
          <w:rFonts w:ascii="Cambria" w:hAnsi="Cambria"/>
          <w:b/>
          <w:bCs/>
          <w:sz w:val="22"/>
          <w:szCs w:val="22"/>
          <w:lang w:eastAsia="ar-SA"/>
        </w:rPr>
        <w:t>Działania informacyjno-promujące</w:t>
      </w:r>
      <w:r w:rsidR="00BB26D8">
        <w:rPr>
          <w:rFonts w:ascii="Cambria" w:hAnsi="Cambria"/>
          <w:b/>
          <w:bCs/>
          <w:sz w:val="22"/>
          <w:szCs w:val="22"/>
          <w:lang w:eastAsia="ar-SA"/>
        </w:rPr>
        <w:t xml:space="preserve"> </w:t>
      </w:r>
    </w:p>
    <w:p w14:paraId="42201315" w14:textId="77777777" w:rsidR="00A51C6C" w:rsidRPr="00A51C6C" w:rsidRDefault="00A51C6C" w:rsidP="00A51C6C">
      <w:pPr>
        <w:pStyle w:val="Akapitzlist"/>
        <w:ind w:left="1353" w:hanging="644"/>
        <w:jc w:val="both"/>
        <w:rPr>
          <w:rFonts w:ascii="Cambria" w:hAnsi="Cambria"/>
          <w:bCs/>
          <w:sz w:val="22"/>
          <w:szCs w:val="22"/>
          <w:lang w:eastAsia="ar-SA"/>
        </w:rPr>
      </w:pPr>
      <w:r w:rsidRPr="00A51C6C">
        <w:rPr>
          <w:rFonts w:ascii="Cambria" w:hAnsi="Cambria"/>
          <w:bCs/>
          <w:sz w:val="22"/>
          <w:szCs w:val="22"/>
          <w:lang w:eastAsia="ar-SA"/>
        </w:rPr>
        <w:t>Działania promocyjne w ramach niniejszego zamówienia obejmują:</w:t>
      </w:r>
    </w:p>
    <w:p w14:paraId="6388F141" w14:textId="1FC8B02B" w:rsidR="00A51C6C" w:rsidRPr="00A51C6C" w:rsidRDefault="00A51C6C" w:rsidP="007C2126">
      <w:pPr>
        <w:pStyle w:val="Akapitzlist"/>
        <w:numPr>
          <w:ilvl w:val="0"/>
          <w:numId w:val="188"/>
        </w:numPr>
        <w:ind w:left="1353"/>
        <w:jc w:val="both"/>
        <w:rPr>
          <w:rFonts w:ascii="Cambria" w:hAnsi="Cambria"/>
          <w:bCs/>
          <w:sz w:val="22"/>
          <w:szCs w:val="22"/>
          <w:lang w:eastAsia="ar-SA"/>
        </w:rPr>
      </w:pPr>
      <w:r w:rsidRPr="00A51C6C">
        <w:rPr>
          <w:rFonts w:ascii="Cambria" w:hAnsi="Cambria"/>
          <w:bCs/>
          <w:sz w:val="22"/>
          <w:szCs w:val="22"/>
          <w:lang w:eastAsia="ar-SA"/>
        </w:rPr>
        <w:t xml:space="preserve">Przygotowanie informacji na temat wdrażanych e-usług </w:t>
      </w:r>
      <w:r w:rsidR="0071797E">
        <w:rPr>
          <w:rFonts w:ascii="Cambria" w:hAnsi="Cambria"/>
          <w:bCs/>
          <w:sz w:val="22"/>
          <w:szCs w:val="22"/>
          <w:lang w:eastAsia="ar-SA"/>
        </w:rPr>
        <w:t xml:space="preserve">do zamieszczenia </w:t>
      </w:r>
      <w:r w:rsidRPr="00A51C6C">
        <w:rPr>
          <w:rFonts w:ascii="Cambria" w:hAnsi="Cambria"/>
          <w:bCs/>
          <w:sz w:val="22"/>
          <w:szCs w:val="22"/>
          <w:lang w:eastAsia="ar-SA"/>
        </w:rPr>
        <w:t xml:space="preserve">na stronie internetowej Zamawiającego </w:t>
      </w:r>
      <w:r w:rsidR="00EB4330">
        <w:rPr>
          <w:rFonts w:ascii="Cambria" w:hAnsi="Cambria"/>
          <w:bCs/>
          <w:sz w:val="22"/>
          <w:szCs w:val="22"/>
          <w:lang w:eastAsia="ar-SA"/>
        </w:rPr>
        <w:t xml:space="preserve">oraz na portalu społecznościowym Facebook </w:t>
      </w:r>
      <w:r w:rsidRPr="00A51C6C">
        <w:rPr>
          <w:rFonts w:ascii="Cambria" w:hAnsi="Cambria"/>
          <w:bCs/>
          <w:sz w:val="22"/>
          <w:szCs w:val="22"/>
          <w:lang w:eastAsia="ar-SA"/>
        </w:rPr>
        <w:t xml:space="preserve">– 1 szt. </w:t>
      </w:r>
    </w:p>
    <w:p w14:paraId="179C48A5" w14:textId="71EE978C" w:rsidR="00A51C6C" w:rsidRDefault="00A51C6C" w:rsidP="007C2126">
      <w:pPr>
        <w:pStyle w:val="Akapitzlist"/>
        <w:numPr>
          <w:ilvl w:val="0"/>
          <w:numId w:val="188"/>
        </w:numPr>
        <w:ind w:left="1353"/>
        <w:jc w:val="both"/>
        <w:rPr>
          <w:rFonts w:ascii="Cambria" w:hAnsi="Cambria"/>
          <w:bCs/>
          <w:sz w:val="22"/>
          <w:szCs w:val="22"/>
          <w:lang w:eastAsia="ar-SA"/>
        </w:rPr>
      </w:pPr>
      <w:r w:rsidRPr="00A51C6C">
        <w:rPr>
          <w:rFonts w:ascii="Cambria" w:hAnsi="Cambria"/>
          <w:bCs/>
          <w:sz w:val="22"/>
          <w:szCs w:val="22"/>
          <w:lang w:eastAsia="ar-SA"/>
        </w:rPr>
        <w:t xml:space="preserve">Przygotowanie projektu i wydruk </w:t>
      </w:r>
      <w:r w:rsidR="00EB4330">
        <w:rPr>
          <w:rFonts w:ascii="Cambria" w:hAnsi="Cambria"/>
          <w:bCs/>
          <w:sz w:val="22"/>
          <w:szCs w:val="22"/>
          <w:lang w:eastAsia="ar-SA"/>
        </w:rPr>
        <w:t xml:space="preserve">instrukcji </w:t>
      </w:r>
      <w:r w:rsidRPr="00A51C6C">
        <w:rPr>
          <w:rFonts w:ascii="Cambria" w:hAnsi="Cambria"/>
          <w:bCs/>
          <w:sz w:val="22"/>
          <w:szCs w:val="22"/>
          <w:lang w:eastAsia="ar-SA"/>
        </w:rPr>
        <w:t xml:space="preserve">dla użytkowników e-usług i EBOK (przygotowanie, wydruk) – </w:t>
      </w:r>
      <w:r w:rsidR="00134C35">
        <w:rPr>
          <w:rFonts w:ascii="Cambria" w:hAnsi="Cambria"/>
          <w:bCs/>
          <w:sz w:val="22"/>
          <w:szCs w:val="22"/>
          <w:lang w:eastAsia="ar-SA"/>
        </w:rPr>
        <w:t>21</w:t>
      </w:r>
      <w:r w:rsidRPr="00A51C6C">
        <w:rPr>
          <w:rFonts w:ascii="Cambria" w:hAnsi="Cambria"/>
          <w:bCs/>
          <w:sz w:val="22"/>
          <w:szCs w:val="22"/>
          <w:lang w:eastAsia="ar-SA"/>
        </w:rPr>
        <w:t>00 szt.</w:t>
      </w:r>
    </w:p>
    <w:p w14:paraId="619BA959" w14:textId="44B272F9" w:rsidR="00E438F7" w:rsidRPr="00A51C6C" w:rsidRDefault="00A51C6C" w:rsidP="007C2126">
      <w:pPr>
        <w:pStyle w:val="Akapitzlist"/>
        <w:numPr>
          <w:ilvl w:val="0"/>
          <w:numId w:val="188"/>
        </w:numPr>
        <w:ind w:left="1353"/>
        <w:jc w:val="both"/>
        <w:rPr>
          <w:rFonts w:ascii="Cambria" w:hAnsi="Cambria"/>
          <w:bCs/>
          <w:sz w:val="22"/>
          <w:szCs w:val="22"/>
          <w:lang w:eastAsia="ar-SA"/>
        </w:rPr>
      </w:pPr>
      <w:r w:rsidRPr="00A51C6C">
        <w:rPr>
          <w:rFonts w:ascii="Cambria" w:hAnsi="Cambria"/>
          <w:bCs/>
          <w:sz w:val="22"/>
          <w:szCs w:val="22"/>
          <w:lang w:eastAsia="ar-SA"/>
        </w:rPr>
        <w:t>Przygotowanie i publikacja ogłoszeń w prasie o zasięgu lokalnym (powiat milicki i powiat trzebnicki) –</w:t>
      </w:r>
      <w:r w:rsidR="00134C35">
        <w:rPr>
          <w:rFonts w:ascii="Cambria" w:hAnsi="Cambria"/>
          <w:bCs/>
          <w:sz w:val="22"/>
          <w:szCs w:val="22"/>
          <w:lang w:eastAsia="ar-SA"/>
        </w:rPr>
        <w:t xml:space="preserve"> </w:t>
      </w:r>
      <w:r w:rsidRPr="00A51C6C">
        <w:rPr>
          <w:rFonts w:ascii="Cambria" w:hAnsi="Cambria"/>
          <w:bCs/>
          <w:sz w:val="22"/>
          <w:szCs w:val="22"/>
          <w:lang w:eastAsia="ar-SA"/>
        </w:rPr>
        <w:t>2 szt</w:t>
      </w:r>
      <w:r>
        <w:rPr>
          <w:rFonts w:ascii="Cambria" w:hAnsi="Cambria"/>
          <w:bCs/>
          <w:sz w:val="22"/>
          <w:szCs w:val="22"/>
          <w:lang w:eastAsia="ar-SA"/>
        </w:rPr>
        <w:t>.</w:t>
      </w:r>
    </w:p>
    <w:p w14:paraId="2BBC9925" w14:textId="77777777" w:rsidR="00E42559" w:rsidRPr="00A82972" w:rsidRDefault="00E42559" w:rsidP="00A51C6C">
      <w:pPr>
        <w:suppressAutoHyphens/>
        <w:spacing w:before="240"/>
        <w:ind w:left="709"/>
        <w:jc w:val="both"/>
        <w:rPr>
          <w:rFonts w:ascii="Cambria" w:hAnsi="Cambria"/>
          <w:b/>
          <w:bCs/>
          <w:sz w:val="32"/>
          <w:szCs w:val="22"/>
          <w:u w:val="single"/>
          <w:lang w:eastAsia="ar-SA"/>
        </w:rPr>
      </w:pPr>
      <w:r w:rsidRPr="00A82972">
        <w:rPr>
          <w:rFonts w:ascii="Cambria" w:hAnsi="Cambria"/>
          <w:b/>
          <w:bCs/>
          <w:sz w:val="32"/>
          <w:szCs w:val="22"/>
          <w:u w:val="single"/>
          <w:lang w:eastAsia="ar-SA"/>
        </w:rPr>
        <w:t>UWAGA!</w:t>
      </w:r>
    </w:p>
    <w:p w14:paraId="636F14A0" w14:textId="77777777" w:rsidR="00E42559" w:rsidRDefault="00E42559" w:rsidP="007C2126">
      <w:pPr>
        <w:numPr>
          <w:ilvl w:val="0"/>
          <w:numId w:val="15"/>
        </w:numPr>
        <w:suppressAutoHyphens/>
        <w:jc w:val="both"/>
        <w:rPr>
          <w:rFonts w:ascii="Cambria" w:hAnsi="Cambria"/>
          <w:b/>
          <w:bCs/>
          <w:szCs w:val="22"/>
          <w:u w:val="single"/>
          <w:lang w:eastAsia="ar-SA"/>
        </w:rPr>
      </w:pPr>
      <w:r w:rsidRPr="005D3576">
        <w:rPr>
          <w:rFonts w:ascii="Cambria" w:hAnsi="Cambria"/>
          <w:b/>
          <w:bCs/>
          <w:szCs w:val="22"/>
          <w:u w:val="single"/>
          <w:lang w:eastAsia="ar-SA"/>
        </w:rPr>
        <w:t>Wszystkie nazwy własne sprzętu i oprogramowania, użyte w OPZ</w:t>
      </w:r>
      <w:r w:rsidR="000E584A">
        <w:rPr>
          <w:rFonts w:ascii="Cambria" w:hAnsi="Cambria"/>
          <w:b/>
          <w:bCs/>
          <w:szCs w:val="22"/>
          <w:u w:val="single"/>
          <w:lang w:eastAsia="ar-SA"/>
        </w:rPr>
        <w:t xml:space="preserve"> i innych dokumentach wchodzących w skład SIWZ</w:t>
      </w:r>
      <w:r w:rsidRPr="005D3576">
        <w:rPr>
          <w:rFonts w:ascii="Cambria" w:hAnsi="Cambria"/>
          <w:b/>
          <w:bCs/>
          <w:szCs w:val="22"/>
          <w:u w:val="single"/>
          <w:lang w:eastAsia="ar-SA"/>
        </w:rPr>
        <w:t xml:space="preserve">, należy traktować </w:t>
      </w:r>
      <w:r w:rsidR="000E584A">
        <w:rPr>
          <w:rFonts w:ascii="Cambria" w:hAnsi="Cambria"/>
          <w:b/>
          <w:bCs/>
          <w:szCs w:val="22"/>
          <w:u w:val="single"/>
          <w:lang w:eastAsia="ar-SA"/>
        </w:rPr>
        <w:t xml:space="preserve">wyłącznie </w:t>
      </w:r>
      <w:r w:rsidRPr="005D3576">
        <w:rPr>
          <w:rFonts w:ascii="Cambria" w:hAnsi="Cambria"/>
          <w:b/>
          <w:bCs/>
          <w:szCs w:val="22"/>
          <w:u w:val="single"/>
          <w:lang w:eastAsia="ar-SA"/>
        </w:rPr>
        <w:t>jako określenie standardów parametrów technicznych, użytkowych, funkcjonalnych i jakościowych oczekiwanych przez Zamawiającego i należy</w:t>
      </w:r>
      <w:r>
        <w:rPr>
          <w:rFonts w:ascii="Cambria" w:hAnsi="Cambria"/>
          <w:b/>
          <w:bCs/>
          <w:szCs w:val="22"/>
          <w:u w:val="single"/>
          <w:lang w:eastAsia="ar-SA"/>
        </w:rPr>
        <w:t xml:space="preserve"> je zawsze</w:t>
      </w:r>
      <w:r w:rsidRPr="005D3576">
        <w:rPr>
          <w:rFonts w:ascii="Cambria" w:hAnsi="Cambria"/>
          <w:b/>
          <w:bCs/>
          <w:szCs w:val="22"/>
          <w:u w:val="single"/>
          <w:lang w:eastAsia="ar-SA"/>
        </w:rPr>
        <w:t xml:space="preserve"> odczytywać wraz z wyrazami „lub równoważne”.</w:t>
      </w:r>
      <w:r w:rsidR="000E584A">
        <w:rPr>
          <w:rFonts w:ascii="Cambria" w:hAnsi="Cambria"/>
          <w:b/>
          <w:bCs/>
          <w:szCs w:val="22"/>
          <w:u w:val="single"/>
          <w:lang w:eastAsia="ar-SA"/>
        </w:rPr>
        <w:t xml:space="preserve"> Oczywistym jest, że Zamawiający dopuszcza zastosowanie przez Wykonawcę rozwiązań równoważnych wszystkim rozwiązaniom wskazanym w OPZ. Wykonawca oferując rozwiązanie równoważne do opisanego w Specyfikacji jest zobowiązany wykazać równoważność w zakresie parametrów technicznych, użytkowych, funkcjonalnych i jakościowych, które muszą być spełnione na poziomie nie niższym niż parametry wskazane przez Zamawiającego. </w:t>
      </w:r>
    </w:p>
    <w:p w14:paraId="3777205B" w14:textId="44FB8335" w:rsidR="00E42559" w:rsidRPr="00F658BF" w:rsidRDefault="00E42559" w:rsidP="007C2126">
      <w:pPr>
        <w:numPr>
          <w:ilvl w:val="0"/>
          <w:numId w:val="15"/>
        </w:numPr>
        <w:suppressAutoHyphens/>
        <w:jc w:val="both"/>
        <w:rPr>
          <w:rFonts w:ascii="Cambria" w:hAnsi="Cambria"/>
          <w:b/>
          <w:bCs/>
          <w:szCs w:val="22"/>
          <w:u w:val="single"/>
          <w:lang w:eastAsia="ar-SA"/>
        </w:rPr>
      </w:pPr>
      <w:r>
        <w:rPr>
          <w:rFonts w:ascii="Cambria" w:hAnsi="Cambria"/>
          <w:b/>
          <w:bCs/>
          <w:szCs w:val="22"/>
          <w:u w:val="single"/>
          <w:lang w:eastAsia="ar-SA"/>
        </w:rPr>
        <w:t>Zamawiający wymaga, aby zaoferowany przedmiot zamówienia</w:t>
      </w:r>
      <w:r w:rsidR="005E6DF0">
        <w:rPr>
          <w:rFonts w:ascii="Cambria" w:hAnsi="Cambria"/>
          <w:b/>
          <w:bCs/>
          <w:szCs w:val="22"/>
          <w:u w:val="single"/>
          <w:lang w:eastAsia="ar-SA"/>
        </w:rPr>
        <w:t>,</w:t>
      </w:r>
      <w:r>
        <w:rPr>
          <w:rFonts w:ascii="Cambria" w:hAnsi="Cambria"/>
          <w:b/>
          <w:bCs/>
          <w:szCs w:val="22"/>
          <w:u w:val="single"/>
          <w:lang w:eastAsia="ar-SA"/>
        </w:rPr>
        <w:t xml:space="preserve"> </w:t>
      </w:r>
      <w:r w:rsidR="005E6DF0" w:rsidRPr="00F658BF">
        <w:rPr>
          <w:rFonts w:ascii="Cambria" w:hAnsi="Cambria"/>
          <w:b/>
          <w:bCs/>
          <w:szCs w:val="22"/>
          <w:u w:val="single"/>
          <w:lang w:eastAsia="ar-SA"/>
        </w:rPr>
        <w:t xml:space="preserve">w części dotyczącej dostaw sprzętu, </w:t>
      </w:r>
      <w:r w:rsidRPr="00F658BF">
        <w:rPr>
          <w:rFonts w:ascii="Cambria" w:hAnsi="Cambria"/>
          <w:b/>
          <w:bCs/>
          <w:szCs w:val="22"/>
          <w:u w:val="single"/>
          <w:lang w:eastAsia="ar-SA"/>
        </w:rPr>
        <w:t>był fabrycznie nowy, nieużytkowany (również do prezentacji),</w:t>
      </w:r>
      <w:r w:rsidR="008B15B7" w:rsidRPr="00F658BF">
        <w:rPr>
          <w:rFonts w:ascii="Cambria" w:hAnsi="Cambria"/>
          <w:b/>
          <w:bCs/>
          <w:szCs w:val="22"/>
          <w:u w:val="single"/>
          <w:lang w:eastAsia="ar-SA"/>
        </w:rPr>
        <w:t xml:space="preserve"> nieeksploatowany na wystawach lub imprezach targowych, sprawny technicznie, bezpieczny, kompletny, gotowy do pracy, spełniający wymagania techniczno-funkcjonalne wyszczególnione w OPZ, </w:t>
      </w:r>
      <w:r w:rsidRPr="00F658BF">
        <w:rPr>
          <w:rFonts w:ascii="Cambria" w:hAnsi="Cambria"/>
          <w:b/>
          <w:bCs/>
          <w:szCs w:val="22"/>
          <w:u w:val="single"/>
          <w:lang w:eastAsia="ar-SA"/>
        </w:rPr>
        <w:t>jednolity w ramach danej pozycji, odpowiadał obowiązującym normom, posiadał stosowne certyfikaty oraz spełniał wymagania dla tego rodzaju asortymentu.</w:t>
      </w:r>
    </w:p>
    <w:p w14:paraId="702121EA" w14:textId="156637DC" w:rsidR="00E42559" w:rsidRPr="00F658BF" w:rsidRDefault="009F40C6" w:rsidP="007C2126">
      <w:pPr>
        <w:numPr>
          <w:ilvl w:val="0"/>
          <w:numId w:val="15"/>
        </w:numPr>
        <w:suppressAutoHyphens/>
        <w:jc w:val="both"/>
        <w:rPr>
          <w:rFonts w:ascii="Cambria" w:hAnsi="Cambria"/>
          <w:b/>
          <w:bCs/>
          <w:szCs w:val="22"/>
          <w:u w:val="single"/>
          <w:lang w:eastAsia="ar-SA"/>
        </w:rPr>
      </w:pPr>
      <w:r w:rsidRPr="009F40C6">
        <w:rPr>
          <w:rFonts w:ascii="Cambria" w:hAnsi="Cambria"/>
          <w:b/>
          <w:bCs/>
          <w:szCs w:val="22"/>
          <w:highlight w:val="yellow"/>
          <w:u w:val="single"/>
          <w:lang w:eastAsia="ar-SA"/>
        </w:rPr>
        <w:t>Oferowany przedmiot zamówienia, w części dotyczącej dostaw sprzętu,  musi być fabrycznie nowy, a jego data produkcji nie może być wcześniejsza niż III kwartał 2019 roku.</w:t>
      </w:r>
    </w:p>
    <w:p w14:paraId="421F0C90" w14:textId="77777777" w:rsidR="00E42559" w:rsidRPr="005D3576" w:rsidRDefault="00E42559" w:rsidP="00E42559">
      <w:pPr>
        <w:suppressAutoHyphens/>
        <w:ind w:left="709"/>
        <w:jc w:val="both"/>
        <w:rPr>
          <w:rFonts w:ascii="Cambria" w:hAnsi="Cambria"/>
          <w:b/>
          <w:bCs/>
          <w:szCs w:val="22"/>
          <w:u w:val="single"/>
          <w:lang w:eastAsia="ar-SA"/>
        </w:rPr>
      </w:pPr>
    </w:p>
    <w:p w14:paraId="3C31C236" w14:textId="77777777" w:rsidR="00E42559" w:rsidRDefault="00E42559" w:rsidP="00E42559">
      <w:pPr>
        <w:suppressAutoHyphens/>
        <w:jc w:val="both"/>
        <w:rPr>
          <w:rFonts w:ascii="Cambria" w:hAnsi="Cambria"/>
          <w:b/>
          <w:bCs/>
          <w:sz w:val="34"/>
          <w:szCs w:val="34"/>
          <w:u w:val="single"/>
          <w:lang w:eastAsia="ar-SA"/>
        </w:rPr>
      </w:pPr>
      <w:r w:rsidRPr="009A13B7">
        <w:rPr>
          <w:rFonts w:ascii="Cambria" w:hAnsi="Cambria"/>
          <w:b/>
          <w:bCs/>
          <w:sz w:val="34"/>
          <w:szCs w:val="34"/>
          <w:u w:val="single"/>
          <w:lang w:eastAsia="ar-SA"/>
        </w:rPr>
        <w:t xml:space="preserve">Zamówienie zostało podzielone na </w:t>
      </w:r>
      <w:r w:rsidR="000E584A">
        <w:rPr>
          <w:rFonts w:ascii="Cambria" w:hAnsi="Cambria"/>
          <w:b/>
          <w:bCs/>
          <w:sz w:val="34"/>
          <w:szCs w:val="34"/>
          <w:u w:val="single"/>
          <w:lang w:eastAsia="ar-SA"/>
        </w:rPr>
        <w:t>etapy</w:t>
      </w:r>
      <w:r w:rsidRPr="009A13B7">
        <w:rPr>
          <w:rFonts w:ascii="Cambria" w:hAnsi="Cambria"/>
          <w:b/>
          <w:bCs/>
          <w:sz w:val="34"/>
          <w:szCs w:val="34"/>
          <w:u w:val="single"/>
          <w:lang w:eastAsia="ar-SA"/>
        </w:rPr>
        <w:t xml:space="preserve">. Liczba </w:t>
      </w:r>
      <w:r w:rsidR="000E584A">
        <w:rPr>
          <w:rFonts w:ascii="Cambria" w:hAnsi="Cambria"/>
          <w:b/>
          <w:bCs/>
          <w:sz w:val="34"/>
          <w:szCs w:val="34"/>
          <w:u w:val="single"/>
          <w:lang w:eastAsia="ar-SA"/>
        </w:rPr>
        <w:t>etapów</w:t>
      </w:r>
      <w:r w:rsidRPr="009A13B7">
        <w:rPr>
          <w:rFonts w:ascii="Cambria" w:hAnsi="Cambria"/>
          <w:b/>
          <w:bCs/>
          <w:sz w:val="34"/>
          <w:szCs w:val="34"/>
          <w:u w:val="single"/>
          <w:lang w:eastAsia="ar-SA"/>
        </w:rPr>
        <w:t xml:space="preserve"> – </w:t>
      </w:r>
      <w:r w:rsidRPr="00C1012D">
        <w:rPr>
          <w:rFonts w:ascii="Cambria" w:hAnsi="Cambria"/>
          <w:b/>
          <w:bCs/>
          <w:sz w:val="34"/>
          <w:szCs w:val="34"/>
          <w:u w:val="single"/>
          <w:lang w:eastAsia="ar-SA"/>
        </w:rPr>
        <w:t>2.</w:t>
      </w:r>
    </w:p>
    <w:p w14:paraId="5BF4598C" w14:textId="77777777" w:rsidR="00E42559" w:rsidRPr="009A13B7" w:rsidRDefault="00E42559" w:rsidP="0089400C">
      <w:pPr>
        <w:suppressAutoHyphens/>
        <w:spacing w:before="240"/>
        <w:jc w:val="both"/>
        <w:rPr>
          <w:rFonts w:ascii="Cambria" w:hAnsi="Cambria"/>
          <w:b/>
          <w:bCs/>
          <w:sz w:val="34"/>
          <w:szCs w:val="34"/>
          <w:u w:val="single"/>
          <w:lang w:eastAsia="ar-SA"/>
        </w:rPr>
      </w:pPr>
      <w:r>
        <w:rPr>
          <w:rFonts w:ascii="Cambria" w:hAnsi="Cambria"/>
          <w:b/>
          <w:bCs/>
          <w:sz w:val="34"/>
          <w:szCs w:val="34"/>
          <w:u w:val="single"/>
          <w:lang w:eastAsia="ar-SA"/>
        </w:rPr>
        <w:t>Zamawiający nie dopuszcza możliwości składania ofert częściowych.</w:t>
      </w:r>
    </w:p>
    <w:p w14:paraId="7DA070DD" w14:textId="0594968D" w:rsidR="00E42559" w:rsidRPr="005D14C4" w:rsidRDefault="00E42559" w:rsidP="00E42559">
      <w:pPr>
        <w:pStyle w:val="Nagwek1"/>
        <w:rPr>
          <w:rFonts w:ascii="Cambria" w:hAnsi="Cambria"/>
          <w:lang w:eastAsia="ar-SA"/>
        </w:rPr>
      </w:pPr>
      <w:r>
        <w:rPr>
          <w:lang w:eastAsia="ar-SA"/>
        </w:rPr>
        <w:br w:type="column"/>
      </w:r>
      <w:bookmarkStart w:id="2" w:name="_Toc27588767"/>
      <w:r w:rsidR="008B15B7">
        <w:rPr>
          <w:rFonts w:ascii="Cambria" w:hAnsi="Cambria"/>
          <w:lang w:eastAsia="ar-SA"/>
        </w:rPr>
        <w:lastRenderedPageBreak/>
        <w:t>Etap</w:t>
      </w:r>
      <w:r w:rsidRPr="005D14C4">
        <w:rPr>
          <w:rFonts w:ascii="Cambria" w:hAnsi="Cambria"/>
          <w:lang w:eastAsia="ar-SA"/>
        </w:rPr>
        <w:t xml:space="preserve"> I Zamówienia:</w:t>
      </w:r>
      <w:bookmarkEnd w:id="2"/>
    </w:p>
    <w:p w14:paraId="0F16DC6D" w14:textId="77777777" w:rsidR="00E42559" w:rsidRPr="00CA4266" w:rsidRDefault="00E42559" w:rsidP="00E42559">
      <w:pPr>
        <w:pStyle w:val="Nagwek1"/>
        <w:jc w:val="both"/>
        <w:rPr>
          <w:lang w:eastAsia="ar-SA"/>
        </w:rPr>
      </w:pPr>
      <w:bookmarkStart w:id="3" w:name="_Toc27588768"/>
      <w:r w:rsidRPr="00C54AAE">
        <w:rPr>
          <w:rFonts w:ascii="Cambria" w:hAnsi="Cambria"/>
          <w:lang w:eastAsia="ar-SA"/>
        </w:rPr>
        <w:t>Wykonanie sieci teleinformatycznej i wyposażenie serwerowni oraz zakup, dostawa i uruchomienie serwera wraz z bazą danych</w:t>
      </w:r>
      <w:r>
        <w:rPr>
          <w:rFonts w:ascii="Cambria" w:hAnsi="Cambria"/>
          <w:lang w:eastAsia="ar-SA"/>
        </w:rPr>
        <w:t xml:space="preserve">, </w:t>
      </w:r>
      <w:r w:rsidRPr="00C54AAE">
        <w:rPr>
          <w:rFonts w:ascii="Cambria" w:hAnsi="Cambria"/>
          <w:lang w:eastAsia="ar-SA"/>
        </w:rPr>
        <w:t>zestawów komputerowych i urządzeń wielofunkcyjnych</w:t>
      </w:r>
      <w:r w:rsidRPr="005D14C4">
        <w:rPr>
          <w:rFonts w:ascii="Cambria" w:hAnsi="Cambria"/>
          <w:lang w:eastAsia="ar-SA"/>
        </w:rPr>
        <w:t>.</w:t>
      </w:r>
      <w:bookmarkEnd w:id="3"/>
      <w:r>
        <w:rPr>
          <w:lang w:eastAsia="ar-SA"/>
        </w:rPr>
        <w:t xml:space="preserve"> </w:t>
      </w:r>
    </w:p>
    <w:p w14:paraId="7B130B19" w14:textId="77777777" w:rsidR="00E42559" w:rsidRPr="00CA4266" w:rsidRDefault="00E42559" w:rsidP="00E42559">
      <w:pPr>
        <w:suppressAutoHyphens/>
        <w:ind w:left="709"/>
        <w:jc w:val="both"/>
        <w:rPr>
          <w:rFonts w:ascii="Cambria" w:hAnsi="Cambria"/>
          <w:bCs/>
          <w:sz w:val="22"/>
          <w:szCs w:val="22"/>
          <w:lang w:eastAsia="ar-SA"/>
        </w:rPr>
      </w:pPr>
    </w:p>
    <w:p w14:paraId="249DC58E" w14:textId="77777777" w:rsidR="00E42559" w:rsidRPr="00CA4266" w:rsidRDefault="00E42559" w:rsidP="00E42559">
      <w:pPr>
        <w:suppressAutoHyphens/>
        <w:ind w:left="709"/>
        <w:jc w:val="both"/>
        <w:rPr>
          <w:rFonts w:ascii="Cambria" w:hAnsi="Cambria"/>
          <w:bCs/>
          <w:sz w:val="22"/>
          <w:szCs w:val="22"/>
          <w:lang w:eastAsia="ar-SA"/>
        </w:rPr>
      </w:pPr>
      <w:r w:rsidRPr="00CA4266">
        <w:rPr>
          <w:rFonts w:ascii="Cambria" w:hAnsi="Cambria"/>
          <w:bCs/>
          <w:sz w:val="22"/>
          <w:szCs w:val="22"/>
          <w:lang w:eastAsia="ar-SA"/>
        </w:rPr>
        <w:t xml:space="preserve">Zakres zamówienia dla </w:t>
      </w:r>
      <w:r w:rsidR="008B15B7">
        <w:rPr>
          <w:rFonts w:ascii="Cambria" w:hAnsi="Cambria"/>
          <w:bCs/>
          <w:sz w:val="22"/>
          <w:szCs w:val="22"/>
          <w:lang w:eastAsia="ar-SA"/>
        </w:rPr>
        <w:t>Etapu</w:t>
      </w:r>
      <w:r w:rsidRPr="00CA4266">
        <w:rPr>
          <w:rFonts w:ascii="Cambria" w:hAnsi="Cambria"/>
          <w:bCs/>
          <w:sz w:val="22"/>
          <w:szCs w:val="22"/>
          <w:lang w:eastAsia="ar-SA"/>
        </w:rPr>
        <w:t xml:space="preserve"> I obejmuje:</w:t>
      </w:r>
    </w:p>
    <w:p w14:paraId="53B09BA5" w14:textId="77777777" w:rsidR="00E42559" w:rsidRDefault="00E42559" w:rsidP="00E42559">
      <w:pPr>
        <w:numPr>
          <w:ilvl w:val="0"/>
          <w:numId w:val="5"/>
        </w:numPr>
        <w:suppressAutoHyphens/>
        <w:jc w:val="both"/>
        <w:rPr>
          <w:rFonts w:ascii="Cambria" w:hAnsi="Cambria"/>
          <w:bCs/>
          <w:sz w:val="22"/>
          <w:szCs w:val="22"/>
          <w:lang w:eastAsia="ar-SA"/>
        </w:rPr>
      </w:pPr>
      <w:r>
        <w:rPr>
          <w:rFonts w:ascii="Cambria" w:hAnsi="Cambria"/>
          <w:bCs/>
          <w:sz w:val="22"/>
          <w:szCs w:val="22"/>
          <w:lang w:eastAsia="ar-SA"/>
        </w:rPr>
        <w:t xml:space="preserve">zakup i dostawę </w:t>
      </w:r>
      <w:r w:rsidRPr="0069534E">
        <w:rPr>
          <w:rFonts w:ascii="Cambria" w:hAnsi="Cambria"/>
          <w:bCs/>
          <w:sz w:val="22"/>
          <w:szCs w:val="22"/>
          <w:lang w:eastAsia="ar-SA"/>
        </w:rPr>
        <w:t>serwer</w:t>
      </w:r>
      <w:r>
        <w:rPr>
          <w:rFonts w:ascii="Cambria" w:hAnsi="Cambria"/>
          <w:bCs/>
          <w:sz w:val="22"/>
          <w:szCs w:val="22"/>
          <w:lang w:eastAsia="ar-SA"/>
        </w:rPr>
        <w:t xml:space="preserve">a wraz z bazą </w:t>
      </w:r>
      <w:r w:rsidRPr="0069534E">
        <w:rPr>
          <w:rFonts w:ascii="Cambria" w:hAnsi="Cambria"/>
          <w:bCs/>
          <w:sz w:val="22"/>
          <w:szCs w:val="22"/>
          <w:lang w:eastAsia="ar-SA"/>
        </w:rPr>
        <w:t>danych;</w:t>
      </w:r>
    </w:p>
    <w:p w14:paraId="394FF896" w14:textId="77777777" w:rsidR="00E42559" w:rsidRPr="0069534E" w:rsidRDefault="00E42559" w:rsidP="00E42559">
      <w:pPr>
        <w:numPr>
          <w:ilvl w:val="0"/>
          <w:numId w:val="5"/>
        </w:numPr>
        <w:suppressAutoHyphens/>
        <w:jc w:val="both"/>
        <w:rPr>
          <w:rFonts w:ascii="Cambria" w:hAnsi="Cambria"/>
          <w:bCs/>
          <w:sz w:val="22"/>
          <w:szCs w:val="22"/>
          <w:lang w:eastAsia="ar-SA"/>
        </w:rPr>
      </w:pPr>
      <w:r>
        <w:rPr>
          <w:rFonts w:ascii="Cambria" w:hAnsi="Cambria"/>
          <w:bCs/>
          <w:sz w:val="22"/>
          <w:szCs w:val="22"/>
          <w:lang w:eastAsia="ar-SA"/>
        </w:rPr>
        <w:t xml:space="preserve">wykonanie sieci teleinformatycznej do połączenia elementów Systemu i stanowisk roboczych: okablowanie, szafa serwerowa, przełączniki, urządzenia „security” </w:t>
      </w:r>
      <w:r w:rsidRPr="00E357C7">
        <w:rPr>
          <w:rFonts w:ascii="Cambria" w:hAnsi="Cambria"/>
          <w:bCs/>
          <w:sz w:val="22"/>
          <w:szCs w:val="22"/>
          <w:lang w:eastAsia="ar-SA"/>
        </w:rPr>
        <w:t>(Firewall, IDS (Intrusion Detection System), IPS (Imtrusion Prevension System), IPsec, AMP (Malware), bazy wirusów, Antyspam, webfilering, Application Control, Web Application Firewall, Sandbox, obsługa Load Banacing)</w:t>
      </w:r>
      <w:r w:rsidRPr="00CA4266">
        <w:rPr>
          <w:rFonts w:ascii="Cambria" w:hAnsi="Cambria"/>
          <w:bCs/>
          <w:sz w:val="22"/>
          <w:szCs w:val="22"/>
          <w:lang w:eastAsia="ar-SA"/>
        </w:rPr>
        <w:t xml:space="preserve"> wraz z licencjami ważnymi </w:t>
      </w:r>
      <w:r>
        <w:rPr>
          <w:rFonts w:ascii="Cambria" w:hAnsi="Cambria"/>
          <w:bCs/>
          <w:sz w:val="22"/>
          <w:szCs w:val="22"/>
          <w:lang w:eastAsia="ar-SA"/>
        </w:rPr>
        <w:t>w okresie</w:t>
      </w:r>
      <w:r w:rsidRPr="00CA4266">
        <w:rPr>
          <w:rFonts w:ascii="Cambria" w:hAnsi="Cambria"/>
          <w:bCs/>
          <w:sz w:val="22"/>
          <w:szCs w:val="22"/>
          <w:lang w:eastAsia="ar-SA"/>
        </w:rPr>
        <w:t xml:space="preserve"> </w:t>
      </w:r>
      <w:r w:rsidRPr="005F7CE5">
        <w:rPr>
          <w:rFonts w:ascii="Cambria" w:hAnsi="Cambria"/>
          <w:bCs/>
          <w:sz w:val="22"/>
          <w:szCs w:val="22"/>
          <w:lang w:eastAsia="ar-SA"/>
        </w:rPr>
        <w:t>5 lat),</w:t>
      </w:r>
      <w:r>
        <w:rPr>
          <w:rFonts w:ascii="Cambria" w:hAnsi="Cambria"/>
          <w:bCs/>
          <w:sz w:val="22"/>
          <w:szCs w:val="22"/>
          <w:lang w:eastAsia="ar-SA"/>
        </w:rPr>
        <w:t xml:space="preserve"> infrastruktura sieci bezprzewodowej (</w:t>
      </w:r>
      <w:r w:rsidRPr="0069534E">
        <w:rPr>
          <w:rFonts w:ascii="Cambria" w:hAnsi="Cambria"/>
          <w:bCs/>
          <w:sz w:val="22"/>
          <w:szCs w:val="22"/>
          <w:lang w:eastAsia="ar-SA"/>
        </w:rPr>
        <w:t>kontroler wraz z niezbędnymi licencjami oraz pięć Acces</w:t>
      </w:r>
      <w:r w:rsidR="008B15B7">
        <w:rPr>
          <w:rFonts w:ascii="Cambria" w:hAnsi="Cambria"/>
          <w:bCs/>
          <w:sz w:val="22"/>
          <w:szCs w:val="22"/>
          <w:lang w:eastAsia="ar-SA"/>
        </w:rPr>
        <w:t>s</w:t>
      </w:r>
      <w:r w:rsidRPr="0069534E">
        <w:rPr>
          <w:rFonts w:ascii="Cambria" w:hAnsi="Cambria"/>
          <w:bCs/>
          <w:sz w:val="22"/>
          <w:szCs w:val="22"/>
          <w:lang w:eastAsia="ar-SA"/>
        </w:rPr>
        <w:t xml:space="preserve"> Point’ów do pokrycia zasięgiem niezbędnej przestrzeni</w:t>
      </w:r>
      <w:r>
        <w:rPr>
          <w:rFonts w:ascii="Cambria" w:hAnsi="Cambria"/>
          <w:bCs/>
          <w:sz w:val="22"/>
          <w:szCs w:val="22"/>
          <w:lang w:eastAsia="ar-SA"/>
        </w:rPr>
        <w:t>)</w:t>
      </w:r>
      <w:r w:rsidRPr="0069534E">
        <w:rPr>
          <w:rFonts w:ascii="Cambria" w:hAnsi="Cambria"/>
          <w:bCs/>
          <w:sz w:val="22"/>
          <w:szCs w:val="22"/>
          <w:lang w:eastAsia="ar-SA"/>
        </w:rPr>
        <w:t xml:space="preserve">; </w:t>
      </w:r>
    </w:p>
    <w:p w14:paraId="4C005EB2" w14:textId="77777777" w:rsidR="00E42559" w:rsidRPr="0069534E" w:rsidRDefault="00D100B6" w:rsidP="00E42559">
      <w:pPr>
        <w:numPr>
          <w:ilvl w:val="0"/>
          <w:numId w:val="5"/>
        </w:numPr>
        <w:suppressAutoHyphens/>
        <w:jc w:val="both"/>
        <w:rPr>
          <w:rFonts w:ascii="Cambria" w:hAnsi="Cambria"/>
          <w:bCs/>
          <w:sz w:val="22"/>
          <w:szCs w:val="22"/>
          <w:lang w:eastAsia="ar-SA"/>
        </w:rPr>
      </w:pPr>
      <w:r>
        <w:rPr>
          <w:rFonts w:ascii="Cambria" w:hAnsi="Cambria"/>
          <w:bCs/>
          <w:sz w:val="22"/>
          <w:szCs w:val="22"/>
          <w:lang w:eastAsia="ar-SA"/>
        </w:rPr>
        <w:t>z</w:t>
      </w:r>
      <w:r w:rsidR="00E42559">
        <w:rPr>
          <w:rFonts w:ascii="Cambria" w:hAnsi="Cambria"/>
          <w:bCs/>
          <w:sz w:val="22"/>
          <w:szCs w:val="22"/>
          <w:lang w:eastAsia="ar-SA"/>
        </w:rPr>
        <w:t>estawy komputerowe  - stanowiska robocze wraz z oprogramowaniem biurowym;</w:t>
      </w:r>
    </w:p>
    <w:p w14:paraId="453DA217" w14:textId="77777777" w:rsidR="00E42559" w:rsidRDefault="00E42559" w:rsidP="00E42559">
      <w:pPr>
        <w:suppressAutoHyphens/>
        <w:ind w:left="709"/>
        <w:jc w:val="both"/>
        <w:rPr>
          <w:rFonts w:ascii="Cambria" w:hAnsi="Cambria"/>
          <w:bCs/>
          <w:sz w:val="22"/>
          <w:szCs w:val="22"/>
          <w:lang w:eastAsia="ar-SA"/>
        </w:rPr>
      </w:pPr>
    </w:p>
    <w:p w14:paraId="68801482" w14:textId="77777777" w:rsidR="00E42559" w:rsidRPr="00C1012D" w:rsidRDefault="00E42559" w:rsidP="00E42559">
      <w:pPr>
        <w:suppressAutoHyphens/>
        <w:ind w:left="709"/>
        <w:jc w:val="both"/>
        <w:rPr>
          <w:rFonts w:ascii="Cambria" w:hAnsi="Cambria"/>
          <w:bCs/>
          <w:sz w:val="22"/>
          <w:szCs w:val="22"/>
          <w:lang w:eastAsia="ar-SA"/>
        </w:rPr>
      </w:pPr>
      <w:r w:rsidRPr="00C1012D">
        <w:rPr>
          <w:rFonts w:ascii="Cambria" w:hAnsi="Cambria"/>
          <w:bCs/>
          <w:sz w:val="22"/>
          <w:szCs w:val="22"/>
          <w:lang w:eastAsia="ar-SA"/>
        </w:rPr>
        <w:t>Minimalne wymagania sieciowe:</w:t>
      </w:r>
    </w:p>
    <w:p w14:paraId="149FBC5C" w14:textId="77777777" w:rsidR="00E42559" w:rsidRPr="00C1012D" w:rsidRDefault="00E42559" w:rsidP="007C2126">
      <w:pPr>
        <w:numPr>
          <w:ilvl w:val="0"/>
          <w:numId w:val="152"/>
        </w:numPr>
        <w:suppressAutoHyphens/>
        <w:jc w:val="both"/>
        <w:rPr>
          <w:rFonts w:ascii="Cambria" w:hAnsi="Cambria"/>
          <w:bCs/>
          <w:sz w:val="22"/>
          <w:szCs w:val="22"/>
          <w:lang w:eastAsia="ar-SA"/>
        </w:rPr>
      </w:pPr>
      <w:r w:rsidRPr="00C1012D">
        <w:rPr>
          <w:rFonts w:ascii="Cambria" w:hAnsi="Cambria"/>
          <w:bCs/>
          <w:sz w:val="22"/>
          <w:szCs w:val="22"/>
          <w:lang w:eastAsia="ar-SA"/>
        </w:rPr>
        <w:t>Połączenie 10Gb/s pomiędzy serwerami</w:t>
      </w:r>
    </w:p>
    <w:p w14:paraId="4F09D5EF" w14:textId="77777777" w:rsidR="00E42559" w:rsidRPr="005D14C4" w:rsidRDefault="00E42559" w:rsidP="007C2126">
      <w:pPr>
        <w:pStyle w:val="Nagwek1"/>
        <w:numPr>
          <w:ilvl w:val="0"/>
          <w:numId w:val="144"/>
        </w:numPr>
        <w:ind w:left="567" w:hanging="207"/>
        <w:rPr>
          <w:rFonts w:ascii="Cambria" w:hAnsi="Cambria"/>
          <w:lang w:eastAsia="ar-SA"/>
        </w:rPr>
      </w:pPr>
      <w:bookmarkStart w:id="4" w:name="_Toc27588769"/>
      <w:r w:rsidRPr="005D14C4">
        <w:rPr>
          <w:rFonts w:ascii="Cambria" w:hAnsi="Cambria"/>
          <w:lang w:eastAsia="ar-SA"/>
        </w:rPr>
        <w:t>Serwer wraz z bazą danych:</w:t>
      </w:r>
      <w:bookmarkEnd w:id="4"/>
    </w:p>
    <w:p w14:paraId="734B106F" w14:textId="77777777" w:rsidR="00E42559" w:rsidRPr="00FD261F" w:rsidRDefault="00E42559" w:rsidP="007C2126">
      <w:pPr>
        <w:numPr>
          <w:ilvl w:val="0"/>
          <w:numId w:val="68"/>
        </w:numPr>
        <w:suppressAutoHyphens/>
        <w:ind w:left="851" w:hanging="284"/>
        <w:jc w:val="both"/>
        <w:rPr>
          <w:rFonts w:ascii="Cambria" w:hAnsi="Cambria"/>
          <w:b/>
          <w:bCs/>
          <w:sz w:val="22"/>
          <w:szCs w:val="22"/>
          <w:lang w:eastAsia="ar-SA"/>
        </w:rPr>
      </w:pPr>
      <w:r w:rsidRPr="00FD261F">
        <w:rPr>
          <w:rFonts w:ascii="Cambria" w:hAnsi="Cambria"/>
          <w:b/>
          <w:bCs/>
          <w:sz w:val="22"/>
          <w:szCs w:val="22"/>
          <w:lang w:eastAsia="ar-SA"/>
        </w:rPr>
        <w:t>Specyfikacja serwera</w:t>
      </w:r>
      <w:r w:rsidR="00C8275E">
        <w:rPr>
          <w:rFonts w:ascii="Cambria" w:hAnsi="Cambria"/>
          <w:b/>
          <w:bCs/>
          <w:sz w:val="22"/>
          <w:szCs w:val="22"/>
          <w:lang w:eastAsia="ar-SA"/>
        </w:rPr>
        <w:t xml:space="preserve"> – wymagania minimalne</w:t>
      </w:r>
      <w:r w:rsidRPr="00FD261F">
        <w:rPr>
          <w:rFonts w:ascii="Cambria" w:hAnsi="Cambria"/>
          <w:b/>
          <w:bCs/>
          <w:sz w:val="22"/>
          <w:szCs w:val="22"/>
          <w:lang w:eastAsia="ar-SA"/>
        </w:rPr>
        <w:t>:</w:t>
      </w:r>
    </w:p>
    <w:p w14:paraId="21C25B60" w14:textId="77777777" w:rsidR="00E42559" w:rsidRDefault="00E42559" w:rsidP="00E42559">
      <w:pPr>
        <w:suppressAutoHyphens/>
        <w:ind w:left="709"/>
        <w:jc w:val="both"/>
        <w:rPr>
          <w:rFonts w:ascii="Cambria" w:hAnsi="Cambria"/>
          <w:bCs/>
          <w:sz w:val="22"/>
          <w:szCs w:val="22"/>
          <w:lang w:eastAsia="ar-SA"/>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747"/>
        <w:gridCol w:w="6762"/>
      </w:tblGrid>
      <w:tr w:rsidR="00E42559" w:rsidRPr="00981090" w14:paraId="0327F55E" w14:textId="77777777" w:rsidTr="00CA43FE">
        <w:tc>
          <w:tcPr>
            <w:tcW w:w="2747" w:type="dxa"/>
            <w:shd w:val="clear" w:color="auto" w:fill="000000" w:themeFill="text1"/>
            <w:vAlign w:val="center"/>
          </w:tcPr>
          <w:p w14:paraId="38383ED4" w14:textId="77777777" w:rsidR="00E42559" w:rsidRPr="00981090" w:rsidRDefault="00E42559" w:rsidP="00C3428A">
            <w:pPr>
              <w:suppressAutoHyphens/>
              <w:jc w:val="center"/>
              <w:rPr>
                <w:rFonts w:ascii="Cambria" w:hAnsi="Cambria"/>
                <w:b/>
                <w:bCs/>
                <w:color w:val="FFFFFF"/>
                <w:lang w:eastAsia="ar-SA"/>
              </w:rPr>
            </w:pPr>
            <w:r w:rsidRPr="00981090">
              <w:rPr>
                <w:rFonts w:ascii="Cambria" w:hAnsi="Cambria"/>
                <w:b/>
                <w:bCs/>
                <w:color w:val="FFFFFF"/>
                <w:sz w:val="22"/>
                <w:szCs w:val="22"/>
                <w:lang w:eastAsia="ar-SA"/>
              </w:rPr>
              <w:t>Pozycja</w:t>
            </w:r>
          </w:p>
        </w:tc>
        <w:tc>
          <w:tcPr>
            <w:tcW w:w="6762" w:type="dxa"/>
            <w:shd w:val="clear" w:color="auto" w:fill="000000" w:themeFill="text1"/>
            <w:vAlign w:val="center"/>
          </w:tcPr>
          <w:p w14:paraId="60CF1365" w14:textId="77777777" w:rsidR="00E42559" w:rsidRPr="00981090" w:rsidRDefault="00E42559" w:rsidP="00C3428A">
            <w:pPr>
              <w:suppressAutoHyphens/>
              <w:jc w:val="center"/>
              <w:rPr>
                <w:rFonts w:ascii="Cambria" w:hAnsi="Cambria"/>
                <w:b/>
                <w:bCs/>
                <w:color w:val="FFFFFF"/>
                <w:lang w:eastAsia="ar-SA"/>
              </w:rPr>
            </w:pPr>
            <w:r w:rsidRPr="00981090">
              <w:rPr>
                <w:rFonts w:ascii="Cambria" w:hAnsi="Cambria"/>
                <w:b/>
                <w:bCs/>
                <w:color w:val="FFFFFF"/>
                <w:sz w:val="22"/>
                <w:szCs w:val="22"/>
                <w:lang w:eastAsia="ar-SA"/>
              </w:rPr>
              <w:t>Specyfikacja / Opis</w:t>
            </w:r>
          </w:p>
        </w:tc>
      </w:tr>
      <w:tr w:rsidR="00E42559" w:rsidRPr="00426A22" w14:paraId="09C19485" w14:textId="77777777" w:rsidTr="00CA43FE">
        <w:trPr>
          <w:trHeight w:val="454"/>
        </w:trPr>
        <w:tc>
          <w:tcPr>
            <w:tcW w:w="2747" w:type="dxa"/>
            <w:shd w:val="clear" w:color="auto" w:fill="auto"/>
          </w:tcPr>
          <w:p w14:paraId="2EFCCB4D"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Ilość sztuk</w:t>
            </w:r>
          </w:p>
        </w:tc>
        <w:tc>
          <w:tcPr>
            <w:tcW w:w="6762" w:type="dxa"/>
            <w:shd w:val="clear" w:color="auto" w:fill="auto"/>
          </w:tcPr>
          <w:p w14:paraId="33100CA3"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1</w:t>
            </w:r>
          </w:p>
        </w:tc>
      </w:tr>
      <w:tr w:rsidR="00E42559" w:rsidRPr="00426A22" w14:paraId="5B0D9389" w14:textId="77777777" w:rsidTr="00CA43FE">
        <w:tc>
          <w:tcPr>
            <w:tcW w:w="2747" w:type="dxa"/>
            <w:shd w:val="clear" w:color="auto" w:fill="auto"/>
          </w:tcPr>
          <w:p w14:paraId="626B7AD8"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Obudowa</w:t>
            </w:r>
          </w:p>
        </w:tc>
        <w:tc>
          <w:tcPr>
            <w:tcW w:w="6762" w:type="dxa"/>
            <w:shd w:val="clear" w:color="auto" w:fill="auto"/>
          </w:tcPr>
          <w:p w14:paraId="5054AA14" w14:textId="25B9E530" w:rsidR="00E42559" w:rsidRPr="00426A22" w:rsidRDefault="00E42559" w:rsidP="00F658BF">
            <w:pPr>
              <w:suppressAutoHyphens/>
              <w:jc w:val="both"/>
              <w:rPr>
                <w:rFonts w:ascii="Cambria" w:hAnsi="Cambria"/>
                <w:bCs/>
                <w:lang w:eastAsia="ar-SA"/>
              </w:rPr>
            </w:pPr>
            <w:r w:rsidRPr="00426A22">
              <w:rPr>
                <w:rFonts w:ascii="Cambria" w:hAnsi="Cambria"/>
                <w:bCs/>
                <w:sz w:val="22"/>
                <w:szCs w:val="22"/>
                <w:lang w:eastAsia="ar-SA"/>
              </w:rPr>
              <w:t xml:space="preserve">Do instalacji w szafie Rack 1000/800 o wysokości 42U, z zestawem szyn do mocowania w szafie i wysuwania do celów serwisowych. </w:t>
            </w:r>
          </w:p>
        </w:tc>
      </w:tr>
      <w:tr w:rsidR="00E42559" w:rsidRPr="00426A22" w14:paraId="4B42D479" w14:textId="77777777" w:rsidTr="00CA43FE">
        <w:tc>
          <w:tcPr>
            <w:tcW w:w="2747" w:type="dxa"/>
            <w:shd w:val="clear" w:color="auto" w:fill="auto"/>
          </w:tcPr>
          <w:p w14:paraId="32E1D98B"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Procesor</w:t>
            </w:r>
          </w:p>
        </w:tc>
        <w:tc>
          <w:tcPr>
            <w:tcW w:w="6762" w:type="dxa"/>
            <w:shd w:val="clear" w:color="auto" w:fill="auto"/>
          </w:tcPr>
          <w:p w14:paraId="1D637D1E" w14:textId="6BD24061" w:rsidR="00E42559" w:rsidRDefault="00E42559" w:rsidP="00C3428A">
            <w:pPr>
              <w:suppressAutoHyphens/>
              <w:jc w:val="both"/>
              <w:rPr>
                <w:rFonts w:ascii="Cambria" w:hAnsi="Cambria"/>
                <w:bCs/>
                <w:sz w:val="22"/>
                <w:szCs w:val="22"/>
                <w:lang w:eastAsia="ar-SA"/>
              </w:rPr>
            </w:pPr>
            <w:r>
              <w:rPr>
                <w:rFonts w:ascii="Cambria" w:hAnsi="Cambria"/>
                <w:bCs/>
                <w:sz w:val="22"/>
                <w:szCs w:val="22"/>
                <w:lang w:eastAsia="ar-SA"/>
              </w:rPr>
              <w:t>Architektura x64</w:t>
            </w:r>
            <w:r w:rsidRPr="00426A22">
              <w:rPr>
                <w:rFonts w:ascii="Cambria" w:hAnsi="Cambria"/>
                <w:bCs/>
                <w:sz w:val="22"/>
                <w:szCs w:val="22"/>
                <w:lang w:eastAsia="ar-SA"/>
              </w:rPr>
              <w:t xml:space="preserve">, wynik wydajności procesora instalowanego w oferowanym serwerze powinien być </w:t>
            </w:r>
            <w:r w:rsidR="00EF31DE">
              <w:rPr>
                <w:rFonts w:ascii="Cambria" w:hAnsi="Cambria"/>
                <w:bCs/>
                <w:sz w:val="22"/>
                <w:szCs w:val="22"/>
                <w:lang w:eastAsia="ar-SA"/>
              </w:rPr>
              <w:t>większy</w:t>
            </w:r>
            <w:r w:rsidRPr="00426A22">
              <w:rPr>
                <w:rFonts w:ascii="Cambria" w:hAnsi="Cambria"/>
                <w:bCs/>
                <w:sz w:val="22"/>
                <w:szCs w:val="22"/>
                <w:lang w:eastAsia="ar-SA"/>
              </w:rPr>
              <w:t xml:space="preserve"> niż </w:t>
            </w:r>
            <w:r w:rsidR="00EF31DE">
              <w:rPr>
                <w:rFonts w:ascii="Cambria" w:hAnsi="Cambria"/>
                <w:bCs/>
                <w:sz w:val="22"/>
                <w:szCs w:val="22"/>
                <w:lang w:eastAsia="ar-SA"/>
              </w:rPr>
              <w:t>17</w:t>
            </w:r>
            <w:r w:rsidRPr="00426A22">
              <w:rPr>
                <w:rFonts w:ascii="Cambria" w:hAnsi="Cambria"/>
                <w:bCs/>
                <w:sz w:val="22"/>
                <w:szCs w:val="22"/>
                <w:lang w:eastAsia="ar-SA"/>
              </w:rPr>
              <w:t>0 punktów Base w testach SPECint_rate20</w:t>
            </w:r>
            <w:r w:rsidR="00EF31DE">
              <w:rPr>
                <w:rFonts w:ascii="Cambria" w:hAnsi="Cambria"/>
                <w:bCs/>
                <w:sz w:val="22"/>
                <w:szCs w:val="22"/>
                <w:lang w:eastAsia="ar-SA"/>
              </w:rPr>
              <w:t>17</w:t>
            </w:r>
            <w:r w:rsidRPr="00426A22">
              <w:rPr>
                <w:rFonts w:ascii="Cambria" w:hAnsi="Cambria"/>
                <w:bCs/>
                <w:sz w:val="22"/>
                <w:szCs w:val="22"/>
                <w:lang w:eastAsia="ar-SA"/>
              </w:rPr>
              <w:t xml:space="preserve"> opublikowanych przez SPEC.org </w:t>
            </w:r>
            <w:r w:rsidR="00EF31DE">
              <w:t xml:space="preserve">z </w:t>
            </w:r>
            <w:r w:rsidR="00EF31DE" w:rsidRPr="00EF31DE">
              <w:rPr>
                <w:rStyle w:val="Hipercze"/>
                <w:rFonts w:ascii="Cambria" w:hAnsi="Cambria"/>
                <w:bCs/>
                <w:color w:val="auto"/>
                <w:sz w:val="22"/>
                <w:szCs w:val="22"/>
                <w:u w:val="none"/>
                <w:lang w:eastAsia="ar-SA"/>
              </w:rPr>
              <w:t>2017 r</w:t>
            </w:r>
            <w:r w:rsidR="00EF31DE" w:rsidRPr="00DA1FD7">
              <w:rPr>
                <w:rStyle w:val="Hipercze"/>
                <w:rFonts w:ascii="Cambria" w:hAnsi="Cambria"/>
                <w:bCs/>
                <w:color w:val="auto"/>
                <w:sz w:val="22"/>
                <w:szCs w:val="22"/>
                <w:u w:val="none"/>
                <w:lang w:eastAsia="ar-SA"/>
              </w:rPr>
              <w:t>.</w:t>
            </w:r>
            <w:r w:rsidR="00EF31DE" w:rsidRPr="00DA1FD7">
              <w:rPr>
                <w:rStyle w:val="Hipercze"/>
                <w:rFonts w:ascii="Cambria" w:hAnsi="Cambria"/>
                <w:bCs/>
                <w:color w:val="auto"/>
                <w:sz w:val="22"/>
                <w:szCs w:val="22"/>
                <w:lang w:eastAsia="ar-SA"/>
              </w:rPr>
              <w:t xml:space="preserve"> </w:t>
            </w:r>
            <w:r w:rsidRPr="00DA1FD7">
              <w:rPr>
                <w:rFonts w:ascii="Cambria" w:hAnsi="Cambria"/>
                <w:bCs/>
                <w:sz w:val="22"/>
                <w:szCs w:val="22"/>
                <w:lang w:eastAsia="ar-SA"/>
              </w:rPr>
              <w:t xml:space="preserve"> dla konfiguracji dwuprocesorowej.</w:t>
            </w:r>
          </w:p>
          <w:p w14:paraId="7BFCAA6B" w14:textId="46A968AF" w:rsidR="00EF31DE" w:rsidRPr="00426A22" w:rsidRDefault="00EF31DE" w:rsidP="00C3428A">
            <w:pPr>
              <w:suppressAutoHyphens/>
              <w:jc w:val="both"/>
              <w:rPr>
                <w:rFonts w:ascii="Cambria" w:hAnsi="Cambria"/>
                <w:bCs/>
                <w:lang w:eastAsia="ar-SA"/>
              </w:rPr>
            </w:pPr>
            <w:r>
              <w:rPr>
                <w:rFonts w:ascii="Cambria" w:hAnsi="Cambria"/>
                <w:bCs/>
                <w:sz w:val="22"/>
                <w:szCs w:val="22"/>
                <w:lang w:eastAsia="ar-SA"/>
              </w:rPr>
              <w:t xml:space="preserve">Przykładowy procesor: </w:t>
            </w:r>
            <w:r w:rsidRPr="00EF31DE">
              <w:rPr>
                <w:rFonts w:ascii="Cambria" w:hAnsi="Cambria"/>
                <w:bCs/>
                <w:sz w:val="22"/>
                <w:szCs w:val="22"/>
                <w:lang w:eastAsia="ar-SA"/>
              </w:rPr>
              <w:t>Intel Xeon Silver 4216 16C 2.10 GHz</w:t>
            </w:r>
          </w:p>
          <w:p w14:paraId="0CC3B6A7"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Obsługa minimum dwóch procesorów</w:t>
            </w:r>
            <w:r>
              <w:rPr>
                <w:rFonts w:ascii="Cambria" w:hAnsi="Cambria"/>
                <w:bCs/>
                <w:sz w:val="22"/>
                <w:szCs w:val="22"/>
                <w:lang w:eastAsia="ar-SA"/>
              </w:rPr>
              <w:t>.</w:t>
            </w:r>
          </w:p>
        </w:tc>
      </w:tr>
      <w:tr w:rsidR="00E42559" w:rsidRPr="00426A22" w14:paraId="483C0263" w14:textId="77777777" w:rsidTr="00CA43FE">
        <w:trPr>
          <w:trHeight w:val="378"/>
        </w:trPr>
        <w:tc>
          <w:tcPr>
            <w:tcW w:w="2747" w:type="dxa"/>
            <w:shd w:val="clear" w:color="auto" w:fill="auto"/>
          </w:tcPr>
          <w:p w14:paraId="5DDDFB73" w14:textId="77777777" w:rsidR="00E42559" w:rsidRPr="00CD188D" w:rsidRDefault="00E42559" w:rsidP="00C3428A">
            <w:pPr>
              <w:suppressAutoHyphens/>
              <w:jc w:val="both"/>
              <w:rPr>
                <w:rFonts w:ascii="Cambria" w:hAnsi="Cambria"/>
                <w:bCs/>
                <w:lang w:eastAsia="ar-SA"/>
              </w:rPr>
            </w:pPr>
            <w:r w:rsidRPr="00CD188D">
              <w:rPr>
                <w:rFonts w:ascii="Cambria" w:hAnsi="Cambria"/>
                <w:bCs/>
                <w:sz w:val="22"/>
                <w:szCs w:val="22"/>
                <w:lang w:eastAsia="ar-SA"/>
              </w:rPr>
              <w:t>Liczba procesorów</w:t>
            </w:r>
          </w:p>
        </w:tc>
        <w:tc>
          <w:tcPr>
            <w:tcW w:w="6762" w:type="dxa"/>
            <w:shd w:val="clear" w:color="auto" w:fill="auto"/>
          </w:tcPr>
          <w:p w14:paraId="28044E49" w14:textId="77ED3320" w:rsidR="00E42559" w:rsidRPr="009F40C6" w:rsidRDefault="00F658BF" w:rsidP="00283A73">
            <w:pPr>
              <w:suppressAutoHyphens/>
              <w:jc w:val="both"/>
              <w:rPr>
                <w:rFonts w:ascii="Cambria" w:hAnsi="Cambria"/>
                <w:bCs/>
                <w:lang w:eastAsia="ar-SA"/>
              </w:rPr>
            </w:pPr>
            <w:r w:rsidRPr="009F40C6">
              <w:rPr>
                <w:rFonts w:ascii="Cambria" w:hAnsi="Cambria"/>
                <w:bCs/>
                <w:sz w:val="22"/>
                <w:szCs w:val="22"/>
                <w:lang w:eastAsia="ar-SA"/>
              </w:rPr>
              <w:t>2; pamięć operacyjna 19</w:t>
            </w:r>
            <w:r w:rsidR="00283A73" w:rsidRPr="009F40C6">
              <w:rPr>
                <w:rFonts w:ascii="Cambria" w:hAnsi="Cambria"/>
                <w:bCs/>
                <w:sz w:val="22"/>
                <w:szCs w:val="22"/>
                <w:lang w:eastAsia="ar-SA"/>
              </w:rPr>
              <w:t>2</w:t>
            </w:r>
            <w:r w:rsidRPr="009F40C6">
              <w:rPr>
                <w:rFonts w:ascii="Cambria" w:hAnsi="Cambria"/>
                <w:bCs/>
                <w:sz w:val="22"/>
                <w:szCs w:val="22"/>
                <w:lang w:eastAsia="ar-SA"/>
              </w:rPr>
              <w:t xml:space="preserve"> GB</w:t>
            </w:r>
          </w:p>
        </w:tc>
      </w:tr>
      <w:tr w:rsidR="00E42559" w:rsidRPr="00426A22" w14:paraId="0D386C4B" w14:textId="77777777" w:rsidTr="00CA43FE">
        <w:tc>
          <w:tcPr>
            <w:tcW w:w="2747" w:type="dxa"/>
            <w:shd w:val="clear" w:color="auto" w:fill="auto"/>
          </w:tcPr>
          <w:p w14:paraId="41346ED3"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Płyta główna</w:t>
            </w:r>
          </w:p>
        </w:tc>
        <w:tc>
          <w:tcPr>
            <w:tcW w:w="6762" w:type="dxa"/>
            <w:shd w:val="clear" w:color="auto" w:fill="auto"/>
          </w:tcPr>
          <w:p w14:paraId="138C6CD9" w14:textId="77777777" w:rsidR="00E42559" w:rsidRPr="009F40C6" w:rsidRDefault="00E42559" w:rsidP="00C3428A">
            <w:pPr>
              <w:suppressAutoHyphens/>
              <w:jc w:val="both"/>
              <w:rPr>
                <w:rFonts w:ascii="Cambria" w:hAnsi="Cambria"/>
                <w:bCs/>
                <w:lang w:eastAsia="ar-SA"/>
              </w:rPr>
            </w:pPr>
            <w:r w:rsidRPr="009F40C6">
              <w:rPr>
                <w:rFonts w:ascii="Cambria" w:hAnsi="Cambria"/>
                <w:bCs/>
                <w:sz w:val="22"/>
                <w:szCs w:val="22"/>
                <w:lang w:eastAsia="ar-SA"/>
              </w:rPr>
              <w:t>Płyta dedykowana do pracy w serwerach wyprodukowana przez producenta serwera z możliwością zainstalowania do dwóch procesorów wykonujących 64-bitowe instrukcje.</w:t>
            </w:r>
          </w:p>
        </w:tc>
      </w:tr>
      <w:tr w:rsidR="00E42559" w:rsidRPr="00426A22" w14:paraId="69FDAF26" w14:textId="77777777" w:rsidTr="00CA43FE">
        <w:tc>
          <w:tcPr>
            <w:tcW w:w="2747" w:type="dxa"/>
            <w:shd w:val="clear" w:color="auto" w:fill="auto"/>
          </w:tcPr>
          <w:p w14:paraId="489F3A35"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Pamięć operacyjna</w:t>
            </w:r>
          </w:p>
        </w:tc>
        <w:tc>
          <w:tcPr>
            <w:tcW w:w="6762" w:type="dxa"/>
            <w:shd w:val="clear" w:color="auto" w:fill="auto"/>
          </w:tcPr>
          <w:p w14:paraId="635CB372" w14:textId="77777777" w:rsidR="00E42559" w:rsidRPr="009F40C6" w:rsidRDefault="00E42559" w:rsidP="00C3428A">
            <w:pPr>
              <w:suppressAutoHyphens/>
              <w:jc w:val="both"/>
              <w:rPr>
                <w:rFonts w:ascii="Cambria" w:hAnsi="Cambria"/>
                <w:bCs/>
                <w:lang w:eastAsia="ar-SA"/>
              </w:rPr>
            </w:pPr>
            <w:r w:rsidRPr="009F40C6">
              <w:rPr>
                <w:rFonts w:ascii="Cambria" w:hAnsi="Cambria"/>
                <w:bCs/>
                <w:sz w:val="22"/>
                <w:szCs w:val="22"/>
                <w:lang w:eastAsia="ar-SA"/>
              </w:rPr>
              <w:t>Minimum 24 sloty na pamięć, wsparcie pamięci typu RDIMM oraz LRDIMM.</w:t>
            </w:r>
          </w:p>
          <w:p w14:paraId="765D07B5" w14:textId="77777777" w:rsidR="00E42559" w:rsidRPr="009F40C6" w:rsidRDefault="00E42559" w:rsidP="00C3428A">
            <w:pPr>
              <w:suppressAutoHyphens/>
              <w:jc w:val="both"/>
              <w:rPr>
                <w:rFonts w:ascii="Cambria" w:hAnsi="Cambria"/>
                <w:bCs/>
                <w:lang w:eastAsia="ar-SA"/>
              </w:rPr>
            </w:pPr>
            <w:r w:rsidRPr="009F40C6">
              <w:rPr>
                <w:rFonts w:ascii="Cambria" w:hAnsi="Cambria"/>
                <w:bCs/>
                <w:sz w:val="22"/>
                <w:szCs w:val="22"/>
                <w:lang w:eastAsia="ar-SA"/>
              </w:rPr>
              <w:t>Obsługa do 1,5TB pamięci operacyjnej potwierdzona w dokumentacji producenta dostępnej na oficjalnej stronie www producenta w dniu składania ofert. Pamięć o częstotliwości min. 2400MHz.</w:t>
            </w:r>
          </w:p>
        </w:tc>
      </w:tr>
      <w:tr w:rsidR="00E42559" w:rsidRPr="009F40C6" w14:paraId="2097EFA2" w14:textId="77777777" w:rsidTr="00CA43FE">
        <w:trPr>
          <w:trHeight w:val="444"/>
        </w:trPr>
        <w:tc>
          <w:tcPr>
            <w:tcW w:w="2747" w:type="dxa"/>
            <w:shd w:val="clear" w:color="auto" w:fill="auto"/>
          </w:tcPr>
          <w:p w14:paraId="44354382"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Zabezpieczenie pamięci</w:t>
            </w:r>
          </w:p>
        </w:tc>
        <w:tc>
          <w:tcPr>
            <w:tcW w:w="6762" w:type="dxa"/>
            <w:shd w:val="clear" w:color="auto" w:fill="auto"/>
          </w:tcPr>
          <w:p w14:paraId="4A6BB1FC" w14:textId="77777777" w:rsidR="00E42559" w:rsidRPr="009F40C6" w:rsidRDefault="00E42559" w:rsidP="00C3428A">
            <w:pPr>
              <w:suppressAutoHyphens/>
              <w:jc w:val="both"/>
              <w:rPr>
                <w:rFonts w:ascii="Cambria" w:hAnsi="Cambria"/>
                <w:bCs/>
                <w:lang w:val="en-US" w:eastAsia="ar-SA"/>
              </w:rPr>
            </w:pPr>
            <w:r w:rsidRPr="009F40C6">
              <w:rPr>
                <w:rFonts w:ascii="Cambria" w:hAnsi="Cambria"/>
                <w:bCs/>
                <w:sz w:val="22"/>
                <w:szCs w:val="22"/>
                <w:lang w:val="en-US" w:eastAsia="ar-SA"/>
              </w:rPr>
              <w:t>ECC, advanced ECC, mirroring, sparing</w:t>
            </w:r>
          </w:p>
        </w:tc>
      </w:tr>
      <w:tr w:rsidR="00E42559" w:rsidRPr="00426A22" w14:paraId="62B915CD" w14:textId="77777777" w:rsidTr="00CA43FE">
        <w:tc>
          <w:tcPr>
            <w:tcW w:w="2747" w:type="dxa"/>
            <w:shd w:val="clear" w:color="auto" w:fill="auto"/>
          </w:tcPr>
          <w:p w14:paraId="7FD0E095" w14:textId="77777777"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eastAsia="ar-SA"/>
              </w:rPr>
              <w:t>Procesor</w:t>
            </w:r>
            <w:r w:rsidRPr="00426A22">
              <w:rPr>
                <w:rFonts w:ascii="Cambria" w:hAnsi="Cambria"/>
                <w:bCs/>
                <w:sz w:val="22"/>
                <w:szCs w:val="22"/>
                <w:lang w:val="en-US" w:eastAsia="ar-SA"/>
              </w:rPr>
              <w:t xml:space="preserve"> </w:t>
            </w:r>
            <w:r w:rsidRPr="00426A22">
              <w:rPr>
                <w:rFonts w:ascii="Cambria" w:hAnsi="Cambria"/>
                <w:bCs/>
                <w:sz w:val="22"/>
                <w:szCs w:val="22"/>
                <w:lang w:eastAsia="ar-SA"/>
              </w:rPr>
              <w:t>Graficzny</w:t>
            </w:r>
          </w:p>
        </w:tc>
        <w:tc>
          <w:tcPr>
            <w:tcW w:w="6762" w:type="dxa"/>
            <w:shd w:val="clear" w:color="auto" w:fill="auto"/>
          </w:tcPr>
          <w:p w14:paraId="0B449FF4" w14:textId="4B3B5878" w:rsidR="00E42559" w:rsidRPr="009F40C6" w:rsidRDefault="00E42559" w:rsidP="00283A73">
            <w:pPr>
              <w:suppressAutoHyphens/>
              <w:jc w:val="both"/>
              <w:rPr>
                <w:rFonts w:ascii="Cambria" w:hAnsi="Cambria"/>
                <w:bCs/>
                <w:lang w:eastAsia="ar-SA"/>
              </w:rPr>
            </w:pPr>
            <w:r w:rsidRPr="009F40C6">
              <w:rPr>
                <w:rFonts w:ascii="Cambria" w:hAnsi="Cambria"/>
                <w:bCs/>
                <w:sz w:val="22"/>
                <w:szCs w:val="22"/>
                <w:lang w:eastAsia="ar-SA"/>
              </w:rPr>
              <w:t xml:space="preserve">Zintegrowana karta graficzna z minimum 16MB pamięci osiągająca rozdzielczość 1600x1200 przy </w:t>
            </w:r>
            <w:r w:rsidR="00283A73" w:rsidRPr="009F40C6">
              <w:rPr>
                <w:rFonts w:ascii="Cambria" w:hAnsi="Cambria"/>
                <w:bCs/>
                <w:sz w:val="22"/>
                <w:szCs w:val="22"/>
                <w:lang w:eastAsia="ar-SA"/>
              </w:rPr>
              <w:t>60</w:t>
            </w:r>
            <w:r w:rsidRPr="009F40C6">
              <w:rPr>
                <w:rFonts w:ascii="Cambria" w:hAnsi="Cambria"/>
                <w:bCs/>
                <w:sz w:val="22"/>
                <w:szCs w:val="22"/>
                <w:lang w:eastAsia="ar-SA"/>
              </w:rPr>
              <w:t xml:space="preserve"> Hz </w:t>
            </w:r>
            <w:r w:rsidR="00283A73" w:rsidRPr="009F40C6">
              <w:rPr>
                <w:rFonts w:ascii="Cambria" w:hAnsi="Cambria"/>
                <w:bCs/>
                <w:sz w:val="22"/>
                <w:szCs w:val="22"/>
                <w:lang w:eastAsia="ar-SA"/>
              </w:rPr>
              <w:t>i</w:t>
            </w:r>
            <w:r w:rsidRPr="009F40C6">
              <w:rPr>
                <w:rFonts w:ascii="Cambria" w:hAnsi="Cambria"/>
                <w:bCs/>
                <w:sz w:val="22"/>
                <w:szCs w:val="22"/>
                <w:lang w:eastAsia="ar-SA"/>
              </w:rPr>
              <w:t xml:space="preserve"> 16 M kolorów</w:t>
            </w:r>
          </w:p>
        </w:tc>
      </w:tr>
      <w:tr w:rsidR="00E42559" w:rsidRPr="00426A22" w14:paraId="0127F463" w14:textId="77777777" w:rsidTr="00CA43FE">
        <w:tc>
          <w:tcPr>
            <w:tcW w:w="2747" w:type="dxa"/>
            <w:shd w:val="clear" w:color="auto" w:fill="auto"/>
          </w:tcPr>
          <w:p w14:paraId="71864238"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Dyski</w:t>
            </w:r>
          </w:p>
        </w:tc>
        <w:tc>
          <w:tcPr>
            <w:tcW w:w="6762" w:type="dxa"/>
            <w:shd w:val="clear" w:color="auto" w:fill="auto"/>
          </w:tcPr>
          <w:p w14:paraId="46A75C00" w14:textId="77777777" w:rsidR="00E42559" w:rsidRPr="009F40C6" w:rsidRDefault="00E42559" w:rsidP="00C3428A">
            <w:pPr>
              <w:suppressAutoHyphens/>
              <w:jc w:val="both"/>
              <w:rPr>
                <w:rFonts w:ascii="Cambria" w:hAnsi="Cambria"/>
                <w:bCs/>
                <w:lang w:eastAsia="ar-SA"/>
              </w:rPr>
            </w:pPr>
            <w:r w:rsidRPr="009F40C6">
              <w:rPr>
                <w:rFonts w:ascii="Cambria" w:hAnsi="Cambria"/>
                <w:bCs/>
                <w:sz w:val="22"/>
                <w:szCs w:val="22"/>
                <w:lang w:eastAsia="ar-SA"/>
              </w:rPr>
              <w:t>Zainstalowane dyski: 6 x 900 GB 10 k SAS 12 Gbps</w:t>
            </w:r>
          </w:p>
          <w:p w14:paraId="1D813701" w14:textId="39E51FB7" w:rsidR="00E42559" w:rsidRPr="009F40C6" w:rsidRDefault="00E42559" w:rsidP="00273B85">
            <w:pPr>
              <w:suppressAutoHyphens/>
              <w:jc w:val="both"/>
              <w:rPr>
                <w:rFonts w:ascii="Cambria" w:hAnsi="Cambria"/>
                <w:bCs/>
                <w:lang w:eastAsia="ar-SA"/>
              </w:rPr>
            </w:pPr>
            <w:r w:rsidRPr="009F40C6">
              <w:rPr>
                <w:rFonts w:ascii="Cambria" w:hAnsi="Cambria"/>
                <w:bCs/>
                <w:sz w:val="22"/>
                <w:szCs w:val="22"/>
                <w:lang w:eastAsia="ar-SA"/>
              </w:rPr>
              <w:t xml:space="preserve">Możliwość rozbudowy do </w:t>
            </w:r>
            <w:r w:rsidR="00273B85" w:rsidRPr="009F40C6">
              <w:rPr>
                <w:rFonts w:ascii="Cambria" w:hAnsi="Cambria"/>
                <w:bCs/>
                <w:sz w:val="22"/>
                <w:szCs w:val="22"/>
                <w:lang w:eastAsia="ar-SA"/>
              </w:rPr>
              <w:t>16</w:t>
            </w:r>
            <w:r w:rsidRPr="009F40C6">
              <w:rPr>
                <w:rFonts w:ascii="Cambria" w:hAnsi="Cambria"/>
                <w:bCs/>
                <w:sz w:val="22"/>
                <w:szCs w:val="22"/>
                <w:lang w:eastAsia="ar-SA"/>
              </w:rPr>
              <w:t xml:space="preserve"> dysków 2.5’’ Hot Swap</w:t>
            </w:r>
          </w:p>
        </w:tc>
      </w:tr>
      <w:tr w:rsidR="00E42559" w:rsidRPr="00426A22" w14:paraId="67F14CB3" w14:textId="77777777" w:rsidTr="00CA43FE">
        <w:trPr>
          <w:trHeight w:val="399"/>
        </w:trPr>
        <w:tc>
          <w:tcPr>
            <w:tcW w:w="2747" w:type="dxa"/>
            <w:shd w:val="clear" w:color="auto" w:fill="auto"/>
          </w:tcPr>
          <w:p w14:paraId="74D73754"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lastRenderedPageBreak/>
              <w:t>Rozbudowa dysków</w:t>
            </w:r>
          </w:p>
        </w:tc>
        <w:tc>
          <w:tcPr>
            <w:tcW w:w="6762" w:type="dxa"/>
            <w:shd w:val="clear" w:color="auto" w:fill="auto"/>
          </w:tcPr>
          <w:p w14:paraId="7F7288A6"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Możliwość instalacji dysków SED</w:t>
            </w:r>
          </w:p>
        </w:tc>
      </w:tr>
      <w:tr w:rsidR="00E42559" w:rsidRPr="00426A22" w14:paraId="7057077C" w14:textId="77777777" w:rsidTr="00CA43FE">
        <w:tc>
          <w:tcPr>
            <w:tcW w:w="2747" w:type="dxa"/>
            <w:shd w:val="clear" w:color="auto" w:fill="auto"/>
          </w:tcPr>
          <w:p w14:paraId="2F186DBC"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Kontroler dyskowy</w:t>
            </w:r>
          </w:p>
        </w:tc>
        <w:tc>
          <w:tcPr>
            <w:tcW w:w="6762" w:type="dxa"/>
            <w:shd w:val="clear" w:color="auto" w:fill="auto"/>
          </w:tcPr>
          <w:p w14:paraId="57367EB1" w14:textId="42861861"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 xml:space="preserve">Zainstalowany kontroler 12 Gb SAS/SATA z obsługą RAID (M5210) 0, 1, 10 z możliwością rozbudowy funkcjonalności o RAID 5, 50 6, 60 oraz instalacji cache do </w:t>
            </w:r>
            <w:r w:rsidR="0007632C">
              <w:rPr>
                <w:rFonts w:ascii="Cambria" w:hAnsi="Cambria"/>
                <w:bCs/>
                <w:sz w:val="22"/>
                <w:szCs w:val="22"/>
                <w:lang w:eastAsia="ar-SA"/>
              </w:rPr>
              <w:t>1</w:t>
            </w:r>
            <w:r w:rsidRPr="00426A22">
              <w:rPr>
                <w:rFonts w:ascii="Cambria" w:hAnsi="Cambria"/>
                <w:bCs/>
                <w:sz w:val="22"/>
                <w:szCs w:val="22"/>
                <w:lang w:eastAsia="ar-SA"/>
              </w:rPr>
              <w:t xml:space="preserve"> GB</w:t>
            </w:r>
            <w:r>
              <w:rPr>
                <w:rFonts w:ascii="Cambria" w:hAnsi="Cambria"/>
                <w:bCs/>
                <w:sz w:val="22"/>
                <w:szCs w:val="22"/>
                <w:lang w:eastAsia="ar-SA"/>
              </w:rPr>
              <w:t>.</w:t>
            </w:r>
          </w:p>
          <w:p w14:paraId="60A72B62" w14:textId="77777777" w:rsidR="00E42559" w:rsidRDefault="00E42559" w:rsidP="00C3428A">
            <w:pPr>
              <w:suppressAutoHyphens/>
              <w:jc w:val="both"/>
              <w:rPr>
                <w:rFonts w:ascii="Cambria" w:hAnsi="Cambria"/>
                <w:bCs/>
                <w:lang w:eastAsia="ar-SA"/>
              </w:rPr>
            </w:pPr>
            <w:r w:rsidRPr="00426A22">
              <w:rPr>
                <w:rFonts w:ascii="Cambria" w:hAnsi="Cambria"/>
                <w:bCs/>
                <w:sz w:val="22"/>
                <w:szCs w:val="22"/>
                <w:lang w:eastAsia="ar-SA"/>
              </w:rPr>
              <w:t>Możliwość instalacji minimum 3 kontrolerów RAID w jednym serwerze</w:t>
            </w:r>
            <w:r>
              <w:rPr>
                <w:rFonts w:ascii="Cambria" w:hAnsi="Cambria"/>
                <w:bCs/>
                <w:sz w:val="22"/>
                <w:szCs w:val="22"/>
                <w:lang w:eastAsia="ar-SA"/>
              </w:rPr>
              <w:t>.</w:t>
            </w:r>
          </w:p>
          <w:p w14:paraId="08383BB3" w14:textId="77777777" w:rsidR="00E42559" w:rsidRPr="00426A22" w:rsidRDefault="00E42559" w:rsidP="00C3428A">
            <w:pPr>
              <w:suppressAutoHyphens/>
              <w:jc w:val="both"/>
              <w:rPr>
                <w:rFonts w:ascii="Cambria" w:hAnsi="Cambria"/>
                <w:bCs/>
                <w:lang w:eastAsia="ar-SA"/>
              </w:rPr>
            </w:pPr>
            <w:r>
              <w:rPr>
                <w:rFonts w:ascii="Cambria" w:hAnsi="Cambria"/>
                <w:bCs/>
                <w:sz w:val="22"/>
                <w:szCs w:val="22"/>
                <w:lang w:eastAsia="ar-SA"/>
              </w:rPr>
              <w:t>Kontroler winien posiadać baterię podtrzymującą pamięć cache.</w:t>
            </w:r>
          </w:p>
        </w:tc>
      </w:tr>
      <w:tr w:rsidR="00E42559" w:rsidRPr="00426A22" w14:paraId="7490BF86" w14:textId="77777777" w:rsidTr="00CA43FE">
        <w:tc>
          <w:tcPr>
            <w:tcW w:w="2747" w:type="dxa"/>
            <w:shd w:val="clear" w:color="auto" w:fill="auto"/>
          </w:tcPr>
          <w:p w14:paraId="55C7087F"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Zasilacz</w:t>
            </w:r>
          </w:p>
        </w:tc>
        <w:tc>
          <w:tcPr>
            <w:tcW w:w="6762" w:type="dxa"/>
            <w:shd w:val="clear" w:color="auto" w:fill="auto"/>
          </w:tcPr>
          <w:p w14:paraId="4F9DD211"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Minimum 2 redundantne zasilacze o mocy min. 900 W, (200-240 V) typu Platinum</w:t>
            </w:r>
          </w:p>
        </w:tc>
      </w:tr>
      <w:tr w:rsidR="00E42559" w:rsidRPr="00426A22" w14:paraId="4EC0002E" w14:textId="77777777" w:rsidTr="00CA43FE">
        <w:tc>
          <w:tcPr>
            <w:tcW w:w="2747" w:type="dxa"/>
            <w:shd w:val="clear" w:color="auto" w:fill="auto"/>
          </w:tcPr>
          <w:p w14:paraId="7010605A"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Interfejsy sieciowe</w:t>
            </w:r>
          </w:p>
        </w:tc>
        <w:tc>
          <w:tcPr>
            <w:tcW w:w="6762" w:type="dxa"/>
            <w:shd w:val="clear" w:color="auto" w:fill="auto"/>
          </w:tcPr>
          <w:p w14:paraId="3F4D5375"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Zintegrowane na płycie 4 porty RJ-45 Gigabit Ethernet 1000BASE-T.</w:t>
            </w:r>
          </w:p>
          <w:p w14:paraId="14878599"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Jeden port RJ-45 o przepustowości 1GbE dedykowany dla karty zarządzającej.</w:t>
            </w:r>
          </w:p>
          <w:p w14:paraId="2E1D0D1C"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Dodatkowo na potrzeby efektywnego zarządzania serwer powinien mieć możliwość współdzielenia jednego portu 10Gb z dodatkowej karty rozszerzeń.</w:t>
            </w:r>
          </w:p>
          <w:p w14:paraId="2B8CAC70"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Zainstalowane dwa porty 10 Gb SPF+ Ethernet</w:t>
            </w:r>
            <w:r>
              <w:rPr>
                <w:rFonts w:ascii="Cambria" w:hAnsi="Cambria"/>
                <w:bCs/>
                <w:sz w:val="22"/>
                <w:szCs w:val="22"/>
                <w:lang w:eastAsia="ar-SA"/>
              </w:rPr>
              <w:t xml:space="preserve">. </w:t>
            </w:r>
            <w:r w:rsidRPr="00426A22">
              <w:rPr>
                <w:rFonts w:ascii="Cambria" w:hAnsi="Cambria"/>
                <w:bCs/>
                <w:sz w:val="22"/>
                <w:szCs w:val="22"/>
                <w:lang w:eastAsia="ar-SA"/>
              </w:rPr>
              <w:t xml:space="preserve"> </w:t>
            </w:r>
          </w:p>
        </w:tc>
      </w:tr>
      <w:tr w:rsidR="00E42559" w:rsidRPr="00426A22" w14:paraId="3D516A1E" w14:textId="77777777" w:rsidTr="00CA43FE">
        <w:tc>
          <w:tcPr>
            <w:tcW w:w="2747" w:type="dxa"/>
            <w:shd w:val="clear" w:color="auto" w:fill="auto"/>
          </w:tcPr>
          <w:p w14:paraId="36D3C718"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Dodatkowe porty</w:t>
            </w:r>
          </w:p>
        </w:tc>
        <w:tc>
          <w:tcPr>
            <w:tcW w:w="6762" w:type="dxa"/>
            <w:shd w:val="clear" w:color="auto" w:fill="auto"/>
          </w:tcPr>
          <w:p w14:paraId="7589AA26" w14:textId="77777777" w:rsidR="00E42559" w:rsidRPr="0093089C" w:rsidRDefault="00E42559" w:rsidP="00C3428A">
            <w:pPr>
              <w:suppressAutoHyphens/>
              <w:jc w:val="both"/>
              <w:rPr>
                <w:rFonts w:ascii="Cambria" w:hAnsi="Cambria"/>
                <w:bCs/>
                <w:lang w:eastAsia="ar-SA"/>
              </w:rPr>
            </w:pPr>
            <w:r>
              <w:rPr>
                <w:rFonts w:ascii="Cambria" w:hAnsi="Cambria"/>
                <w:bCs/>
                <w:sz w:val="22"/>
                <w:szCs w:val="22"/>
                <w:lang w:eastAsia="ar-SA"/>
              </w:rPr>
              <w:t xml:space="preserve">Min. 2 </w:t>
            </w:r>
            <w:r w:rsidRPr="00426A22">
              <w:rPr>
                <w:rFonts w:ascii="Cambria" w:hAnsi="Cambria"/>
                <w:bCs/>
                <w:sz w:val="22"/>
                <w:szCs w:val="22"/>
                <w:lang w:eastAsia="ar-SA"/>
              </w:rPr>
              <w:t>x USB</w:t>
            </w:r>
            <w:r w:rsidRPr="0093089C">
              <w:rPr>
                <w:rFonts w:ascii="Cambria" w:hAnsi="Cambria"/>
                <w:bCs/>
                <w:sz w:val="22"/>
                <w:szCs w:val="22"/>
                <w:lang w:eastAsia="ar-SA"/>
              </w:rPr>
              <w:t>, 1x DB-15 video, 1x RJ-45 do karty zarządzającej, 4x RJ-45 GbE porty sieciowe.</w:t>
            </w:r>
          </w:p>
        </w:tc>
      </w:tr>
      <w:tr w:rsidR="00E42559" w:rsidRPr="00426A22" w14:paraId="1BF91EEB" w14:textId="77777777" w:rsidTr="00CA43FE">
        <w:trPr>
          <w:trHeight w:val="494"/>
        </w:trPr>
        <w:tc>
          <w:tcPr>
            <w:tcW w:w="2747" w:type="dxa"/>
            <w:shd w:val="clear" w:color="auto" w:fill="auto"/>
          </w:tcPr>
          <w:p w14:paraId="7760D38B"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Chłodzenie</w:t>
            </w:r>
          </w:p>
        </w:tc>
        <w:tc>
          <w:tcPr>
            <w:tcW w:w="6762" w:type="dxa"/>
            <w:shd w:val="clear" w:color="auto" w:fill="auto"/>
          </w:tcPr>
          <w:p w14:paraId="58A062BF" w14:textId="77777777" w:rsidR="00E42559" w:rsidRPr="00426A22" w:rsidRDefault="00E42559" w:rsidP="00C3428A">
            <w:pPr>
              <w:suppressAutoHyphens/>
              <w:jc w:val="both"/>
              <w:rPr>
                <w:rFonts w:ascii="Cambria" w:hAnsi="Cambria"/>
                <w:bCs/>
                <w:lang w:eastAsia="ar-SA"/>
              </w:rPr>
            </w:pPr>
            <w:r>
              <w:rPr>
                <w:rFonts w:ascii="Cambria" w:hAnsi="Cambria"/>
                <w:bCs/>
                <w:sz w:val="22"/>
                <w:szCs w:val="22"/>
                <w:lang w:eastAsia="ar-SA"/>
              </w:rPr>
              <w:t xml:space="preserve">Dla </w:t>
            </w:r>
            <w:r w:rsidRPr="00426A22">
              <w:rPr>
                <w:rFonts w:ascii="Cambria" w:hAnsi="Cambria"/>
                <w:bCs/>
                <w:sz w:val="22"/>
                <w:szCs w:val="22"/>
                <w:lang w:eastAsia="ar-SA"/>
              </w:rPr>
              <w:t>wentylatorów dostępna redundancja minimum N+1.</w:t>
            </w:r>
          </w:p>
        </w:tc>
      </w:tr>
      <w:tr w:rsidR="00E42559" w:rsidRPr="00426A22" w14:paraId="3D15C229" w14:textId="77777777" w:rsidTr="00CA43FE">
        <w:tc>
          <w:tcPr>
            <w:tcW w:w="2747" w:type="dxa"/>
            <w:shd w:val="clear" w:color="auto" w:fill="auto"/>
          </w:tcPr>
          <w:p w14:paraId="3F23D591"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Zarządzanie</w:t>
            </w:r>
          </w:p>
        </w:tc>
        <w:tc>
          <w:tcPr>
            <w:tcW w:w="6762" w:type="dxa"/>
            <w:shd w:val="clear" w:color="auto" w:fill="auto"/>
          </w:tcPr>
          <w:p w14:paraId="5CC4FE5B"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Zintegrowany z płytą główną serwera, niezależny od systemu operacyjnego, sprzętowy kontroler zdalnego zarządzania zgodny ze standardem IPMI 2.0, SNMP i CIM umożliwiający:</w:t>
            </w:r>
          </w:p>
          <w:p w14:paraId="0C5ECB5E"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Zdalny restart serwera i zarządzanie serwerem poprzez połączenie w sieci TCP/IP przy użyciu przeglądarki internetowej,</w:t>
            </w:r>
          </w:p>
          <w:p w14:paraId="2BAC949D"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Jednoczesny dostęp do konsoli przez minimum czterech użytkowników;</w:t>
            </w:r>
          </w:p>
          <w:p w14:paraId="16CE1F1C"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Włączanie/wyłączanie serwera, reinstalację systemu operacyjnego,</w:t>
            </w:r>
          </w:p>
          <w:p w14:paraId="7C8C2100"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 xml:space="preserve">Autentykację użytkowników przy pomocy bezpiecznego połączenia z serwerem LDAP (Lightwieght Directory Acces Protocol), monitoring i zarządzanie mocą i jej zużyciem. </w:t>
            </w:r>
          </w:p>
          <w:p w14:paraId="26DB072B"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Kontroler zdalnego zarządzania wspierający DNS (Domain Name System) oraz DHCP (Dynamic Host Configuration Protocol)</w:t>
            </w:r>
          </w:p>
          <w:p w14:paraId="3E16634F" w14:textId="77777777" w:rsidR="00E42559" w:rsidRDefault="00E42559" w:rsidP="00C3428A">
            <w:pPr>
              <w:suppressAutoHyphens/>
              <w:jc w:val="both"/>
              <w:rPr>
                <w:rFonts w:ascii="Cambria" w:hAnsi="Cambria"/>
                <w:bCs/>
                <w:sz w:val="22"/>
                <w:szCs w:val="22"/>
                <w:lang w:eastAsia="ar-SA"/>
              </w:rPr>
            </w:pPr>
            <w:r w:rsidRPr="00426A22">
              <w:rPr>
                <w:rFonts w:ascii="Cambria" w:hAnsi="Cambria"/>
                <w:bCs/>
                <w:sz w:val="22"/>
                <w:szCs w:val="22"/>
                <w:lang w:eastAsia="ar-SA"/>
              </w:rPr>
              <w:t>Funkcjonalność przewidywania awarii poprzez monitoring odchyleń od normy działania komponentów takich jak: procesory, pamięć, VRM, dyski, zasilacze i wentylatory.</w:t>
            </w:r>
          </w:p>
          <w:p w14:paraId="3BAED45D" w14:textId="2A66D1A6" w:rsidR="00283A73" w:rsidRPr="00426A22" w:rsidRDefault="00283A73" w:rsidP="00C3428A">
            <w:pPr>
              <w:suppressAutoHyphens/>
              <w:jc w:val="both"/>
              <w:rPr>
                <w:rFonts w:ascii="Cambria" w:hAnsi="Cambria"/>
                <w:bCs/>
                <w:lang w:eastAsia="ar-SA"/>
              </w:rPr>
            </w:pPr>
            <w:r w:rsidRPr="009F40C6">
              <w:rPr>
                <w:rFonts w:ascii="Cambria" w:hAnsi="Cambria"/>
                <w:bCs/>
                <w:sz w:val="22"/>
                <w:szCs w:val="22"/>
                <w:lang w:eastAsia="ar-SA"/>
              </w:rPr>
              <w:t>Za równoważną wskazanej funkcjonalności przewidywania awarii Zamawiający uzna wyposażenie serwera w redundantne elementy kluczowe (tj. zasilacze, wentylatory, dyski) w celu zwiększenia niezawodności działania systemu.</w:t>
            </w:r>
          </w:p>
        </w:tc>
      </w:tr>
      <w:tr w:rsidR="00E42559" w:rsidRPr="00426A22" w14:paraId="128350B4" w14:textId="77777777" w:rsidTr="00CA43FE">
        <w:trPr>
          <w:trHeight w:val="390"/>
        </w:trPr>
        <w:tc>
          <w:tcPr>
            <w:tcW w:w="2747" w:type="dxa"/>
            <w:shd w:val="clear" w:color="auto" w:fill="auto"/>
          </w:tcPr>
          <w:p w14:paraId="06C67896"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Funkcje zabezpieczeń</w:t>
            </w:r>
          </w:p>
        </w:tc>
        <w:tc>
          <w:tcPr>
            <w:tcW w:w="6762" w:type="dxa"/>
            <w:shd w:val="clear" w:color="auto" w:fill="auto"/>
          </w:tcPr>
          <w:p w14:paraId="070CD63B" w14:textId="77777777" w:rsidR="00E42559" w:rsidRPr="00426A22" w:rsidRDefault="00E42559" w:rsidP="00C3428A">
            <w:pPr>
              <w:suppressAutoHyphens/>
              <w:jc w:val="both"/>
              <w:rPr>
                <w:rFonts w:ascii="Cambria" w:hAnsi="Cambria"/>
                <w:bCs/>
                <w:lang w:eastAsia="ar-SA"/>
              </w:rPr>
            </w:pPr>
            <w:r>
              <w:rPr>
                <w:rFonts w:ascii="Cambria" w:hAnsi="Cambria"/>
                <w:bCs/>
                <w:sz w:val="22"/>
                <w:szCs w:val="22"/>
                <w:lang w:eastAsia="ar-SA"/>
              </w:rPr>
              <w:t xml:space="preserve">Hasło </w:t>
            </w:r>
            <w:r w:rsidRPr="00426A22">
              <w:rPr>
                <w:rFonts w:ascii="Cambria" w:hAnsi="Cambria"/>
                <w:bCs/>
                <w:sz w:val="22"/>
                <w:szCs w:val="22"/>
                <w:lang w:eastAsia="ar-SA"/>
              </w:rPr>
              <w:t>administratora</w:t>
            </w:r>
            <w:r>
              <w:rPr>
                <w:rFonts w:ascii="Cambria" w:hAnsi="Cambria"/>
                <w:bCs/>
                <w:sz w:val="22"/>
                <w:szCs w:val="22"/>
                <w:lang w:eastAsia="ar-SA"/>
              </w:rPr>
              <w:t xml:space="preserve">. </w:t>
            </w:r>
          </w:p>
        </w:tc>
      </w:tr>
      <w:tr w:rsidR="00E42559" w:rsidRPr="00426A22" w14:paraId="1EBF453E" w14:textId="77777777" w:rsidTr="00CA43FE">
        <w:trPr>
          <w:trHeight w:val="409"/>
        </w:trPr>
        <w:tc>
          <w:tcPr>
            <w:tcW w:w="2747" w:type="dxa"/>
            <w:shd w:val="clear" w:color="auto" w:fill="auto"/>
          </w:tcPr>
          <w:p w14:paraId="52BBD6DE"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Urządzenia hot swap</w:t>
            </w:r>
          </w:p>
        </w:tc>
        <w:tc>
          <w:tcPr>
            <w:tcW w:w="6762" w:type="dxa"/>
            <w:shd w:val="clear" w:color="auto" w:fill="auto"/>
          </w:tcPr>
          <w:p w14:paraId="0B2ED573"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Dyski twarde, zasilacze oraz wentylatory</w:t>
            </w:r>
            <w:r>
              <w:rPr>
                <w:rFonts w:ascii="Cambria" w:hAnsi="Cambria"/>
                <w:bCs/>
                <w:sz w:val="22"/>
                <w:szCs w:val="22"/>
                <w:lang w:eastAsia="ar-SA"/>
              </w:rPr>
              <w:t>.</w:t>
            </w:r>
          </w:p>
        </w:tc>
      </w:tr>
      <w:tr w:rsidR="00E42559" w:rsidRPr="00426A22" w14:paraId="4E869266" w14:textId="77777777" w:rsidTr="00CA43FE">
        <w:tc>
          <w:tcPr>
            <w:tcW w:w="2747" w:type="dxa"/>
            <w:shd w:val="clear" w:color="auto" w:fill="auto"/>
          </w:tcPr>
          <w:p w14:paraId="6E9157E3" w14:textId="77777777" w:rsidR="00E42559" w:rsidRPr="00DA1FD7" w:rsidRDefault="00E42559" w:rsidP="00C3428A">
            <w:pPr>
              <w:suppressAutoHyphens/>
              <w:jc w:val="both"/>
              <w:rPr>
                <w:rFonts w:ascii="Cambria" w:hAnsi="Cambria"/>
                <w:bCs/>
                <w:lang w:eastAsia="ar-SA"/>
              </w:rPr>
            </w:pPr>
            <w:r w:rsidRPr="00426A22">
              <w:rPr>
                <w:rFonts w:ascii="Cambria" w:hAnsi="Cambria"/>
                <w:bCs/>
                <w:sz w:val="22"/>
                <w:szCs w:val="22"/>
                <w:lang w:eastAsia="ar-SA"/>
              </w:rPr>
              <w:t>Systemy operacyjne</w:t>
            </w:r>
          </w:p>
        </w:tc>
        <w:tc>
          <w:tcPr>
            <w:tcW w:w="6762" w:type="dxa"/>
            <w:shd w:val="clear" w:color="auto" w:fill="auto"/>
          </w:tcPr>
          <w:p w14:paraId="58E5860A" w14:textId="77777777" w:rsidR="00E42559" w:rsidRPr="007B066E" w:rsidRDefault="00E42559" w:rsidP="00C3428A">
            <w:pPr>
              <w:suppressAutoHyphens/>
              <w:jc w:val="both"/>
              <w:rPr>
                <w:rFonts w:ascii="Cambria" w:hAnsi="Cambria"/>
                <w:bCs/>
                <w:lang w:val="en-US" w:eastAsia="ar-SA"/>
              </w:rPr>
            </w:pPr>
            <w:r w:rsidRPr="00187795">
              <w:rPr>
                <w:rFonts w:ascii="Cambria" w:hAnsi="Cambria"/>
                <w:bCs/>
                <w:sz w:val="22"/>
                <w:szCs w:val="22"/>
                <w:lang w:val="en-US" w:eastAsia="ar-SA"/>
              </w:rPr>
              <w:t>Wspierane systemy operacyjne</w:t>
            </w:r>
            <w:r w:rsidRPr="00645E2A">
              <w:rPr>
                <w:rFonts w:ascii="Cambria" w:hAnsi="Cambria"/>
                <w:bCs/>
                <w:sz w:val="22"/>
                <w:szCs w:val="22"/>
                <w:lang w:val="en-US" w:eastAsia="ar-SA"/>
              </w:rPr>
              <w:t>: Microsoft Windows Server 201</w:t>
            </w:r>
            <w:r w:rsidR="00865ABF" w:rsidRPr="00645E2A">
              <w:rPr>
                <w:rFonts w:ascii="Cambria" w:hAnsi="Cambria"/>
                <w:bCs/>
                <w:sz w:val="22"/>
                <w:szCs w:val="22"/>
                <w:lang w:val="en-US" w:eastAsia="ar-SA"/>
              </w:rPr>
              <w:t>9</w:t>
            </w:r>
            <w:r w:rsidRPr="00645E2A">
              <w:rPr>
                <w:rFonts w:ascii="Cambria" w:hAnsi="Cambria"/>
                <w:bCs/>
                <w:sz w:val="22"/>
                <w:szCs w:val="22"/>
                <w:lang w:val="en-US" w:eastAsia="ar-SA"/>
              </w:rPr>
              <w:t>, Red Hat Enterprise Linux 7</w:t>
            </w:r>
            <w:r w:rsidRPr="00187795">
              <w:rPr>
                <w:rFonts w:ascii="Cambria" w:hAnsi="Cambria"/>
                <w:bCs/>
                <w:sz w:val="22"/>
                <w:szCs w:val="22"/>
                <w:lang w:val="en-US" w:eastAsia="ar-SA"/>
              </w:rPr>
              <w:t xml:space="preserve"> lub wyższy</w:t>
            </w:r>
            <w:r w:rsidRPr="00645E2A">
              <w:rPr>
                <w:rFonts w:ascii="Cambria" w:hAnsi="Cambria"/>
                <w:bCs/>
                <w:sz w:val="22"/>
                <w:szCs w:val="22"/>
                <w:lang w:val="en-US" w:eastAsia="ar-SA"/>
              </w:rPr>
              <w:t>,</w:t>
            </w:r>
            <w:r w:rsidRPr="00187795">
              <w:rPr>
                <w:rFonts w:ascii="Cambria" w:hAnsi="Cambria"/>
                <w:bCs/>
                <w:sz w:val="22"/>
                <w:szCs w:val="22"/>
                <w:lang w:val="en-US" w:eastAsia="ar-SA"/>
              </w:rPr>
              <w:t xml:space="preserve"> Suse</w:t>
            </w:r>
            <w:r w:rsidRPr="00645E2A">
              <w:rPr>
                <w:rFonts w:ascii="Cambria" w:hAnsi="Cambria"/>
                <w:bCs/>
                <w:sz w:val="22"/>
                <w:szCs w:val="22"/>
                <w:lang w:val="en-US" w:eastAsia="ar-SA"/>
              </w:rPr>
              <w:t xml:space="preserve"> Linux Enterprise Server 12</w:t>
            </w:r>
            <w:r w:rsidRPr="00187795">
              <w:rPr>
                <w:rFonts w:ascii="Cambria" w:hAnsi="Cambria"/>
                <w:bCs/>
                <w:sz w:val="22"/>
                <w:szCs w:val="22"/>
                <w:lang w:val="en-US" w:eastAsia="ar-SA"/>
              </w:rPr>
              <w:t xml:space="preserve"> lub wyższy</w:t>
            </w:r>
            <w:r w:rsidRPr="00645E2A">
              <w:rPr>
                <w:rFonts w:ascii="Cambria" w:hAnsi="Cambria"/>
                <w:bCs/>
                <w:sz w:val="22"/>
                <w:szCs w:val="22"/>
                <w:lang w:val="en-US" w:eastAsia="ar-SA"/>
              </w:rPr>
              <w:t>, Vmware vSphere (ESXi) 6.0</w:t>
            </w:r>
            <w:r w:rsidRPr="00187795">
              <w:rPr>
                <w:rFonts w:ascii="Cambria" w:hAnsi="Cambria"/>
                <w:bCs/>
                <w:sz w:val="22"/>
                <w:szCs w:val="22"/>
                <w:lang w:val="en-US" w:eastAsia="ar-SA"/>
              </w:rPr>
              <w:t xml:space="preserve"> lub wyższy</w:t>
            </w:r>
            <w:r w:rsidRPr="007B066E">
              <w:rPr>
                <w:rFonts w:ascii="Cambria" w:hAnsi="Cambria"/>
                <w:bCs/>
                <w:sz w:val="22"/>
                <w:szCs w:val="22"/>
                <w:lang w:val="en-US" w:eastAsia="ar-SA"/>
              </w:rPr>
              <w:t>.</w:t>
            </w:r>
          </w:p>
          <w:p w14:paraId="78542118" w14:textId="77777777" w:rsidR="00E42559" w:rsidRPr="00426A22" w:rsidRDefault="00E42559" w:rsidP="00865ABF">
            <w:pPr>
              <w:suppressAutoHyphens/>
              <w:jc w:val="both"/>
              <w:rPr>
                <w:rFonts w:ascii="Cambria" w:hAnsi="Cambria"/>
                <w:bCs/>
                <w:lang w:eastAsia="ar-SA"/>
              </w:rPr>
            </w:pPr>
            <w:r w:rsidRPr="005F7CE5">
              <w:rPr>
                <w:rFonts w:ascii="Cambria" w:hAnsi="Cambria"/>
                <w:bCs/>
                <w:sz w:val="22"/>
                <w:szCs w:val="22"/>
                <w:lang w:eastAsia="ar-SA"/>
              </w:rPr>
              <w:t>Zainstalowany system operacyjny Windows Server Standard 201</w:t>
            </w:r>
            <w:r w:rsidR="00865ABF" w:rsidRPr="005F7CE5">
              <w:rPr>
                <w:rFonts w:ascii="Cambria" w:hAnsi="Cambria"/>
                <w:bCs/>
                <w:sz w:val="22"/>
                <w:szCs w:val="22"/>
                <w:lang w:eastAsia="ar-SA"/>
              </w:rPr>
              <w:t xml:space="preserve">9 – </w:t>
            </w:r>
            <w:r w:rsidR="00EC5A48" w:rsidRPr="005F7CE5">
              <w:rPr>
                <w:rFonts w:ascii="Cambria" w:hAnsi="Cambria"/>
                <w:bCs/>
                <w:sz w:val="22"/>
                <w:szCs w:val="22"/>
                <w:lang w:eastAsia="ar-SA"/>
              </w:rPr>
              <w:t>lub</w:t>
            </w:r>
            <w:r w:rsidR="00865ABF" w:rsidRPr="005F7CE5">
              <w:rPr>
                <w:rFonts w:ascii="Cambria" w:hAnsi="Cambria"/>
                <w:bCs/>
                <w:sz w:val="22"/>
                <w:szCs w:val="22"/>
                <w:lang w:eastAsia="ar-SA"/>
              </w:rPr>
              <w:t xml:space="preserve"> </w:t>
            </w:r>
            <w:r w:rsidR="00EC5A48" w:rsidRPr="005F7CE5">
              <w:rPr>
                <w:rFonts w:ascii="Cambria" w:hAnsi="Cambria"/>
                <w:bCs/>
                <w:sz w:val="22"/>
                <w:szCs w:val="22"/>
                <w:lang w:eastAsia="ar-SA"/>
              </w:rPr>
              <w:t>równoważny</w:t>
            </w:r>
            <w:r w:rsidRPr="005F7CE5">
              <w:rPr>
                <w:rFonts w:ascii="Cambria" w:hAnsi="Cambria"/>
                <w:bCs/>
                <w:sz w:val="22"/>
                <w:szCs w:val="22"/>
                <w:lang w:eastAsia="ar-SA"/>
              </w:rPr>
              <w:t>.</w:t>
            </w:r>
            <w:r w:rsidR="00EC5A48">
              <w:rPr>
                <w:rFonts w:ascii="Cambria" w:hAnsi="Cambria"/>
                <w:bCs/>
                <w:sz w:val="22"/>
                <w:szCs w:val="22"/>
                <w:lang w:eastAsia="ar-SA"/>
              </w:rPr>
              <w:t xml:space="preserve"> Wymagania w zakresie równoważności opisano poniżej pod tabelą.</w:t>
            </w:r>
          </w:p>
        </w:tc>
      </w:tr>
      <w:tr w:rsidR="00E42559" w:rsidRPr="00426A22" w14:paraId="6DAFC7E2" w14:textId="77777777" w:rsidTr="00CA43FE">
        <w:tc>
          <w:tcPr>
            <w:tcW w:w="2747" w:type="dxa"/>
            <w:shd w:val="clear" w:color="auto" w:fill="auto"/>
          </w:tcPr>
          <w:p w14:paraId="1BAB367D"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Gwarancja</w:t>
            </w:r>
            <w:r w:rsidR="007A0924">
              <w:rPr>
                <w:rFonts w:ascii="Cambria" w:hAnsi="Cambria"/>
                <w:bCs/>
                <w:sz w:val="22"/>
                <w:szCs w:val="22"/>
                <w:lang w:eastAsia="ar-SA"/>
              </w:rPr>
              <w:t xml:space="preserve"> producenta</w:t>
            </w:r>
          </w:p>
        </w:tc>
        <w:tc>
          <w:tcPr>
            <w:tcW w:w="6762" w:type="dxa"/>
            <w:shd w:val="clear" w:color="auto" w:fill="auto"/>
          </w:tcPr>
          <w:p w14:paraId="12560E50" w14:textId="77777777" w:rsidR="00E42559" w:rsidRPr="005F7CE5" w:rsidRDefault="00E42559" w:rsidP="00C3428A">
            <w:pPr>
              <w:suppressAutoHyphens/>
              <w:jc w:val="both"/>
              <w:rPr>
                <w:rFonts w:ascii="Cambria" w:hAnsi="Cambria"/>
                <w:bCs/>
                <w:lang w:eastAsia="ar-SA"/>
              </w:rPr>
            </w:pPr>
            <w:r w:rsidRPr="005F7CE5">
              <w:rPr>
                <w:rFonts w:ascii="Cambria" w:hAnsi="Cambria"/>
                <w:bCs/>
                <w:sz w:val="22"/>
                <w:szCs w:val="22"/>
                <w:lang w:eastAsia="ar-SA"/>
              </w:rPr>
              <w:t>Min. 60 miesięcy wsparcia producenta w trybie NBD on-site.</w:t>
            </w:r>
          </w:p>
          <w:p w14:paraId="0A6FCFAF" w14:textId="77777777" w:rsidR="00E42559" w:rsidRPr="00426A22" w:rsidRDefault="00E42559" w:rsidP="00C3428A">
            <w:pPr>
              <w:suppressAutoHyphens/>
              <w:jc w:val="both"/>
              <w:rPr>
                <w:rFonts w:ascii="Cambria" w:hAnsi="Cambria"/>
                <w:bCs/>
                <w:lang w:eastAsia="ar-SA"/>
              </w:rPr>
            </w:pPr>
            <w:r w:rsidRPr="005F7CE5">
              <w:rPr>
                <w:rFonts w:ascii="Cambria" w:hAnsi="Cambria"/>
                <w:bCs/>
                <w:sz w:val="22"/>
                <w:szCs w:val="22"/>
                <w:lang w:eastAsia="ar-SA"/>
              </w:rPr>
              <w:lastRenderedPageBreak/>
              <w:t>Możliwość sprawdzenia okresu gwarancji po podaniu nr seryjnego na stronie internetowej producenta.</w:t>
            </w:r>
          </w:p>
          <w:p w14:paraId="7E7F1E06" w14:textId="77777777" w:rsidR="00E42559" w:rsidRPr="00426A22" w:rsidRDefault="00E42559" w:rsidP="00C3428A">
            <w:pPr>
              <w:suppressAutoHyphens/>
              <w:jc w:val="both"/>
              <w:rPr>
                <w:rFonts w:ascii="Cambria" w:hAnsi="Cambria"/>
                <w:bCs/>
                <w:lang w:eastAsia="ar-SA"/>
              </w:rPr>
            </w:pPr>
            <w:r w:rsidRPr="00610070">
              <w:rPr>
                <w:rFonts w:ascii="Cambria" w:hAnsi="Cambria"/>
                <w:bCs/>
                <w:sz w:val="22"/>
                <w:szCs w:val="22"/>
                <w:lang w:eastAsia="ar-SA"/>
              </w:rPr>
              <w:t>W przypadku awarii dyski pozostają własnością Zamawiającego.</w:t>
            </w:r>
          </w:p>
        </w:tc>
      </w:tr>
      <w:tr w:rsidR="00E42559" w:rsidRPr="00426A22" w14:paraId="0775471D" w14:textId="77777777" w:rsidTr="00CA43FE">
        <w:trPr>
          <w:trHeight w:val="410"/>
        </w:trPr>
        <w:tc>
          <w:tcPr>
            <w:tcW w:w="2747" w:type="dxa"/>
            <w:shd w:val="clear" w:color="auto" w:fill="auto"/>
          </w:tcPr>
          <w:p w14:paraId="0B94251D"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lastRenderedPageBreak/>
              <w:t>Inne napędy</w:t>
            </w:r>
          </w:p>
        </w:tc>
        <w:tc>
          <w:tcPr>
            <w:tcW w:w="6762" w:type="dxa"/>
            <w:shd w:val="clear" w:color="auto" w:fill="auto"/>
          </w:tcPr>
          <w:p w14:paraId="4D606E53"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Wewnętrzny napęd DVD-RW</w:t>
            </w:r>
          </w:p>
        </w:tc>
      </w:tr>
      <w:tr w:rsidR="00C16CB6" w:rsidRPr="00426A22" w14:paraId="7521AED2" w14:textId="77777777" w:rsidTr="00CA43FE">
        <w:tc>
          <w:tcPr>
            <w:tcW w:w="2747" w:type="dxa"/>
            <w:shd w:val="clear" w:color="auto" w:fill="auto"/>
          </w:tcPr>
          <w:p w14:paraId="3935D8A9" w14:textId="77777777" w:rsidR="00C16CB6" w:rsidRPr="00426A22" w:rsidRDefault="00C16CB6" w:rsidP="00C3428A">
            <w:pPr>
              <w:suppressAutoHyphens/>
              <w:jc w:val="both"/>
              <w:rPr>
                <w:rFonts w:ascii="Cambria" w:hAnsi="Cambria"/>
                <w:bCs/>
                <w:lang w:eastAsia="ar-SA"/>
              </w:rPr>
            </w:pPr>
            <w:r>
              <w:rPr>
                <w:rFonts w:ascii="Cambria" w:hAnsi="Cambria"/>
                <w:bCs/>
                <w:sz w:val="22"/>
                <w:szCs w:val="22"/>
                <w:lang w:eastAsia="ar-SA"/>
              </w:rPr>
              <w:t>Lokalizacja:</w:t>
            </w:r>
          </w:p>
        </w:tc>
        <w:tc>
          <w:tcPr>
            <w:tcW w:w="6762" w:type="dxa"/>
            <w:shd w:val="clear" w:color="auto" w:fill="auto"/>
          </w:tcPr>
          <w:p w14:paraId="61C59CEA" w14:textId="29EB0C12" w:rsidR="00C16CB6" w:rsidRPr="00936CD3" w:rsidRDefault="00C16CB6" w:rsidP="008A742F">
            <w:pPr>
              <w:suppressAutoHyphens/>
              <w:jc w:val="both"/>
              <w:rPr>
                <w:rFonts w:ascii="Cambria" w:hAnsi="Cambria"/>
                <w:bCs/>
                <w:lang w:eastAsia="ar-SA"/>
              </w:rPr>
            </w:pPr>
            <w:r w:rsidRPr="005F7CE5">
              <w:rPr>
                <w:rFonts w:ascii="Cambria" w:hAnsi="Cambria"/>
                <w:bCs/>
                <w:sz w:val="22"/>
                <w:szCs w:val="22"/>
                <w:lang w:eastAsia="ar-SA"/>
              </w:rPr>
              <w:t xml:space="preserve">Dostarczony serwer zostanie przez Wykonawcę zamontowany w wydzielonym pomieszczeniu w pokoju nr </w:t>
            </w:r>
            <w:r w:rsidR="008A742F">
              <w:rPr>
                <w:rFonts w:ascii="Cambria" w:hAnsi="Cambria"/>
                <w:bCs/>
                <w:sz w:val="22"/>
                <w:szCs w:val="22"/>
                <w:lang w:eastAsia="ar-SA"/>
              </w:rPr>
              <w:t>7</w:t>
            </w:r>
            <w:r w:rsidRPr="005F7CE5">
              <w:rPr>
                <w:rFonts w:ascii="Cambria" w:hAnsi="Cambria"/>
                <w:bCs/>
                <w:sz w:val="22"/>
                <w:szCs w:val="22"/>
                <w:lang w:eastAsia="ar-SA"/>
              </w:rPr>
              <w:t xml:space="preserve"> (I piętro</w:t>
            </w:r>
            <w:r w:rsidR="008A742F">
              <w:rPr>
                <w:rFonts w:ascii="Cambria" w:hAnsi="Cambria"/>
                <w:bCs/>
                <w:sz w:val="22"/>
                <w:szCs w:val="22"/>
                <w:lang w:eastAsia="ar-SA"/>
              </w:rPr>
              <w:t>, bez windy</w:t>
            </w:r>
            <w:r w:rsidRPr="005F7CE5">
              <w:rPr>
                <w:rFonts w:ascii="Cambria" w:hAnsi="Cambria"/>
                <w:bCs/>
                <w:sz w:val="22"/>
                <w:szCs w:val="22"/>
                <w:lang w:eastAsia="ar-SA"/>
              </w:rPr>
              <w:t>) w siedzibie Zamawiającego: Rynek 21, 56-300 Milicz</w:t>
            </w:r>
          </w:p>
        </w:tc>
      </w:tr>
    </w:tbl>
    <w:p w14:paraId="283CAB1F" w14:textId="77777777" w:rsidR="00E42559" w:rsidRDefault="00E42559" w:rsidP="00E42559">
      <w:pPr>
        <w:suppressAutoHyphens/>
        <w:ind w:left="1429"/>
        <w:jc w:val="both"/>
        <w:rPr>
          <w:rFonts w:ascii="Cambria" w:hAnsi="Cambria"/>
          <w:bCs/>
          <w:sz w:val="22"/>
          <w:szCs w:val="22"/>
          <w:lang w:eastAsia="ar-SA"/>
        </w:rPr>
      </w:pPr>
    </w:p>
    <w:p w14:paraId="3A7D8F6A" w14:textId="77777777" w:rsidR="006B31FB" w:rsidRPr="005F7CE5" w:rsidRDefault="00EC5A48" w:rsidP="007C2126">
      <w:pPr>
        <w:numPr>
          <w:ilvl w:val="0"/>
          <w:numId w:val="68"/>
        </w:numPr>
        <w:suppressAutoHyphens/>
        <w:jc w:val="both"/>
        <w:rPr>
          <w:rFonts w:ascii="Cambria" w:hAnsi="Cambria"/>
          <w:b/>
          <w:bCs/>
          <w:sz w:val="22"/>
          <w:szCs w:val="22"/>
          <w:lang w:eastAsia="ar-SA"/>
        </w:rPr>
      </w:pPr>
      <w:r w:rsidRPr="005F7CE5">
        <w:rPr>
          <w:rFonts w:ascii="Cambria" w:hAnsi="Cambria"/>
          <w:b/>
          <w:bCs/>
          <w:sz w:val="22"/>
          <w:szCs w:val="22"/>
          <w:lang w:eastAsia="ar-SA"/>
        </w:rPr>
        <w:t xml:space="preserve">Wymagania w </w:t>
      </w:r>
      <w:r w:rsidR="006B31FB" w:rsidRPr="005F7CE5">
        <w:rPr>
          <w:rFonts w:ascii="Cambria" w:hAnsi="Cambria"/>
          <w:b/>
          <w:bCs/>
          <w:sz w:val="22"/>
          <w:szCs w:val="22"/>
          <w:lang w:eastAsia="ar-SA"/>
        </w:rPr>
        <w:t>zakresie równoważności oprogramowania Windows Server Standard 201</w:t>
      </w:r>
      <w:r w:rsidR="00FD0E34" w:rsidRPr="005F7CE5">
        <w:rPr>
          <w:rFonts w:ascii="Cambria" w:hAnsi="Cambria"/>
          <w:b/>
          <w:bCs/>
          <w:sz w:val="22"/>
          <w:szCs w:val="22"/>
          <w:lang w:eastAsia="ar-SA"/>
        </w:rPr>
        <w:t>9</w:t>
      </w:r>
      <w:r w:rsidR="006B31FB" w:rsidRPr="005F7CE5">
        <w:rPr>
          <w:rFonts w:ascii="Cambria" w:hAnsi="Cambria"/>
          <w:b/>
          <w:bCs/>
          <w:sz w:val="22"/>
          <w:szCs w:val="22"/>
          <w:lang w:eastAsia="ar-SA"/>
        </w:rPr>
        <w:t>:</w:t>
      </w:r>
    </w:p>
    <w:p w14:paraId="7DF3B676" w14:textId="77777777" w:rsidR="006B31FB" w:rsidRPr="005F7CE5" w:rsidRDefault="006B31FB" w:rsidP="007C2126">
      <w:pPr>
        <w:pStyle w:val="Akapitzlist"/>
        <w:numPr>
          <w:ilvl w:val="0"/>
          <w:numId w:val="178"/>
        </w:numPr>
        <w:jc w:val="both"/>
        <w:rPr>
          <w:rFonts w:ascii="Cambria" w:hAnsi="Cambria"/>
          <w:bCs/>
          <w:sz w:val="22"/>
          <w:szCs w:val="22"/>
          <w:lang w:eastAsia="ar-SA"/>
        </w:rPr>
      </w:pPr>
      <w:r w:rsidRPr="005F7CE5">
        <w:rPr>
          <w:rFonts w:ascii="Cambria" w:hAnsi="Cambria"/>
          <w:bCs/>
          <w:sz w:val="22"/>
          <w:szCs w:val="22"/>
          <w:lang w:eastAsia="ar-SA"/>
        </w:rPr>
        <w:t xml:space="preserve">Licencja bez ograniczeń czasowych. Warunki licencjonowania muszą zezwalać na zmianę wersji systemu operacyjnego na niższą z zachowaniem wsparcia technicznego oraz na przeniesienie licencji systemu operacyjnego na inny fizyczny serwer. </w:t>
      </w:r>
    </w:p>
    <w:p w14:paraId="09ABCEB9" w14:textId="77777777" w:rsidR="006B31FB" w:rsidRPr="005F7CE5" w:rsidRDefault="006B31FB" w:rsidP="007C2126">
      <w:pPr>
        <w:pStyle w:val="Akapitzlist"/>
        <w:numPr>
          <w:ilvl w:val="0"/>
          <w:numId w:val="178"/>
        </w:numPr>
        <w:jc w:val="both"/>
        <w:rPr>
          <w:rFonts w:ascii="Cambria" w:hAnsi="Cambria"/>
          <w:bCs/>
          <w:sz w:val="22"/>
          <w:szCs w:val="22"/>
          <w:lang w:eastAsia="ar-SA"/>
        </w:rPr>
      </w:pPr>
      <w:r w:rsidRPr="005F7CE5">
        <w:rPr>
          <w:rFonts w:ascii="Cambria" w:hAnsi="Cambria"/>
          <w:bCs/>
          <w:sz w:val="22"/>
          <w:szCs w:val="22"/>
          <w:lang w:eastAsia="ar-SA"/>
        </w:rPr>
        <w:t xml:space="preserve">Instalacja i użytkowanie aplikacji 32- i 64- bitowych na dostarczonym serwerowym systemie operacyjnym. </w:t>
      </w:r>
    </w:p>
    <w:p w14:paraId="1F263A71" w14:textId="77777777" w:rsidR="006B31FB" w:rsidRPr="005F7CE5" w:rsidRDefault="006B31FB" w:rsidP="007C2126">
      <w:pPr>
        <w:pStyle w:val="Akapitzlist"/>
        <w:numPr>
          <w:ilvl w:val="0"/>
          <w:numId w:val="178"/>
        </w:numPr>
        <w:jc w:val="both"/>
        <w:rPr>
          <w:rFonts w:ascii="Cambria" w:hAnsi="Cambria"/>
          <w:bCs/>
          <w:sz w:val="22"/>
          <w:szCs w:val="22"/>
          <w:lang w:eastAsia="ar-SA"/>
        </w:rPr>
      </w:pPr>
      <w:r w:rsidRPr="005F7CE5">
        <w:rPr>
          <w:rFonts w:ascii="Cambria" w:hAnsi="Cambria"/>
          <w:bCs/>
          <w:sz w:val="22"/>
          <w:szCs w:val="22"/>
          <w:lang w:eastAsia="ar-SA"/>
        </w:rPr>
        <w:t xml:space="preserve">W ramach dostarczonej licencji zawarta możliwość instalacji oprogramowania na serwerze wieloprocesorowym. </w:t>
      </w:r>
    </w:p>
    <w:p w14:paraId="189CD37A" w14:textId="77777777" w:rsidR="006B31FB" w:rsidRPr="00CD188D" w:rsidRDefault="006B31FB" w:rsidP="007C2126">
      <w:pPr>
        <w:pStyle w:val="Akapitzlist"/>
        <w:numPr>
          <w:ilvl w:val="0"/>
          <w:numId w:val="178"/>
        </w:numPr>
        <w:jc w:val="both"/>
        <w:rPr>
          <w:rFonts w:ascii="Cambria" w:hAnsi="Cambria"/>
          <w:bCs/>
          <w:sz w:val="22"/>
          <w:szCs w:val="22"/>
          <w:lang w:eastAsia="ar-SA"/>
        </w:rPr>
      </w:pPr>
      <w:r w:rsidRPr="00CD188D">
        <w:rPr>
          <w:rFonts w:ascii="Cambria" w:hAnsi="Cambria"/>
          <w:bCs/>
          <w:sz w:val="22"/>
          <w:szCs w:val="22"/>
          <w:lang w:eastAsia="ar-SA"/>
        </w:rPr>
        <w:t xml:space="preserve">Obsługa procesorów fizycznych oraz procesorów logicznych (wirtualnych). </w:t>
      </w:r>
    </w:p>
    <w:p w14:paraId="53699B4D" w14:textId="77777777" w:rsidR="006B31FB" w:rsidRPr="005F7CE5" w:rsidRDefault="006B31FB" w:rsidP="007C2126">
      <w:pPr>
        <w:pStyle w:val="Akapitzlist"/>
        <w:numPr>
          <w:ilvl w:val="0"/>
          <w:numId w:val="178"/>
        </w:numPr>
        <w:jc w:val="both"/>
        <w:rPr>
          <w:rFonts w:ascii="Cambria" w:hAnsi="Cambria"/>
          <w:bCs/>
          <w:sz w:val="22"/>
          <w:szCs w:val="22"/>
          <w:lang w:eastAsia="ar-SA"/>
        </w:rPr>
      </w:pPr>
      <w:r w:rsidRPr="005F7CE5">
        <w:rPr>
          <w:rFonts w:ascii="Cambria" w:hAnsi="Cambria"/>
          <w:bCs/>
          <w:sz w:val="22"/>
          <w:szCs w:val="22"/>
          <w:lang w:eastAsia="ar-SA"/>
        </w:rPr>
        <w:t xml:space="preserve">Obsługa dostępu wielościeżkowego do zasobów LAN poprzez karty </w:t>
      </w:r>
      <w:r w:rsidR="004C15F9" w:rsidRPr="005F7CE5">
        <w:rPr>
          <w:rFonts w:ascii="Cambria" w:hAnsi="Cambria"/>
          <w:bCs/>
          <w:sz w:val="22"/>
          <w:szCs w:val="22"/>
          <w:lang w:eastAsia="ar-SA"/>
        </w:rPr>
        <w:t xml:space="preserve">10 </w:t>
      </w:r>
      <w:r w:rsidRPr="005F7CE5">
        <w:rPr>
          <w:rFonts w:ascii="Cambria" w:hAnsi="Cambria"/>
          <w:bCs/>
          <w:sz w:val="22"/>
          <w:szCs w:val="22"/>
          <w:lang w:eastAsia="ar-SA"/>
        </w:rPr>
        <w:t xml:space="preserve">Gigabit Ethernet i szybsze, w trybie równoważenia obciążenia łącza (load balancing) i redundancji łącza (failover) – natywnie lub z wykorzystaniem sterowników producenta sprzętu. </w:t>
      </w:r>
    </w:p>
    <w:p w14:paraId="1577CAB7" w14:textId="77777777" w:rsidR="006B31FB" w:rsidRPr="005F7CE5" w:rsidRDefault="006B31FB" w:rsidP="007C2126">
      <w:pPr>
        <w:pStyle w:val="Akapitzlist"/>
        <w:numPr>
          <w:ilvl w:val="0"/>
          <w:numId w:val="178"/>
        </w:numPr>
        <w:jc w:val="both"/>
        <w:rPr>
          <w:rFonts w:ascii="Cambria" w:hAnsi="Cambria"/>
          <w:bCs/>
          <w:sz w:val="22"/>
          <w:szCs w:val="22"/>
          <w:lang w:eastAsia="ar-SA"/>
        </w:rPr>
      </w:pPr>
      <w:r w:rsidRPr="005F7CE5">
        <w:rPr>
          <w:rFonts w:ascii="Cambria" w:hAnsi="Cambria"/>
          <w:bCs/>
          <w:sz w:val="22"/>
          <w:szCs w:val="22"/>
          <w:lang w:eastAsia="ar-SA"/>
        </w:rPr>
        <w:t xml:space="preserve">Praca w roli klienta domeny Microsoft Active Directory. </w:t>
      </w:r>
    </w:p>
    <w:p w14:paraId="2FA89DFB" w14:textId="77777777" w:rsidR="006B31FB" w:rsidRPr="005F7CE5" w:rsidRDefault="006B31FB" w:rsidP="007C2126">
      <w:pPr>
        <w:pStyle w:val="Akapitzlist"/>
        <w:numPr>
          <w:ilvl w:val="0"/>
          <w:numId w:val="178"/>
        </w:numPr>
        <w:jc w:val="both"/>
        <w:rPr>
          <w:rFonts w:ascii="Cambria" w:hAnsi="Cambria"/>
          <w:bCs/>
          <w:sz w:val="22"/>
          <w:szCs w:val="22"/>
          <w:lang w:eastAsia="ar-SA"/>
        </w:rPr>
      </w:pPr>
      <w:r w:rsidRPr="005F7CE5">
        <w:rPr>
          <w:rFonts w:ascii="Cambria" w:hAnsi="Cambria"/>
          <w:bCs/>
          <w:sz w:val="22"/>
          <w:szCs w:val="22"/>
          <w:lang w:eastAsia="ar-SA"/>
        </w:rPr>
        <w:t>Zawarta możliwość uruchomienia roli kontrolera domeny Microsoft Active Directory na poziomie Microsoft Windows Server 201</w:t>
      </w:r>
      <w:r w:rsidR="004C15F9" w:rsidRPr="005F7CE5">
        <w:rPr>
          <w:rFonts w:ascii="Cambria" w:hAnsi="Cambria"/>
          <w:bCs/>
          <w:sz w:val="22"/>
          <w:szCs w:val="22"/>
          <w:lang w:eastAsia="ar-SA"/>
        </w:rPr>
        <w:t>9</w:t>
      </w:r>
      <w:r w:rsidRPr="005F7CE5">
        <w:rPr>
          <w:rFonts w:ascii="Cambria" w:hAnsi="Cambria"/>
          <w:bCs/>
          <w:sz w:val="22"/>
          <w:szCs w:val="22"/>
          <w:lang w:eastAsia="ar-SA"/>
        </w:rPr>
        <w:t xml:space="preserve">. </w:t>
      </w:r>
    </w:p>
    <w:p w14:paraId="72C1754E" w14:textId="77777777" w:rsidR="006B31FB" w:rsidRPr="005F7CE5" w:rsidRDefault="006B31FB" w:rsidP="007C2126">
      <w:pPr>
        <w:pStyle w:val="Akapitzlist"/>
        <w:numPr>
          <w:ilvl w:val="0"/>
          <w:numId w:val="178"/>
        </w:numPr>
        <w:jc w:val="both"/>
        <w:rPr>
          <w:rFonts w:ascii="Cambria" w:hAnsi="Cambria"/>
          <w:bCs/>
          <w:sz w:val="22"/>
          <w:szCs w:val="22"/>
          <w:lang w:eastAsia="ar-SA"/>
        </w:rPr>
      </w:pPr>
      <w:r w:rsidRPr="005F7CE5">
        <w:rPr>
          <w:rFonts w:ascii="Cambria" w:hAnsi="Cambria"/>
          <w:bCs/>
          <w:sz w:val="22"/>
          <w:szCs w:val="22"/>
          <w:lang w:eastAsia="ar-SA"/>
        </w:rPr>
        <w:t xml:space="preserve">Zawarta możliwość uruchomienia roli serwera DHCP, w tym funkcji klastrowania serwera DHCP (możliwość uruchomienia dwóch serwerów DHCP operujących jednocześnie na tej samej puli oferowanych adresów IP). </w:t>
      </w:r>
    </w:p>
    <w:p w14:paraId="02BE2A59" w14:textId="77777777" w:rsidR="006B31FB" w:rsidRPr="005F7CE5" w:rsidRDefault="006B31FB" w:rsidP="007C2126">
      <w:pPr>
        <w:pStyle w:val="Akapitzlist"/>
        <w:numPr>
          <w:ilvl w:val="0"/>
          <w:numId w:val="178"/>
        </w:numPr>
        <w:jc w:val="both"/>
        <w:rPr>
          <w:rFonts w:ascii="Cambria" w:hAnsi="Cambria"/>
          <w:bCs/>
          <w:sz w:val="22"/>
          <w:szCs w:val="22"/>
          <w:lang w:eastAsia="ar-SA"/>
        </w:rPr>
      </w:pPr>
      <w:r w:rsidRPr="005F7CE5">
        <w:rPr>
          <w:rFonts w:ascii="Cambria" w:hAnsi="Cambria"/>
          <w:bCs/>
          <w:sz w:val="22"/>
          <w:szCs w:val="22"/>
          <w:lang w:eastAsia="ar-SA"/>
        </w:rPr>
        <w:t xml:space="preserve">Zawarta możliwość uruchomienia roli serwera DNS. </w:t>
      </w:r>
    </w:p>
    <w:p w14:paraId="546B594B" w14:textId="77777777" w:rsidR="006B31FB" w:rsidRPr="005F7CE5" w:rsidRDefault="006B31FB" w:rsidP="007C2126">
      <w:pPr>
        <w:pStyle w:val="Akapitzlist"/>
        <w:numPr>
          <w:ilvl w:val="0"/>
          <w:numId w:val="178"/>
        </w:numPr>
        <w:jc w:val="both"/>
        <w:rPr>
          <w:rFonts w:ascii="Cambria" w:hAnsi="Cambria"/>
          <w:bCs/>
          <w:sz w:val="22"/>
          <w:szCs w:val="22"/>
          <w:lang w:eastAsia="ar-SA"/>
        </w:rPr>
      </w:pPr>
      <w:r w:rsidRPr="005F7CE5">
        <w:rPr>
          <w:rFonts w:ascii="Cambria" w:hAnsi="Cambria"/>
          <w:bCs/>
          <w:sz w:val="22"/>
          <w:szCs w:val="22"/>
          <w:lang w:eastAsia="ar-SA"/>
        </w:rPr>
        <w:t>Zawarta możliwość uruchomienia roli klienta i serwera czasu (NTP).</w:t>
      </w:r>
    </w:p>
    <w:p w14:paraId="354D7E99" w14:textId="77777777" w:rsidR="006B31FB" w:rsidRPr="005F7CE5" w:rsidRDefault="006B31FB" w:rsidP="007C2126">
      <w:pPr>
        <w:pStyle w:val="Akapitzlist"/>
        <w:numPr>
          <w:ilvl w:val="0"/>
          <w:numId w:val="178"/>
        </w:numPr>
        <w:jc w:val="both"/>
        <w:rPr>
          <w:rFonts w:ascii="Cambria" w:hAnsi="Cambria"/>
          <w:bCs/>
          <w:sz w:val="22"/>
          <w:szCs w:val="22"/>
          <w:lang w:eastAsia="ar-SA"/>
        </w:rPr>
      </w:pPr>
      <w:r w:rsidRPr="005F7CE5">
        <w:rPr>
          <w:rFonts w:ascii="Cambria" w:hAnsi="Cambria"/>
          <w:bCs/>
          <w:sz w:val="22"/>
          <w:szCs w:val="22"/>
          <w:lang w:eastAsia="ar-SA"/>
        </w:rPr>
        <w:t xml:space="preserve">Zawarta możliwość uruchomienia roli serwera plików z uwierzytelnieniem i autoryzacją dostępu w domenie Microsoft Active Directory. </w:t>
      </w:r>
    </w:p>
    <w:p w14:paraId="78FE70B8" w14:textId="77777777" w:rsidR="006B31FB" w:rsidRPr="005F7CE5" w:rsidRDefault="006B31FB" w:rsidP="007C2126">
      <w:pPr>
        <w:pStyle w:val="Akapitzlist"/>
        <w:numPr>
          <w:ilvl w:val="0"/>
          <w:numId w:val="178"/>
        </w:numPr>
        <w:jc w:val="both"/>
        <w:rPr>
          <w:rFonts w:ascii="Cambria" w:hAnsi="Cambria"/>
          <w:bCs/>
          <w:sz w:val="22"/>
          <w:szCs w:val="22"/>
          <w:lang w:eastAsia="ar-SA"/>
        </w:rPr>
      </w:pPr>
      <w:r w:rsidRPr="005F7CE5">
        <w:rPr>
          <w:rFonts w:ascii="Cambria" w:hAnsi="Cambria"/>
          <w:bCs/>
          <w:sz w:val="22"/>
          <w:szCs w:val="22"/>
          <w:lang w:eastAsia="ar-SA"/>
        </w:rPr>
        <w:t xml:space="preserve">Zawarta możliwość uruchomienia roli serwera wydruku z uwierzytelnieniem i autoryzacją dostępu w domenie Microsoft Active Directory. </w:t>
      </w:r>
    </w:p>
    <w:p w14:paraId="54374B70" w14:textId="77777777" w:rsidR="006B31FB" w:rsidRPr="005F7CE5" w:rsidRDefault="006B31FB" w:rsidP="007C2126">
      <w:pPr>
        <w:pStyle w:val="Akapitzlist"/>
        <w:numPr>
          <w:ilvl w:val="0"/>
          <w:numId w:val="178"/>
        </w:numPr>
        <w:jc w:val="both"/>
        <w:rPr>
          <w:rFonts w:ascii="Cambria" w:hAnsi="Cambria"/>
          <w:bCs/>
          <w:sz w:val="22"/>
          <w:szCs w:val="22"/>
          <w:lang w:eastAsia="ar-SA"/>
        </w:rPr>
      </w:pPr>
      <w:r w:rsidRPr="005F7CE5">
        <w:rPr>
          <w:rFonts w:ascii="Cambria" w:hAnsi="Cambria"/>
          <w:bCs/>
          <w:sz w:val="22"/>
          <w:szCs w:val="22"/>
          <w:lang w:eastAsia="ar-SA"/>
        </w:rPr>
        <w:t xml:space="preserve">Zawarta możliwość uruchomienia roli serwera stron WWW. </w:t>
      </w:r>
    </w:p>
    <w:p w14:paraId="6855E69F" w14:textId="77777777" w:rsidR="006B31FB" w:rsidRPr="005F7CE5" w:rsidRDefault="006B31FB" w:rsidP="007C2126">
      <w:pPr>
        <w:pStyle w:val="Akapitzlist"/>
        <w:numPr>
          <w:ilvl w:val="0"/>
          <w:numId w:val="178"/>
        </w:numPr>
        <w:jc w:val="both"/>
        <w:rPr>
          <w:rFonts w:ascii="Cambria" w:hAnsi="Cambria"/>
          <w:bCs/>
          <w:sz w:val="22"/>
          <w:szCs w:val="22"/>
          <w:lang w:eastAsia="ar-SA"/>
        </w:rPr>
      </w:pPr>
      <w:r w:rsidRPr="005F7CE5">
        <w:rPr>
          <w:rFonts w:ascii="Cambria" w:hAnsi="Cambria"/>
          <w:bCs/>
          <w:sz w:val="22"/>
          <w:szCs w:val="22"/>
          <w:lang w:eastAsia="ar-SA"/>
        </w:rPr>
        <w:t xml:space="preserve">Dostępny hypervisor umożliwiający uruchamianie wirtualnych systemów w ramach zasobów sprzętowych serwera. </w:t>
      </w:r>
    </w:p>
    <w:p w14:paraId="427D40EC" w14:textId="77777777" w:rsidR="006B31FB" w:rsidRPr="005F7CE5" w:rsidRDefault="006B31FB" w:rsidP="007C2126">
      <w:pPr>
        <w:pStyle w:val="Akapitzlist"/>
        <w:numPr>
          <w:ilvl w:val="0"/>
          <w:numId w:val="178"/>
        </w:numPr>
        <w:jc w:val="both"/>
        <w:rPr>
          <w:rFonts w:ascii="Cambria" w:hAnsi="Cambria"/>
          <w:bCs/>
          <w:sz w:val="22"/>
          <w:szCs w:val="22"/>
          <w:lang w:eastAsia="ar-SA"/>
        </w:rPr>
      </w:pPr>
      <w:r w:rsidRPr="005F7CE5">
        <w:rPr>
          <w:rFonts w:ascii="Cambria" w:hAnsi="Cambria"/>
          <w:bCs/>
          <w:sz w:val="22"/>
          <w:szCs w:val="22"/>
          <w:lang w:eastAsia="ar-SA"/>
        </w:rPr>
        <w:t xml:space="preserve">W ramach licencji zawarte prawo do wirtualizacji dowolnej ilości systemów na zasobach sprzętowych serwera. </w:t>
      </w:r>
    </w:p>
    <w:p w14:paraId="5A306B6F" w14:textId="77777777" w:rsidR="006B31FB" w:rsidRPr="005F7CE5" w:rsidRDefault="006B31FB" w:rsidP="007C2126">
      <w:pPr>
        <w:pStyle w:val="Akapitzlist"/>
        <w:numPr>
          <w:ilvl w:val="0"/>
          <w:numId w:val="178"/>
        </w:numPr>
        <w:jc w:val="both"/>
        <w:rPr>
          <w:rFonts w:ascii="Cambria" w:hAnsi="Cambria"/>
          <w:bCs/>
          <w:sz w:val="22"/>
          <w:szCs w:val="22"/>
          <w:lang w:eastAsia="ar-SA"/>
        </w:rPr>
      </w:pPr>
      <w:r w:rsidRPr="005F7CE5">
        <w:rPr>
          <w:rFonts w:ascii="Cambria" w:hAnsi="Cambria"/>
          <w:bCs/>
          <w:sz w:val="22"/>
          <w:szCs w:val="22"/>
          <w:lang w:eastAsia="ar-SA"/>
        </w:rPr>
        <w:t>W ramach licencji zawarte prawo do pobierania poprawek systemu operacyjnego.</w:t>
      </w:r>
    </w:p>
    <w:p w14:paraId="0E966907" w14:textId="77777777" w:rsidR="006B31FB" w:rsidRPr="005F7CE5" w:rsidRDefault="006B31FB" w:rsidP="007C2126">
      <w:pPr>
        <w:pStyle w:val="Akapitzlist"/>
        <w:numPr>
          <w:ilvl w:val="0"/>
          <w:numId w:val="178"/>
        </w:numPr>
        <w:jc w:val="both"/>
        <w:rPr>
          <w:rFonts w:ascii="Cambria" w:hAnsi="Cambria"/>
          <w:bCs/>
          <w:sz w:val="22"/>
          <w:szCs w:val="22"/>
          <w:lang w:eastAsia="ar-SA"/>
        </w:rPr>
      </w:pPr>
      <w:r w:rsidRPr="005F7CE5">
        <w:rPr>
          <w:rFonts w:ascii="Cambria" w:hAnsi="Cambria"/>
          <w:bCs/>
          <w:sz w:val="22"/>
          <w:szCs w:val="22"/>
          <w:lang w:eastAsia="ar-SA"/>
        </w:rPr>
        <w:t>Wszystkie wymienione powyżej parametry, role, funkcje, itp. systemu operacyjnego objęte są dostarczoną licencją (licencjami) i zawarte w dostarczonej wersji oprogramowania (nie wymagają ponoszenia przez Zamawiającego dodatkowych kosztów).</w:t>
      </w:r>
    </w:p>
    <w:p w14:paraId="3B47F401" w14:textId="77777777" w:rsidR="00E42559" w:rsidRPr="00442BC9" w:rsidRDefault="00E42559" w:rsidP="007C2126">
      <w:pPr>
        <w:numPr>
          <w:ilvl w:val="0"/>
          <w:numId w:val="68"/>
        </w:numPr>
        <w:suppressAutoHyphens/>
        <w:spacing w:before="240"/>
        <w:ind w:left="851" w:hanging="284"/>
        <w:jc w:val="both"/>
        <w:rPr>
          <w:rFonts w:ascii="Cambria" w:hAnsi="Cambria"/>
          <w:b/>
          <w:bCs/>
          <w:sz w:val="22"/>
          <w:szCs w:val="22"/>
          <w:lang w:eastAsia="ar-SA"/>
        </w:rPr>
      </w:pPr>
      <w:r w:rsidRPr="00442BC9">
        <w:rPr>
          <w:rFonts w:ascii="Cambria" w:hAnsi="Cambria"/>
          <w:b/>
          <w:bCs/>
          <w:sz w:val="22"/>
          <w:szCs w:val="22"/>
          <w:lang w:eastAsia="ar-SA"/>
        </w:rPr>
        <w:t>Wymagane oprogramowanie:</w:t>
      </w:r>
    </w:p>
    <w:p w14:paraId="5268A89F" w14:textId="77777777" w:rsidR="00635A57" w:rsidRPr="00381B93" w:rsidRDefault="00635A57" w:rsidP="007C2126">
      <w:pPr>
        <w:numPr>
          <w:ilvl w:val="0"/>
          <w:numId w:val="19"/>
        </w:numPr>
        <w:suppressAutoHyphens/>
        <w:ind w:left="1134" w:hanging="283"/>
        <w:jc w:val="both"/>
        <w:rPr>
          <w:rFonts w:ascii="Cambria" w:hAnsi="Cambria"/>
          <w:bCs/>
          <w:sz w:val="22"/>
          <w:szCs w:val="22"/>
          <w:lang w:eastAsia="ar-SA"/>
        </w:rPr>
      </w:pPr>
      <w:r w:rsidRPr="00381B93">
        <w:rPr>
          <w:rFonts w:ascii="Cambria" w:hAnsi="Cambria"/>
          <w:b/>
          <w:bCs/>
          <w:sz w:val="22"/>
          <w:szCs w:val="22"/>
          <w:lang w:eastAsia="ar-SA"/>
        </w:rPr>
        <w:t>Pakiet licencji dla systemu operacyjnego</w:t>
      </w:r>
      <w:r w:rsidRPr="00381B93">
        <w:rPr>
          <w:rFonts w:ascii="Cambria" w:hAnsi="Cambria"/>
          <w:bCs/>
          <w:sz w:val="22"/>
          <w:szCs w:val="22"/>
          <w:lang w:eastAsia="ar-SA"/>
        </w:rPr>
        <w:t xml:space="preserve"> </w:t>
      </w:r>
      <w:r w:rsidR="007B066E" w:rsidRPr="007B066E">
        <w:rPr>
          <w:rFonts w:ascii="Cambria" w:hAnsi="Cambria"/>
          <w:b/>
          <w:bCs/>
          <w:sz w:val="22"/>
          <w:szCs w:val="22"/>
          <w:lang w:eastAsia="ar-SA"/>
        </w:rPr>
        <w:t>Windows Server Standard 2019</w:t>
      </w:r>
      <w:r w:rsidR="007B066E">
        <w:rPr>
          <w:rFonts w:ascii="Cambria" w:hAnsi="Cambria"/>
          <w:b/>
          <w:bCs/>
          <w:sz w:val="22"/>
          <w:szCs w:val="22"/>
          <w:lang w:eastAsia="ar-SA"/>
        </w:rPr>
        <w:t xml:space="preserve"> (lub równoważny) </w:t>
      </w:r>
      <w:r w:rsidRPr="00381B93">
        <w:rPr>
          <w:rFonts w:ascii="Cambria" w:hAnsi="Cambria"/>
          <w:bCs/>
          <w:sz w:val="22"/>
          <w:szCs w:val="22"/>
          <w:lang w:eastAsia="ar-SA"/>
        </w:rPr>
        <w:t>musi być tak dobrany, żeby zainstalowanie systemu operacyjnego na dostarczonym sprzęcie nie powodowało naruszenia postanowień licencji producenta systemu operacyjnego (</w:t>
      </w:r>
      <w:r w:rsidR="007B066E">
        <w:rPr>
          <w:rFonts w:ascii="Cambria" w:hAnsi="Cambria"/>
          <w:bCs/>
          <w:sz w:val="22"/>
          <w:szCs w:val="22"/>
          <w:lang w:eastAsia="ar-SA"/>
        </w:rPr>
        <w:t xml:space="preserve">z uwagi na m.in.: </w:t>
      </w:r>
      <w:r w:rsidRPr="00381B93">
        <w:rPr>
          <w:rFonts w:ascii="Cambria" w:hAnsi="Cambria"/>
          <w:bCs/>
          <w:sz w:val="22"/>
          <w:szCs w:val="22"/>
          <w:lang w:eastAsia="ar-SA"/>
        </w:rPr>
        <w:t xml:space="preserve">ilość procesorów, ilość rdzeni, ilość pamięci </w:t>
      </w:r>
      <w:r w:rsidRPr="00381B93">
        <w:rPr>
          <w:rFonts w:ascii="Cambria" w:hAnsi="Cambria"/>
          <w:bCs/>
          <w:sz w:val="22"/>
          <w:szCs w:val="22"/>
          <w:lang w:eastAsia="ar-SA"/>
        </w:rPr>
        <w:lastRenderedPageBreak/>
        <w:t xml:space="preserve">operacyjnej itd.); dostarczone licencje muszą być bezterminowe i pozwalać na przeniesienie licencji systemu operacyjnego na inny fizyczny serwer;  </w:t>
      </w:r>
    </w:p>
    <w:p w14:paraId="1419C8EF" w14:textId="23ACEA81" w:rsidR="00635A57" w:rsidRPr="009F40C6" w:rsidRDefault="009F40C6" w:rsidP="007C2126">
      <w:pPr>
        <w:numPr>
          <w:ilvl w:val="0"/>
          <w:numId w:val="19"/>
        </w:numPr>
        <w:suppressAutoHyphens/>
        <w:ind w:left="1134" w:hanging="283"/>
        <w:jc w:val="both"/>
        <w:rPr>
          <w:rFonts w:ascii="Cambria" w:hAnsi="Cambria"/>
          <w:bCs/>
          <w:sz w:val="22"/>
          <w:szCs w:val="22"/>
          <w:highlight w:val="yellow"/>
          <w:lang w:eastAsia="ar-SA"/>
        </w:rPr>
      </w:pPr>
      <w:r w:rsidRPr="009F40C6">
        <w:rPr>
          <w:rFonts w:ascii="Cambria" w:hAnsi="Cambria"/>
          <w:b/>
          <w:bCs/>
          <w:sz w:val="22"/>
          <w:szCs w:val="22"/>
          <w:highlight w:val="yellow"/>
          <w:lang w:eastAsia="ar-SA"/>
        </w:rPr>
        <w:t>Licencje: Windows server CAL per device CAL5 – szt. 4</w:t>
      </w:r>
      <w:r w:rsidRPr="009F40C6">
        <w:rPr>
          <w:rFonts w:ascii="Cambria" w:hAnsi="Cambria"/>
          <w:bCs/>
          <w:sz w:val="22"/>
          <w:szCs w:val="22"/>
          <w:highlight w:val="yellow"/>
          <w:lang w:eastAsia="ar-SA"/>
        </w:rPr>
        <w:t xml:space="preserve"> lub równoważne (Licencja równoważna musi zezwalać na pracę z systemem Microsoft Windows Server 2019 w domenie Active Directory); dostarczone licencje muszą być bezterminowe i pozwalać na przeniesienie licencji na inny fizyczny serwer; Licencje dla 19 urządzeń (stanowisk komputerowych pracowników Zamawiającego);</w:t>
      </w:r>
    </w:p>
    <w:p w14:paraId="3C3E4540" w14:textId="77777777" w:rsidR="00961AB6" w:rsidRDefault="00381B93" w:rsidP="007C2126">
      <w:pPr>
        <w:numPr>
          <w:ilvl w:val="0"/>
          <w:numId w:val="19"/>
        </w:numPr>
        <w:suppressAutoHyphens/>
        <w:ind w:left="1134" w:hanging="283"/>
        <w:jc w:val="both"/>
        <w:rPr>
          <w:rFonts w:ascii="Cambria" w:hAnsi="Cambria"/>
          <w:bCs/>
          <w:sz w:val="22"/>
          <w:szCs w:val="22"/>
          <w:lang w:eastAsia="ar-SA"/>
        </w:rPr>
      </w:pPr>
      <w:r w:rsidRPr="00AE300A">
        <w:rPr>
          <w:rFonts w:ascii="Cambria" w:hAnsi="Cambria"/>
          <w:b/>
          <w:bCs/>
          <w:sz w:val="22"/>
          <w:szCs w:val="22"/>
          <w:lang w:eastAsia="ar-SA"/>
        </w:rPr>
        <w:t>Licencje: Windows server CAL RDS 5 per user CAL5 – szt. 1</w:t>
      </w:r>
      <w:r w:rsidRPr="00381B93">
        <w:rPr>
          <w:rFonts w:ascii="Cambria" w:hAnsi="Cambria"/>
          <w:bCs/>
          <w:sz w:val="22"/>
          <w:szCs w:val="22"/>
          <w:lang w:eastAsia="ar-SA"/>
        </w:rPr>
        <w:t xml:space="preserve"> (dla </w:t>
      </w:r>
      <w:r w:rsidR="00655A04">
        <w:rPr>
          <w:rFonts w:ascii="Cambria" w:hAnsi="Cambria"/>
          <w:bCs/>
          <w:sz w:val="22"/>
          <w:szCs w:val="22"/>
          <w:lang w:eastAsia="ar-SA"/>
        </w:rPr>
        <w:t xml:space="preserve">3 </w:t>
      </w:r>
      <w:r w:rsidRPr="00381B93">
        <w:rPr>
          <w:rFonts w:ascii="Cambria" w:hAnsi="Cambria"/>
          <w:bCs/>
          <w:sz w:val="22"/>
          <w:szCs w:val="22"/>
          <w:lang w:eastAsia="ar-SA"/>
        </w:rPr>
        <w:t xml:space="preserve">użytkowników stacji roboczych na Oczyszczalni Ścieków w Miliczu i Żmigrodzie oraz </w:t>
      </w:r>
      <w:r w:rsidR="00655A04">
        <w:rPr>
          <w:rFonts w:ascii="Cambria" w:hAnsi="Cambria"/>
          <w:bCs/>
          <w:sz w:val="22"/>
          <w:szCs w:val="22"/>
          <w:lang w:eastAsia="ar-SA"/>
        </w:rPr>
        <w:t>2</w:t>
      </w:r>
      <w:r w:rsidRPr="00381B93">
        <w:rPr>
          <w:rFonts w:ascii="Cambria" w:hAnsi="Cambria"/>
          <w:bCs/>
          <w:sz w:val="22"/>
          <w:szCs w:val="22"/>
          <w:lang w:eastAsia="ar-SA"/>
        </w:rPr>
        <w:t xml:space="preserve"> innych wskazanych przez Zamawiającego użytkowników) lub równoważne (Licencja równoważna musi zezwalać na pracę z systemem Microsoft Windows Server 2019 w domenie Active Directory);</w:t>
      </w:r>
      <w:r w:rsidR="00AE300A" w:rsidRPr="00AE300A">
        <w:rPr>
          <w:rFonts w:ascii="Cambria" w:hAnsi="Cambria"/>
          <w:bCs/>
          <w:sz w:val="22"/>
          <w:szCs w:val="22"/>
          <w:lang w:eastAsia="ar-SA"/>
        </w:rPr>
        <w:t xml:space="preserve"> dostarczone licencje muszą być bezterminowe i pozwalać na przeniesienie licencji na inny fizyczny serwer;</w:t>
      </w:r>
    </w:p>
    <w:p w14:paraId="616531E3" w14:textId="77777777" w:rsidR="00E42559" w:rsidRPr="00961AB6" w:rsidRDefault="00E42559" w:rsidP="007C2126">
      <w:pPr>
        <w:numPr>
          <w:ilvl w:val="0"/>
          <w:numId w:val="19"/>
        </w:numPr>
        <w:suppressAutoHyphens/>
        <w:ind w:left="1134" w:hanging="283"/>
        <w:jc w:val="both"/>
        <w:rPr>
          <w:rFonts w:ascii="Cambria" w:hAnsi="Cambria"/>
          <w:bCs/>
          <w:sz w:val="22"/>
          <w:szCs w:val="22"/>
          <w:lang w:eastAsia="ar-SA"/>
        </w:rPr>
      </w:pPr>
      <w:r w:rsidRPr="00961AB6">
        <w:rPr>
          <w:rFonts w:ascii="Cambria" w:hAnsi="Cambria"/>
          <w:b/>
          <w:bCs/>
          <w:sz w:val="22"/>
          <w:szCs w:val="22"/>
          <w:lang w:eastAsia="ar-SA"/>
        </w:rPr>
        <w:t>Licencj</w:t>
      </w:r>
      <w:r w:rsidR="00961AB6">
        <w:rPr>
          <w:rFonts w:ascii="Cambria" w:hAnsi="Cambria"/>
          <w:b/>
          <w:bCs/>
          <w:sz w:val="22"/>
          <w:szCs w:val="22"/>
          <w:lang w:eastAsia="ar-SA"/>
        </w:rPr>
        <w:t>e</w:t>
      </w:r>
      <w:r w:rsidRPr="00961AB6">
        <w:rPr>
          <w:rFonts w:ascii="Cambria" w:hAnsi="Cambria"/>
          <w:b/>
          <w:bCs/>
          <w:sz w:val="22"/>
          <w:szCs w:val="22"/>
          <w:lang w:eastAsia="ar-SA"/>
        </w:rPr>
        <w:t xml:space="preserve"> oprogramowania serwerowego oraz niezbędnych do jego uruchomienia licencji bazy</w:t>
      </w:r>
      <w:r w:rsidRPr="00961AB6">
        <w:rPr>
          <w:rFonts w:ascii="Cambria" w:hAnsi="Cambria"/>
          <w:bCs/>
          <w:sz w:val="22"/>
          <w:szCs w:val="22"/>
          <w:lang w:eastAsia="ar-SA"/>
        </w:rPr>
        <w:t>. Oprogramowanie serwerowe musi zapewnić w szczególności:</w:t>
      </w:r>
    </w:p>
    <w:p w14:paraId="0237C981" w14:textId="77777777" w:rsidR="00E42559" w:rsidRPr="00442BC9" w:rsidRDefault="00E42559" w:rsidP="007C2126">
      <w:pPr>
        <w:numPr>
          <w:ilvl w:val="0"/>
          <w:numId w:val="69"/>
        </w:numPr>
        <w:suppressAutoHyphens/>
        <w:ind w:left="1418" w:hanging="284"/>
        <w:jc w:val="both"/>
        <w:rPr>
          <w:rFonts w:ascii="Cambria" w:hAnsi="Cambria"/>
          <w:bCs/>
          <w:sz w:val="22"/>
          <w:szCs w:val="22"/>
          <w:lang w:eastAsia="ar-SA"/>
        </w:rPr>
      </w:pPr>
      <w:r w:rsidRPr="00442BC9">
        <w:rPr>
          <w:rFonts w:ascii="Cambria" w:hAnsi="Cambria"/>
          <w:bCs/>
          <w:sz w:val="22"/>
          <w:szCs w:val="22"/>
          <w:lang w:eastAsia="ar-SA"/>
        </w:rPr>
        <w:t>Możliwość uruchomienia/migracji danych serwera danych przestrzennych do środowiska różnych baz danych z możliwością tworzenia mechanizmów integracyjnych. Preferowane rozwiązania uznanych dostawców zapewniające ciągłość serwisu i rozwoju.</w:t>
      </w:r>
    </w:p>
    <w:p w14:paraId="313A0CE4" w14:textId="77777777" w:rsidR="00E42559" w:rsidRPr="00442BC9" w:rsidRDefault="00E42559" w:rsidP="007C2126">
      <w:pPr>
        <w:numPr>
          <w:ilvl w:val="0"/>
          <w:numId w:val="69"/>
        </w:numPr>
        <w:suppressAutoHyphens/>
        <w:ind w:left="1418" w:hanging="284"/>
        <w:jc w:val="both"/>
        <w:rPr>
          <w:rFonts w:ascii="Cambria" w:hAnsi="Cambria"/>
          <w:bCs/>
          <w:sz w:val="22"/>
          <w:szCs w:val="22"/>
          <w:lang w:eastAsia="ar-SA"/>
        </w:rPr>
      </w:pPr>
      <w:r w:rsidRPr="00442BC9">
        <w:rPr>
          <w:rFonts w:ascii="Cambria" w:hAnsi="Cambria"/>
          <w:bCs/>
          <w:sz w:val="22"/>
          <w:szCs w:val="22"/>
          <w:lang w:eastAsia="ar-SA"/>
        </w:rPr>
        <w:t>Obsługę</w:t>
      </w:r>
      <w:r w:rsidR="00961FA8">
        <w:rPr>
          <w:rFonts w:ascii="Cambria" w:hAnsi="Cambria"/>
          <w:bCs/>
          <w:sz w:val="22"/>
          <w:szCs w:val="22"/>
          <w:lang w:eastAsia="ar-SA"/>
        </w:rPr>
        <w:t xml:space="preserve">, co najmniej </w:t>
      </w:r>
      <w:r w:rsidRPr="00442BC9">
        <w:rPr>
          <w:rFonts w:ascii="Cambria" w:hAnsi="Cambria"/>
          <w:bCs/>
          <w:sz w:val="22"/>
          <w:szCs w:val="22"/>
          <w:lang w:eastAsia="ar-SA"/>
        </w:rPr>
        <w:t>następujących mechanizmów:</w:t>
      </w:r>
    </w:p>
    <w:p w14:paraId="1B0D550F" w14:textId="77777777" w:rsidR="00E42559" w:rsidRPr="00442BC9" w:rsidRDefault="00E42559" w:rsidP="007C2126">
      <w:pPr>
        <w:numPr>
          <w:ilvl w:val="0"/>
          <w:numId w:val="20"/>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tworzenie i publikacja aplikacji internetowych opartych na przeglądarce internetowej;</w:t>
      </w:r>
    </w:p>
    <w:p w14:paraId="6984DCD7" w14:textId="77777777" w:rsidR="00E42559" w:rsidRPr="00442BC9" w:rsidRDefault="00E42559" w:rsidP="007C2126">
      <w:pPr>
        <w:numPr>
          <w:ilvl w:val="0"/>
          <w:numId w:val="20"/>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możliwość publikacji usług internetowych, takich jak: stan liczników, bieżące zobowiązania, rozliczenia, średnie zużycie, średnie zużycie dla zadanego okresu, bieżące stawki za świadczone przez PGK usługi;</w:t>
      </w:r>
    </w:p>
    <w:p w14:paraId="29190D62" w14:textId="77777777" w:rsidR="00E42559" w:rsidRPr="00442BC9" w:rsidRDefault="00E42559" w:rsidP="007C2126">
      <w:pPr>
        <w:numPr>
          <w:ilvl w:val="0"/>
          <w:numId w:val="20"/>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komunikacja poprzez przeglądarkę bez użycia konta mailowego (załatwianie spraw na odległość);</w:t>
      </w:r>
    </w:p>
    <w:p w14:paraId="412323F2" w14:textId="77777777" w:rsidR="00E42559" w:rsidRPr="00442BC9" w:rsidRDefault="00E42559" w:rsidP="007C2126">
      <w:pPr>
        <w:numPr>
          <w:ilvl w:val="0"/>
          <w:numId w:val="20"/>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tworzenie wtyczek z użyciem kreatorów w technologii JavaScript;</w:t>
      </w:r>
    </w:p>
    <w:p w14:paraId="7C26CF5B" w14:textId="77777777" w:rsidR="00E42559" w:rsidRPr="00442BC9" w:rsidRDefault="00E42559" w:rsidP="007C2126">
      <w:pPr>
        <w:numPr>
          <w:ilvl w:val="0"/>
          <w:numId w:val="20"/>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edycję danych w środowisku wielodostępowym z możliwością rozwiązywania konfliktów podczas edycji tych samych obiektów przez wielu użytkowników;</w:t>
      </w:r>
    </w:p>
    <w:p w14:paraId="77EDCB18" w14:textId="77777777" w:rsidR="00E42559" w:rsidRPr="00442BC9" w:rsidRDefault="00E42559" w:rsidP="007C2126">
      <w:pPr>
        <w:numPr>
          <w:ilvl w:val="0"/>
          <w:numId w:val="20"/>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obsługę rozszerzonych typów bazy danych;</w:t>
      </w:r>
    </w:p>
    <w:p w14:paraId="78954D6E" w14:textId="77777777" w:rsidR="00E42559" w:rsidRPr="00442BC9" w:rsidRDefault="003B5E05" w:rsidP="007C2126">
      <w:pPr>
        <w:numPr>
          <w:ilvl w:val="0"/>
          <w:numId w:val="20"/>
        </w:numPr>
        <w:suppressAutoHyphens/>
        <w:ind w:left="1701" w:hanging="283"/>
        <w:jc w:val="both"/>
        <w:rPr>
          <w:rFonts w:ascii="Cambria" w:hAnsi="Cambria"/>
          <w:bCs/>
          <w:sz w:val="22"/>
          <w:szCs w:val="22"/>
          <w:lang w:eastAsia="ar-SA"/>
        </w:rPr>
      </w:pPr>
      <w:r>
        <w:rPr>
          <w:rFonts w:ascii="Cambria" w:hAnsi="Cambria"/>
          <w:bCs/>
          <w:sz w:val="22"/>
          <w:szCs w:val="22"/>
          <w:lang w:eastAsia="ar-SA"/>
        </w:rPr>
        <w:t>przechowywanie w bazie danych S</w:t>
      </w:r>
      <w:r w:rsidR="00E42559" w:rsidRPr="00442BC9">
        <w:rPr>
          <w:rFonts w:ascii="Cambria" w:hAnsi="Cambria"/>
          <w:bCs/>
          <w:sz w:val="22"/>
          <w:szCs w:val="22"/>
          <w:lang w:eastAsia="ar-SA"/>
        </w:rPr>
        <w:t>ystemu załączników (plików);</w:t>
      </w:r>
    </w:p>
    <w:p w14:paraId="12C85C97" w14:textId="77777777" w:rsidR="00E42559" w:rsidRPr="00442BC9" w:rsidRDefault="00E42559" w:rsidP="007C2126">
      <w:pPr>
        <w:numPr>
          <w:ilvl w:val="0"/>
          <w:numId w:val="69"/>
        </w:numPr>
        <w:suppressAutoHyphens/>
        <w:ind w:left="1418" w:hanging="284"/>
        <w:jc w:val="both"/>
        <w:rPr>
          <w:rFonts w:ascii="Cambria" w:hAnsi="Cambria"/>
          <w:bCs/>
          <w:sz w:val="22"/>
          <w:szCs w:val="22"/>
          <w:lang w:eastAsia="ar-SA"/>
        </w:rPr>
      </w:pPr>
      <w:r w:rsidRPr="00442BC9">
        <w:rPr>
          <w:rFonts w:ascii="Cambria" w:hAnsi="Cambria"/>
          <w:bCs/>
          <w:sz w:val="22"/>
          <w:szCs w:val="22"/>
          <w:lang w:eastAsia="ar-SA"/>
        </w:rPr>
        <w:t xml:space="preserve">System uprawnień pozwalający na dostęp do danych i funkcjonalności w </w:t>
      </w:r>
      <w:r w:rsidR="00961FA8">
        <w:rPr>
          <w:rFonts w:ascii="Cambria" w:hAnsi="Cambria"/>
          <w:bCs/>
          <w:sz w:val="22"/>
          <w:szCs w:val="22"/>
          <w:lang w:eastAsia="ar-SA"/>
        </w:rPr>
        <w:t>S</w:t>
      </w:r>
      <w:r w:rsidRPr="00442BC9">
        <w:rPr>
          <w:rFonts w:ascii="Cambria" w:hAnsi="Cambria"/>
          <w:bCs/>
          <w:sz w:val="22"/>
          <w:szCs w:val="22"/>
          <w:lang w:eastAsia="ar-SA"/>
        </w:rPr>
        <w:t xml:space="preserve">ystemie na podstawie kont użytkowników i ról definiowanych przez administratora. </w:t>
      </w:r>
    </w:p>
    <w:p w14:paraId="2B94C86D" w14:textId="77777777" w:rsidR="00E42559" w:rsidRPr="00442BC9" w:rsidRDefault="00E42559" w:rsidP="007C2126">
      <w:pPr>
        <w:numPr>
          <w:ilvl w:val="0"/>
          <w:numId w:val="69"/>
        </w:numPr>
        <w:suppressAutoHyphens/>
        <w:ind w:left="1418" w:hanging="284"/>
        <w:jc w:val="both"/>
        <w:rPr>
          <w:rFonts w:ascii="Cambria" w:hAnsi="Cambria"/>
          <w:bCs/>
          <w:sz w:val="22"/>
          <w:szCs w:val="22"/>
          <w:lang w:eastAsia="ar-SA"/>
        </w:rPr>
      </w:pPr>
      <w:r w:rsidRPr="00442BC9">
        <w:rPr>
          <w:rFonts w:ascii="Cambria" w:hAnsi="Cambria"/>
          <w:bCs/>
          <w:sz w:val="22"/>
          <w:szCs w:val="22"/>
          <w:lang w:eastAsia="ar-SA"/>
        </w:rPr>
        <w:t>System bezpieczeństwa pozwalający na autoryzowaną edycję oraz tworzenie kopii zapasowych.</w:t>
      </w:r>
    </w:p>
    <w:p w14:paraId="05D9C096" w14:textId="77777777" w:rsidR="00E42559" w:rsidRPr="00442BC9" w:rsidRDefault="00E42559" w:rsidP="007C2126">
      <w:pPr>
        <w:numPr>
          <w:ilvl w:val="0"/>
          <w:numId w:val="69"/>
        </w:numPr>
        <w:suppressAutoHyphens/>
        <w:ind w:left="1418" w:hanging="284"/>
        <w:jc w:val="both"/>
        <w:rPr>
          <w:rFonts w:ascii="Cambria" w:hAnsi="Cambria"/>
          <w:bCs/>
          <w:sz w:val="22"/>
          <w:szCs w:val="22"/>
          <w:lang w:eastAsia="ar-SA"/>
        </w:rPr>
      </w:pPr>
      <w:r w:rsidRPr="00442BC9">
        <w:rPr>
          <w:rFonts w:ascii="Cambria" w:hAnsi="Cambria"/>
          <w:bCs/>
          <w:sz w:val="22"/>
          <w:szCs w:val="22"/>
          <w:lang w:eastAsia="ar-SA"/>
        </w:rPr>
        <w:t xml:space="preserve">dostarczony wraz z rozwiązaniem silnik bazy danych powinien zapewnić </w:t>
      </w:r>
      <w:r w:rsidRPr="00961FA8">
        <w:rPr>
          <w:rFonts w:ascii="Cambria" w:hAnsi="Cambria"/>
          <w:bCs/>
          <w:sz w:val="22"/>
          <w:szCs w:val="22"/>
          <w:u w:val="single"/>
          <w:lang w:eastAsia="ar-SA"/>
        </w:rPr>
        <w:t>wydajną</w:t>
      </w:r>
      <w:r w:rsidRPr="00442BC9">
        <w:rPr>
          <w:rFonts w:ascii="Cambria" w:hAnsi="Cambria"/>
          <w:bCs/>
          <w:sz w:val="22"/>
          <w:szCs w:val="22"/>
          <w:lang w:eastAsia="ar-SA"/>
        </w:rPr>
        <w:t xml:space="preserve"> pracę użytkowników w zakresie wielodostępowego systemu informatycznego EBOK, EOD. </w:t>
      </w:r>
    </w:p>
    <w:p w14:paraId="0DBDFCCF" w14:textId="7D40875E" w:rsidR="00E42559" w:rsidRPr="003F58A1" w:rsidRDefault="00E42559" w:rsidP="007C2126">
      <w:pPr>
        <w:numPr>
          <w:ilvl w:val="0"/>
          <w:numId w:val="68"/>
        </w:numPr>
        <w:suppressAutoHyphens/>
        <w:spacing w:before="240"/>
        <w:ind w:left="851" w:hanging="284"/>
        <w:jc w:val="both"/>
        <w:rPr>
          <w:rFonts w:ascii="Cambria" w:hAnsi="Cambria"/>
          <w:b/>
          <w:bCs/>
          <w:sz w:val="22"/>
          <w:szCs w:val="22"/>
          <w:lang w:eastAsia="ar-SA"/>
        </w:rPr>
      </w:pPr>
      <w:r w:rsidRPr="00442BC9">
        <w:rPr>
          <w:rFonts w:ascii="Cambria" w:hAnsi="Cambria"/>
          <w:b/>
          <w:bCs/>
          <w:sz w:val="22"/>
          <w:szCs w:val="22"/>
          <w:lang w:eastAsia="ar-SA"/>
        </w:rPr>
        <w:t xml:space="preserve">BAZA DANYCH – </w:t>
      </w:r>
      <w:r w:rsidR="00E357C7" w:rsidRPr="009902A7">
        <w:rPr>
          <w:rFonts w:ascii="Cambria" w:hAnsi="Cambria"/>
          <w:b/>
          <w:bCs/>
          <w:sz w:val="22"/>
          <w:szCs w:val="22"/>
          <w:lang w:eastAsia="ar-SA"/>
        </w:rPr>
        <w:t>Niezbędna licencja do bazy SQL</w:t>
      </w:r>
      <w:r w:rsidR="00E357C7" w:rsidRPr="009902A7">
        <w:rPr>
          <w:rFonts w:ascii="Cambria" w:hAnsi="Cambria"/>
          <w:bCs/>
          <w:sz w:val="22"/>
          <w:szCs w:val="22"/>
          <w:lang w:eastAsia="ar-SA"/>
        </w:rPr>
        <w:t xml:space="preserve"> w wersji standard </w:t>
      </w:r>
      <w:r w:rsidR="00E357C7" w:rsidRPr="009902A7">
        <w:rPr>
          <w:rFonts w:ascii="Cambria" w:hAnsi="Cambria"/>
          <w:b/>
          <w:bCs/>
          <w:sz w:val="22"/>
          <w:szCs w:val="22"/>
          <w:lang w:eastAsia="ar-SA"/>
        </w:rPr>
        <w:t>(2 sztuki)</w:t>
      </w:r>
      <w:r w:rsidR="00E357C7" w:rsidRPr="009902A7">
        <w:rPr>
          <w:rFonts w:ascii="Cambria" w:hAnsi="Cambria"/>
          <w:bCs/>
          <w:sz w:val="22"/>
          <w:szCs w:val="22"/>
          <w:lang w:eastAsia="ar-SA"/>
        </w:rPr>
        <w:t xml:space="preserve"> do uruchomienia bazy danych na serwerze, w której będą przechowywane informacje i dane oraz na której będzie opierał się cały system informatyczny do elektronicznej obsługi klienta oraz elektronicznego obiegu dokumentów.</w:t>
      </w:r>
      <w:r w:rsidR="00E357C7" w:rsidRPr="009902A7">
        <w:rPr>
          <w:rFonts w:ascii="Cambria" w:hAnsi="Cambria"/>
          <w:b/>
          <w:bCs/>
          <w:sz w:val="22"/>
          <w:szCs w:val="22"/>
          <w:lang w:eastAsia="ar-SA"/>
        </w:rPr>
        <w:t xml:space="preserve"> W ramach zamówienia Zamawiający wymaga dostarczenia wszystkich niezbędnych licencji dostępowych (tzw. CAL) dla min. 1</w:t>
      </w:r>
      <w:r w:rsidR="00E357C7">
        <w:rPr>
          <w:rFonts w:ascii="Cambria" w:hAnsi="Cambria"/>
          <w:b/>
          <w:bCs/>
          <w:sz w:val="22"/>
          <w:szCs w:val="22"/>
          <w:lang w:eastAsia="ar-SA"/>
        </w:rPr>
        <w:t>9</w:t>
      </w:r>
      <w:r w:rsidR="00E357C7" w:rsidRPr="009902A7">
        <w:rPr>
          <w:rFonts w:ascii="Cambria" w:hAnsi="Cambria"/>
          <w:b/>
          <w:bCs/>
          <w:sz w:val="22"/>
          <w:szCs w:val="22"/>
          <w:lang w:eastAsia="ar-SA"/>
        </w:rPr>
        <w:t xml:space="preserve"> użytkowników – pracowników Zamawiającego, o ile okażą się konieczne.</w:t>
      </w:r>
      <w:r w:rsidR="00E357C7" w:rsidRPr="009902A7">
        <w:rPr>
          <w:rFonts w:ascii="Cambria" w:hAnsi="Cambria"/>
          <w:bCs/>
          <w:sz w:val="22"/>
          <w:szCs w:val="22"/>
          <w:lang w:eastAsia="ar-SA"/>
        </w:rPr>
        <w:t xml:space="preserve"> </w:t>
      </w:r>
      <w:r w:rsidR="00E357C7" w:rsidRPr="009902A7">
        <w:rPr>
          <w:rFonts w:ascii="Cambria" w:hAnsi="Cambria"/>
          <w:b/>
          <w:bCs/>
          <w:sz w:val="22"/>
          <w:szCs w:val="22"/>
          <w:lang w:eastAsia="ar-SA"/>
        </w:rPr>
        <w:t>Wymagane są również niezbędne licencje dostępowe do bazy danych dla aplikacji WEB-owych.</w:t>
      </w:r>
      <w:r w:rsidR="00E357C7" w:rsidRPr="009902A7">
        <w:rPr>
          <w:rFonts w:ascii="Cambria" w:hAnsi="Cambria"/>
          <w:bCs/>
          <w:sz w:val="22"/>
          <w:szCs w:val="22"/>
          <w:lang w:eastAsia="ar-SA"/>
        </w:rPr>
        <w:t xml:space="preserve"> Pakiet licencji dla serwera bazy danych musi być dostosowany do parametrów dostarczonego sprzętu oraz wymaganej liczby użytkowników (min. 1</w:t>
      </w:r>
      <w:r w:rsidR="00E357C7">
        <w:rPr>
          <w:rFonts w:ascii="Cambria" w:hAnsi="Cambria"/>
          <w:bCs/>
          <w:sz w:val="22"/>
          <w:szCs w:val="22"/>
          <w:lang w:eastAsia="ar-SA"/>
        </w:rPr>
        <w:t>9</w:t>
      </w:r>
      <w:r w:rsidR="00E357C7" w:rsidRPr="009902A7">
        <w:rPr>
          <w:rFonts w:ascii="Cambria" w:hAnsi="Cambria"/>
          <w:bCs/>
          <w:sz w:val="22"/>
          <w:szCs w:val="22"/>
          <w:lang w:eastAsia="ar-SA"/>
        </w:rPr>
        <w:t>) tak, żeby zainstalowanie silnika bazy danych na dostarczonym sprzęcie nie powodowało naruszenia postanowień licencji producenta silnika bazy danych; dostarczone licencje muszą być bezterminowe i pozwalać na przeniesienie licencji serwera bazy danych na inny fizyczny serwer;</w:t>
      </w:r>
      <w:r w:rsidR="00E357C7" w:rsidRPr="001D7E9A">
        <w:rPr>
          <w:rFonts w:ascii="Cambria" w:hAnsi="Cambria"/>
          <w:bCs/>
          <w:sz w:val="22"/>
          <w:szCs w:val="22"/>
          <w:lang w:eastAsia="ar-SA"/>
        </w:rPr>
        <w:t xml:space="preserve"> </w:t>
      </w:r>
      <w:r w:rsidR="00E357C7" w:rsidRPr="009902A7">
        <w:rPr>
          <w:rFonts w:ascii="Cambria" w:hAnsi="Cambria"/>
          <w:bCs/>
          <w:sz w:val="22"/>
          <w:szCs w:val="22"/>
          <w:lang w:eastAsia="ar-SA"/>
        </w:rPr>
        <w:t xml:space="preserve">Zamawiający informuje, </w:t>
      </w:r>
      <w:r w:rsidR="00E357C7" w:rsidRPr="009902A7">
        <w:rPr>
          <w:rFonts w:ascii="Cambria" w:hAnsi="Cambria"/>
          <w:bCs/>
          <w:sz w:val="22"/>
          <w:szCs w:val="22"/>
          <w:lang w:eastAsia="ar-SA"/>
        </w:rPr>
        <w:lastRenderedPageBreak/>
        <w:t>że aktualnie posiada bazę danych MS SQL</w:t>
      </w:r>
      <w:r w:rsidR="00E357C7">
        <w:rPr>
          <w:rFonts w:ascii="Cambria" w:hAnsi="Cambria"/>
          <w:bCs/>
          <w:sz w:val="22"/>
          <w:szCs w:val="22"/>
          <w:lang w:eastAsia="ar-SA"/>
        </w:rPr>
        <w:t xml:space="preserve"> Express</w:t>
      </w:r>
      <w:r w:rsidR="00E357C7" w:rsidRPr="009902A7">
        <w:rPr>
          <w:rFonts w:ascii="Cambria" w:hAnsi="Cambria"/>
          <w:bCs/>
          <w:sz w:val="22"/>
          <w:szCs w:val="22"/>
          <w:lang w:eastAsia="ar-SA"/>
        </w:rPr>
        <w:t>. W ramach Etapu II zamówienia Wykonawca zobowiązany jest do migracji danych z posiadanych przez Zamawiającego systemów informatycznych: TYTAN SQL Moduł WODA, StreamSoft Pro. Prestiż, R2Płatnik</w:t>
      </w:r>
      <w:r w:rsidR="00E357C7">
        <w:rPr>
          <w:rFonts w:ascii="Cambria" w:hAnsi="Cambria"/>
          <w:bCs/>
          <w:sz w:val="22"/>
          <w:szCs w:val="22"/>
          <w:lang w:eastAsia="ar-SA"/>
        </w:rPr>
        <w:t>. Zamawiający informuje, że zapewni współpracę Wykonawcy z dostawcami posiadanych systemów informatycznych i jednocześnie zobowiąże w/w dostawców do wyeksportowania danych do tabel płaskich (.xls, .txt, .csv).</w:t>
      </w:r>
    </w:p>
    <w:p w14:paraId="4C983B29" w14:textId="1BC0986E" w:rsidR="00E42559" w:rsidRPr="005D14C4" w:rsidRDefault="00E42559" w:rsidP="007C2126">
      <w:pPr>
        <w:pStyle w:val="Nagwek1"/>
        <w:numPr>
          <w:ilvl w:val="0"/>
          <w:numId w:val="144"/>
        </w:numPr>
        <w:rPr>
          <w:rFonts w:ascii="Cambria" w:hAnsi="Cambria"/>
          <w:sz w:val="22"/>
          <w:lang w:eastAsia="ar-SA"/>
        </w:rPr>
      </w:pPr>
      <w:bookmarkStart w:id="5" w:name="_Toc27588770"/>
      <w:r w:rsidRPr="005D14C4">
        <w:rPr>
          <w:rFonts w:ascii="Cambria" w:hAnsi="Cambria"/>
          <w:lang w:eastAsia="ar-SA"/>
        </w:rPr>
        <w:t>Sieć teleinformatyczna do połączenia Systemu i stanowisk roboczych.</w:t>
      </w:r>
      <w:bookmarkEnd w:id="5"/>
      <w:r w:rsidRPr="005D14C4">
        <w:rPr>
          <w:rFonts w:ascii="Cambria" w:hAnsi="Cambria"/>
          <w:lang w:eastAsia="ar-SA"/>
        </w:rPr>
        <w:t xml:space="preserve"> </w:t>
      </w:r>
    </w:p>
    <w:p w14:paraId="072262F3" w14:textId="77777777" w:rsidR="00E42559" w:rsidRPr="0069534E" w:rsidRDefault="00E42559" w:rsidP="00E42559">
      <w:pPr>
        <w:suppressAutoHyphens/>
        <w:ind w:left="709"/>
        <w:jc w:val="both"/>
        <w:rPr>
          <w:rFonts w:ascii="Cambria" w:hAnsi="Cambria"/>
          <w:bCs/>
          <w:sz w:val="22"/>
          <w:szCs w:val="22"/>
          <w:lang w:eastAsia="ar-SA"/>
        </w:rPr>
      </w:pPr>
      <w:r w:rsidRPr="00842B4C">
        <w:rPr>
          <w:rFonts w:ascii="Cambria" w:hAnsi="Cambria"/>
          <w:b/>
          <w:bCs/>
          <w:sz w:val="22"/>
          <w:szCs w:val="22"/>
          <w:lang w:eastAsia="ar-SA"/>
        </w:rPr>
        <w:t>Sieć (Bundle): Switch 48 PoE+</w:t>
      </w:r>
      <w:r>
        <w:rPr>
          <w:rFonts w:ascii="Cambria" w:hAnsi="Cambria"/>
          <w:b/>
          <w:bCs/>
          <w:sz w:val="22"/>
          <w:szCs w:val="22"/>
          <w:lang w:eastAsia="ar-SA"/>
        </w:rPr>
        <w:t xml:space="preserve"> (2 sztuki)</w:t>
      </w:r>
      <w:r w:rsidRPr="00842B4C">
        <w:rPr>
          <w:rFonts w:ascii="Cambria" w:hAnsi="Cambria"/>
          <w:b/>
          <w:bCs/>
          <w:sz w:val="22"/>
          <w:szCs w:val="22"/>
          <w:lang w:eastAsia="ar-SA"/>
        </w:rPr>
        <w:t>, WiFi Controller + 5 Licences, 5 x AP a/b/g/n/ac, Zabezpieczenie typu Firewall, IPS, IDS, VPN, IPsec, Malware</w:t>
      </w:r>
      <w:r>
        <w:rPr>
          <w:rFonts w:ascii="Cambria" w:hAnsi="Cambria"/>
          <w:b/>
          <w:bCs/>
          <w:sz w:val="22"/>
          <w:szCs w:val="22"/>
          <w:lang w:eastAsia="ar-SA"/>
        </w:rPr>
        <w:t>,</w:t>
      </w:r>
      <w:r w:rsidRPr="00DF5BF4">
        <w:rPr>
          <w:rFonts w:ascii="Cambria" w:hAnsi="Cambria"/>
          <w:bCs/>
          <w:sz w:val="22"/>
          <w:szCs w:val="22"/>
          <w:lang w:eastAsia="ar-SA"/>
        </w:rPr>
        <w:t xml:space="preserve"> </w:t>
      </w:r>
      <w:r w:rsidRPr="00DF5BF4">
        <w:rPr>
          <w:rFonts w:ascii="Cambria" w:hAnsi="Cambria"/>
          <w:b/>
          <w:bCs/>
          <w:sz w:val="22"/>
          <w:szCs w:val="22"/>
          <w:lang w:eastAsia="ar-SA"/>
        </w:rPr>
        <w:t>Antyspam, webfilering, Application Control, Web Application Firewall, Sandbox, obsługa Load Banacing</w:t>
      </w:r>
      <w:r w:rsidRPr="00842B4C">
        <w:rPr>
          <w:rFonts w:ascii="Cambria" w:hAnsi="Cambria"/>
          <w:b/>
          <w:bCs/>
          <w:sz w:val="22"/>
          <w:szCs w:val="22"/>
          <w:lang w:eastAsia="ar-SA"/>
        </w:rPr>
        <w:t>, Szafa 42U/1000/800, wyposażenie szafy (Patchpanel</w:t>
      </w:r>
      <w:r>
        <w:rPr>
          <w:rFonts w:ascii="Cambria" w:hAnsi="Cambria"/>
          <w:b/>
          <w:bCs/>
          <w:sz w:val="22"/>
          <w:szCs w:val="22"/>
          <w:lang w:eastAsia="ar-SA"/>
        </w:rPr>
        <w:t>e</w:t>
      </w:r>
      <w:r w:rsidRPr="00842B4C">
        <w:rPr>
          <w:rFonts w:ascii="Cambria" w:hAnsi="Cambria"/>
          <w:b/>
          <w:bCs/>
          <w:sz w:val="22"/>
          <w:szCs w:val="22"/>
          <w:lang w:eastAsia="ar-SA"/>
        </w:rPr>
        <w:t>, okablowanie organizery</w:t>
      </w:r>
      <w:r>
        <w:rPr>
          <w:rFonts w:ascii="Cambria" w:hAnsi="Cambria"/>
          <w:b/>
          <w:bCs/>
          <w:sz w:val="22"/>
          <w:szCs w:val="22"/>
          <w:lang w:eastAsia="ar-SA"/>
        </w:rPr>
        <w:t>, półki, listwy zasilające z filtrami (rackowe)</w:t>
      </w:r>
      <w:r w:rsidRPr="00842B4C">
        <w:rPr>
          <w:rFonts w:ascii="Cambria" w:hAnsi="Cambria"/>
          <w:b/>
          <w:bCs/>
          <w:sz w:val="22"/>
          <w:szCs w:val="22"/>
          <w:lang w:eastAsia="ar-SA"/>
        </w:rPr>
        <w:t xml:space="preserve"> etc.)</w:t>
      </w:r>
      <w:r>
        <w:rPr>
          <w:rFonts w:ascii="Cambria" w:hAnsi="Cambria"/>
          <w:b/>
          <w:bCs/>
          <w:sz w:val="22"/>
          <w:szCs w:val="22"/>
          <w:lang w:eastAsia="ar-SA"/>
        </w:rPr>
        <w:t>:</w:t>
      </w:r>
    </w:p>
    <w:p w14:paraId="4D3AA997" w14:textId="77777777" w:rsidR="00E42559" w:rsidRPr="0069534E" w:rsidRDefault="00E42559" w:rsidP="00E42559">
      <w:pPr>
        <w:suppressAutoHyphens/>
        <w:ind w:left="709"/>
        <w:jc w:val="both"/>
        <w:rPr>
          <w:rFonts w:ascii="Cambria" w:hAnsi="Cambria"/>
          <w:bCs/>
          <w:sz w:val="22"/>
          <w:szCs w:val="22"/>
          <w:lang w:eastAsia="ar-SA"/>
        </w:rPr>
      </w:pPr>
    </w:p>
    <w:p w14:paraId="66F7F916" w14:textId="6827B707" w:rsidR="005C6E4E" w:rsidRPr="005C6E4E" w:rsidRDefault="00E42559" w:rsidP="007C2126">
      <w:pPr>
        <w:pStyle w:val="Akapitzlist"/>
        <w:numPr>
          <w:ilvl w:val="0"/>
          <w:numId w:val="218"/>
        </w:numPr>
        <w:jc w:val="both"/>
        <w:rPr>
          <w:rFonts w:ascii="Cambria" w:eastAsia="Calibri" w:hAnsi="Cambria"/>
          <w:bCs/>
          <w:sz w:val="22"/>
          <w:szCs w:val="22"/>
          <w:lang w:eastAsia="en-US"/>
        </w:rPr>
      </w:pPr>
      <w:r w:rsidRPr="00842B4C">
        <w:rPr>
          <w:rFonts w:ascii="Cambria" w:hAnsi="Cambria"/>
          <w:b/>
          <w:bCs/>
          <w:sz w:val="22"/>
          <w:szCs w:val="22"/>
          <w:lang w:eastAsia="ar-SA"/>
        </w:rPr>
        <w:t xml:space="preserve">Sieć okablowania poziomego (szkieletowego) dla sieci logicznej LAN </w:t>
      </w:r>
      <w:r w:rsidRPr="00842B4C">
        <w:rPr>
          <w:rFonts w:ascii="Cambria" w:hAnsi="Cambria"/>
          <w:bCs/>
          <w:sz w:val="22"/>
          <w:szCs w:val="22"/>
          <w:lang w:eastAsia="ar-SA"/>
        </w:rPr>
        <w:t xml:space="preserve">będzie zgodna z wymogami </w:t>
      </w:r>
      <w:r>
        <w:rPr>
          <w:rFonts w:ascii="Cambria" w:hAnsi="Cambria"/>
          <w:bCs/>
          <w:sz w:val="22"/>
          <w:szCs w:val="22"/>
          <w:lang w:eastAsia="ar-SA"/>
        </w:rPr>
        <w:t>kategorii</w:t>
      </w:r>
      <w:r w:rsidRPr="00842B4C">
        <w:rPr>
          <w:rFonts w:ascii="Cambria" w:hAnsi="Cambria"/>
          <w:bCs/>
          <w:sz w:val="22"/>
          <w:szCs w:val="22"/>
          <w:lang w:eastAsia="ar-SA"/>
        </w:rPr>
        <w:t xml:space="preserve"> </w:t>
      </w:r>
      <w:r>
        <w:rPr>
          <w:rFonts w:ascii="Cambria" w:hAnsi="Cambria"/>
          <w:bCs/>
          <w:sz w:val="22"/>
          <w:szCs w:val="22"/>
          <w:lang w:eastAsia="ar-SA"/>
        </w:rPr>
        <w:t>6A</w:t>
      </w:r>
      <w:r w:rsidRPr="00842B4C">
        <w:rPr>
          <w:rFonts w:ascii="Cambria" w:hAnsi="Cambria"/>
          <w:bCs/>
          <w:sz w:val="22"/>
          <w:szCs w:val="22"/>
          <w:lang w:eastAsia="ar-SA"/>
        </w:rPr>
        <w:t xml:space="preserve"> i obejmie wykonanie we wskazanych lokalizacjach </w:t>
      </w:r>
      <w:r>
        <w:rPr>
          <w:rFonts w:ascii="Cambria" w:hAnsi="Cambria"/>
          <w:bCs/>
          <w:sz w:val="22"/>
          <w:szCs w:val="22"/>
          <w:lang w:eastAsia="ar-SA"/>
        </w:rPr>
        <w:t>–</w:t>
      </w:r>
      <w:r w:rsidR="00283A73" w:rsidRPr="00283A73">
        <w:rPr>
          <w:rFonts w:ascii="Cambria" w:eastAsia="Calibri" w:hAnsi="Cambria"/>
          <w:bCs/>
          <w:sz w:val="22"/>
          <w:szCs w:val="22"/>
          <w:lang w:eastAsia="en-US"/>
        </w:rPr>
        <w:t xml:space="preserve"> 10 pomieszczeń biurowych (pomieszczenie nr 3 rozumiane jako dwa pomieszczenia: 3/1 i 3/2, zgodnie z załączonym Rozkładem pomieszczeń), w których łącznie należy wykonać </w:t>
      </w:r>
      <w:r w:rsidR="00283A73" w:rsidRPr="00283A73">
        <w:rPr>
          <w:rFonts w:ascii="Cambria" w:eastAsia="Calibri" w:hAnsi="Cambria"/>
          <w:bCs/>
          <w:sz w:val="22"/>
          <w:szCs w:val="22"/>
          <w:u w:val="single"/>
          <w:lang w:eastAsia="en-US"/>
        </w:rPr>
        <w:t>19 punktów dystrybucji sieci</w:t>
      </w:r>
      <w:r w:rsidR="00283A73" w:rsidRPr="00283A73">
        <w:rPr>
          <w:rFonts w:ascii="Cambria" w:eastAsia="Calibri" w:hAnsi="Cambria"/>
          <w:bCs/>
          <w:sz w:val="22"/>
          <w:szCs w:val="22"/>
          <w:lang w:eastAsia="en-US"/>
        </w:rPr>
        <w:t xml:space="preserve"> (rozumianych jako 1 podwójne gniazdo LAN kat. 6a) dla włączenia 16 stanowisk roboczych, 16 telefonów (wraz z montażem istniejącej centrali telefonicznej w szafie RACK) oraz 3 istniejących urządzeń wielofunkcyjnych (lokalizacja: Milicz, Rynek 21, I piętro); ponadto w pomieszczeniach biurowych </w:t>
      </w:r>
      <w:r w:rsidR="00283A73" w:rsidRPr="00283A73">
        <w:rPr>
          <w:rFonts w:ascii="Cambria" w:eastAsia="Calibri" w:hAnsi="Cambria"/>
          <w:bCs/>
          <w:sz w:val="22"/>
          <w:szCs w:val="22"/>
          <w:u w:val="single"/>
          <w:lang w:eastAsia="en-US"/>
        </w:rPr>
        <w:t>należy wykonać łącznie 13 rezerwowych punktów dystrybucji sieci</w:t>
      </w:r>
      <w:r w:rsidR="00283A73" w:rsidRPr="00283A73">
        <w:rPr>
          <w:rFonts w:ascii="Cambria" w:eastAsia="Calibri" w:hAnsi="Cambria"/>
          <w:bCs/>
          <w:sz w:val="22"/>
          <w:szCs w:val="22"/>
          <w:lang w:eastAsia="en-US"/>
        </w:rPr>
        <w:t xml:space="preserve"> (rozumianych jako 1 podwójne gniazdo LAN kat. 6A) wg wykazu:</w:t>
      </w:r>
    </w:p>
    <w:p w14:paraId="18E2893C" w14:textId="77777777" w:rsidR="00283A73" w:rsidRPr="00283A73" w:rsidRDefault="00283A73" w:rsidP="007C2126">
      <w:pPr>
        <w:numPr>
          <w:ilvl w:val="0"/>
          <w:numId w:val="217"/>
        </w:numPr>
        <w:spacing w:line="276" w:lineRule="auto"/>
        <w:contextualSpacing/>
        <w:jc w:val="both"/>
        <w:rPr>
          <w:rFonts w:ascii="Cambria" w:eastAsia="Calibri" w:hAnsi="Cambria"/>
          <w:bCs/>
          <w:sz w:val="22"/>
          <w:szCs w:val="22"/>
          <w:lang w:eastAsia="en-US"/>
        </w:rPr>
      </w:pPr>
      <w:r w:rsidRPr="00283A73">
        <w:rPr>
          <w:rFonts w:ascii="Cambria" w:eastAsia="Calibri" w:hAnsi="Cambria"/>
          <w:bCs/>
          <w:sz w:val="22"/>
          <w:szCs w:val="22"/>
          <w:lang w:eastAsia="en-US"/>
        </w:rPr>
        <w:t>pomieszczenie nr 3/1 – 1 szt.</w:t>
      </w:r>
    </w:p>
    <w:p w14:paraId="45B776F2" w14:textId="77777777" w:rsidR="00283A73" w:rsidRPr="00283A73" w:rsidRDefault="00283A73" w:rsidP="007C2126">
      <w:pPr>
        <w:numPr>
          <w:ilvl w:val="0"/>
          <w:numId w:val="217"/>
        </w:numPr>
        <w:spacing w:line="276" w:lineRule="auto"/>
        <w:contextualSpacing/>
        <w:jc w:val="both"/>
        <w:rPr>
          <w:rFonts w:ascii="Cambria" w:eastAsia="Calibri" w:hAnsi="Cambria"/>
          <w:bCs/>
          <w:sz w:val="22"/>
          <w:szCs w:val="22"/>
          <w:lang w:eastAsia="en-US"/>
        </w:rPr>
      </w:pPr>
      <w:r w:rsidRPr="00283A73">
        <w:rPr>
          <w:rFonts w:ascii="Cambria" w:eastAsia="Calibri" w:hAnsi="Cambria"/>
          <w:bCs/>
          <w:sz w:val="22"/>
          <w:szCs w:val="22"/>
          <w:lang w:eastAsia="en-US"/>
        </w:rPr>
        <w:t>pomieszczenie nr 3/2 – 1 szt.</w:t>
      </w:r>
    </w:p>
    <w:p w14:paraId="2A5B0BF0" w14:textId="77777777" w:rsidR="00283A73" w:rsidRPr="00283A73" w:rsidRDefault="00283A73" w:rsidP="007C2126">
      <w:pPr>
        <w:numPr>
          <w:ilvl w:val="0"/>
          <w:numId w:val="217"/>
        </w:numPr>
        <w:spacing w:line="276" w:lineRule="auto"/>
        <w:contextualSpacing/>
        <w:jc w:val="both"/>
        <w:rPr>
          <w:rFonts w:ascii="Cambria" w:eastAsia="Calibri" w:hAnsi="Cambria"/>
          <w:bCs/>
          <w:sz w:val="22"/>
          <w:szCs w:val="22"/>
          <w:lang w:eastAsia="en-US"/>
        </w:rPr>
      </w:pPr>
      <w:r w:rsidRPr="00283A73">
        <w:rPr>
          <w:rFonts w:ascii="Cambria" w:eastAsia="Calibri" w:hAnsi="Cambria"/>
          <w:bCs/>
          <w:sz w:val="22"/>
          <w:szCs w:val="22"/>
          <w:lang w:eastAsia="en-US"/>
        </w:rPr>
        <w:t>pomieszczenie nr 4 – 2 szt.</w:t>
      </w:r>
    </w:p>
    <w:p w14:paraId="01E5D0DB" w14:textId="77777777" w:rsidR="00283A73" w:rsidRPr="00283A73" w:rsidRDefault="00283A73" w:rsidP="007C2126">
      <w:pPr>
        <w:numPr>
          <w:ilvl w:val="0"/>
          <w:numId w:val="217"/>
        </w:numPr>
        <w:spacing w:line="276" w:lineRule="auto"/>
        <w:contextualSpacing/>
        <w:jc w:val="both"/>
        <w:rPr>
          <w:rFonts w:ascii="Cambria" w:eastAsia="Calibri" w:hAnsi="Cambria"/>
          <w:bCs/>
          <w:sz w:val="22"/>
          <w:szCs w:val="22"/>
          <w:lang w:eastAsia="en-US"/>
        </w:rPr>
      </w:pPr>
      <w:r w:rsidRPr="00283A73">
        <w:rPr>
          <w:rFonts w:ascii="Cambria" w:eastAsia="Calibri" w:hAnsi="Cambria"/>
          <w:bCs/>
          <w:sz w:val="22"/>
          <w:szCs w:val="22"/>
          <w:lang w:eastAsia="en-US"/>
        </w:rPr>
        <w:t>pomieszczenie nr 5 – 2 szt.</w:t>
      </w:r>
    </w:p>
    <w:p w14:paraId="688A0CCA" w14:textId="77777777" w:rsidR="00283A73" w:rsidRPr="00283A73" w:rsidRDefault="00283A73" w:rsidP="007C2126">
      <w:pPr>
        <w:numPr>
          <w:ilvl w:val="0"/>
          <w:numId w:val="217"/>
        </w:numPr>
        <w:spacing w:line="276" w:lineRule="auto"/>
        <w:contextualSpacing/>
        <w:jc w:val="both"/>
        <w:rPr>
          <w:rFonts w:ascii="Cambria" w:eastAsia="Calibri" w:hAnsi="Cambria"/>
          <w:bCs/>
          <w:sz w:val="22"/>
          <w:szCs w:val="22"/>
          <w:lang w:eastAsia="en-US"/>
        </w:rPr>
      </w:pPr>
      <w:r w:rsidRPr="00283A73">
        <w:rPr>
          <w:rFonts w:ascii="Cambria" w:eastAsia="Calibri" w:hAnsi="Cambria"/>
          <w:bCs/>
          <w:sz w:val="22"/>
          <w:szCs w:val="22"/>
          <w:lang w:eastAsia="en-US"/>
        </w:rPr>
        <w:t>pomieszczenie nr 6 – 1 szt.</w:t>
      </w:r>
    </w:p>
    <w:p w14:paraId="13199A2C" w14:textId="77777777" w:rsidR="00283A73" w:rsidRPr="00283A73" w:rsidRDefault="00283A73" w:rsidP="007C2126">
      <w:pPr>
        <w:numPr>
          <w:ilvl w:val="0"/>
          <w:numId w:val="217"/>
        </w:numPr>
        <w:spacing w:line="276" w:lineRule="auto"/>
        <w:contextualSpacing/>
        <w:jc w:val="both"/>
        <w:rPr>
          <w:rFonts w:ascii="Cambria" w:eastAsia="Calibri" w:hAnsi="Cambria"/>
          <w:bCs/>
          <w:sz w:val="22"/>
          <w:szCs w:val="22"/>
          <w:lang w:eastAsia="en-US"/>
        </w:rPr>
      </w:pPr>
      <w:r w:rsidRPr="00283A73">
        <w:rPr>
          <w:rFonts w:ascii="Cambria" w:eastAsia="Calibri" w:hAnsi="Cambria"/>
          <w:bCs/>
          <w:sz w:val="22"/>
          <w:szCs w:val="22"/>
          <w:lang w:eastAsia="en-US"/>
        </w:rPr>
        <w:t>pomieszczenie nr 7 – 1 szt.</w:t>
      </w:r>
    </w:p>
    <w:p w14:paraId="583C4CF8" w14:textId="77777777" w:rsidR="00283A73" w:rsidRPr="00283A73" w:rsidRDefault="00283A73" w:rsidP="007C2126">
      <w:pPr>
        <w:numPr>
          <w:ilvl w:val="0"/>
          <w:numId w:val="217"/>
        </w:numPr>
        <w:spacing w:line="276" w:lineRule="auto"/>
        <w:contextualSpacing/>
        <w:jc w:val="both"/>
        <w:rPr>
          <w:rFonts w:ascii="Cambria" w:eastAsia="Calibri" w:hAnsi="Cambria"/>
          <w:bCs/>
          <w:sz w:val="22"/>
          <w:szCs w:val="22"/>
          <w:lang w:eastAsia="en-US"/>
        </w:rPr>
      </w:pPr>
      <w:r w:rsidRPr="00283A73">
        <w:rPr>
          <w:rFonts w:ascii="Cambria" w:eastAsia="Calibri" w:hAnsi="Cambria"/>
          <w:bCs/>
          <w:sz w:val="22"/>
          <w:szCs w:val="22"/>
          <w:lang w:eastAsia="en-US"/>
        </w:rPr>
        <w:t>pomieszczenie nr 8 – 2 szt.</w:t>
      </w:r>
    </w:p>
    <w:p w14:paraId="1C61AEC5" w14:textId="77777777" w:rsidR="00283A73" w:rsidRPr="00283A73" w:rsidRDefault="00283A73" w:rsidP="007C2126">
      <w:pPr>
        <w:numPr>
          <w:ilvl w:val="0"/>
          <w:numId w:val="217"/>
        </w:numPr>
        <w:spacing w:line="276" w:lineRule="auto"/>
        <w:contextualSpacing/>
        <w:jc w:val="both"/>
        <w:rPr>
          <w:rFonts w:ascii="Cambria" w:eastAsia="Calibri" w:hAnsi="Cambria"/>
          <w:bCs/>
          <w:sz w:val="22"/>
          <w:szCs w:val="22"/>
          <w:lang w:eastAsia="en-US"/>
        </w:rPr>
      </w:pPr>
      <w:r w:rsidRPr="00283A73">
        <w:rPr>
          <w:rFonts w:ascii="Cambria" w:eastAsia="Calibri" w:hAnsi="Cambria"/>
          <w:bCs/>
          <w:sz w:val="22"/>
          <w:szCs w:val="22"/>
          <w:lang w:eastAsia="en-US"/>
        </w:rPr>
        <w:t>pomieszczenie nr 9 – 1 szt.</w:t>
      </w:r>
    </w:p>
    <w:p w14:paraId="6A7A8BE3" w14:textId="77777777" w:rsidR="00283A73" w:rsidRPr="00283A73" w:rsidRDefault="00283A73" w:rsidP="007C2126">
      <w:pPr>
        <w:numPr>
          <w:ilvl w:val="0"/>
          <w:numId w:val="217"/>
        </w:numPr>
        <w:spacing w:line="276" w:lineRule="auto"/>
        <w:contextualSpacing/>
        <w:jc w:val="both"/>
        <w:rPr>
          <w:rFonts w:ascii="Cambria" w:eastAsia="Calibri" w:hAnsi="Cambria"/>
          <w:bCs/>
          <w:sz w:val="22"/>
          <w:szCs w:val="22"/>
          <w:lang w:eastAsia="en-US"/>
        </w:rPr>
      </w:pPr>
      <w:r w:rsidRPr="00283A73">
        <w:rPr>
          <w:rFonts w:ascii="Cambria" w:eastAsia="Calibri" w:hAnsi="Cambria"/>
          <w:bCs/>
          <w:sz w:val="22"/>
          <w:szCs w:val="22"/>
          <w:lang w:eastAsia="en-US"/>
        </w:rPr>
        <w:t>pomieszczenie nr 10 – 1 szt.</w:t>
      </w:r>
    </w:p>
    <w:p w14:paraId="7A5578E0" w14:textId="77777777" w:rsidR="00283A73" w:rsidRPr="00283A73" w:rsidRDefault="00283A73" w:rsidP="007C2126">
      <w:pPr>
        <w:numPr>
          <w:ilvl w:val="0"/>
          <w:numId w:val="217"/>
        </w:numPr>
        <w:spacing w:line="276" w:lineRule="auto"/>
        <w:contextualSpacing/>
        <w:jc w:val="both"/>
        <w:rPr>
          <w:rFonts w:ascii="Cambria" w:eastAsia="Calibri" w:hAnsi="Cambria"/>
          <w:bCs/>
          <w:sz w:val="22"/>
          <w:szCs w:val="22"/>
          <w:lang w:eastAsia="en-US"/>
        </w:rPr>
      </w:pPr>
      <w:r w:rsidRPr="00283A73">
        <w:rPr>
          <w:rFonts w:ascii="Cambria" w:eastAsia="Calibri" w:hAnsi="Cambria"/>
          <w:bCs/>
          <w:sz w:val="22"/>
          <w:szCs w:val="22"/>
          <w:lang w:eastAsia="en-US"/>
        </w:rPr>
        <w:t>pomieszczenie nr 11 – 1 szt.</w:t>
      </w:r>
    </w:p>
    <w:p w14:paraId="5AC2D36D" w14:textId="77777777" w:rsidR="005C6E4E" w:rsidRDefault="00283A73" w:rsidP="005C6E4E">
      <w:pPr>
        <w:ind w:left="993"/>
        <w:contextualSpacing/>
        <w:jc w:val="both"/>
        <w:rPr>
          <w:rFonts w:ascii="Cambria" w:eastAsia="Calibri" w:hAnsi="Cambria"/>
          <w:bCs/>
          <w:sz w:val="22"/>
          <w:szCs w:val="22"/>
          <w:lang w:eastAsia="en-US"/>
        </w:rPr>
      </w:pPr>
      <w:r w:rsidRPr="00283A73">
        <w:rPr>
          <w:rFonts w:ascii="Cambria" w:eastAsia="Calibri" w:hAnsi="Cambria"/>
          <w:bCs/>
          <w:sz w:val="22"/>
          <w:szCs w:val="22"/>
          <w:lang w:eastAsia="en-US"/>
        </w:rPr>
        <w:t>Poza wyżej opisanymi punktami dystrybucji sieci Wykonawca zobowiązany jest wykonać 5 szt. punktów na potrzeby punktów dostępowych (rozumianych jako 1 pojedyncze gniazdo LAN kat. 6A); lokalizac</w:t>
      </w:r>
      <w:r w:rsidR="005C6E4E">
        <w:rPr>
          <w:rFonts w:ascii="Cambria" w:eastAsia="Calibri" w:hAnsi="Cambria"/>
          <w:bCs/>
          <w:sz w:val="22"/>
          <w:szCs w:val="22"/>
          <w:lang w:eastAsia="en-US"/>
        </w:rPr>
        <w:t>ja Milicz, Rynek 21 (I piętro).</w:t>
      </w:r>
    </w:p>
    <w:p w14:paraId="5E88F13A" w14:textId="7F35D7DB" w:rsidR="00E42559" w:rsidRPr="005C6E4E" w:rsidRDefault="00283A73" w:rsidP="005C6E4E">
      <w:pPr>
        <w:ind w:left="993"/>
        <w:contextualSpacing/>
        <w:jc w:val="both"/>
        <w:rPr>
          <w:rFonts w:ascii="Cambria" w:eastAsia="Calibri" w:hAnsi="Cambria"/>
          <w:bCs/>
          <w:sz w:val="22"/>
          <w:szCs w:val="22"/>
          <w:lang w:eastAsia="en-US"/>
        </w:rPr>
      </w:pPr>
      <w:r w:rsidRPr="00283A73">
        <w:rPr>
          <w:rFonts w:ascii="Cambria" w:eastAsia="Calibri" w:hAnsi="Cambria"/>
          <w:bCs/>
          <w:sz w:val="22"/>
          <w:szCs w:val="22"/>
          <w:lang w:eastAsia="en-US"/>
        </w:rPr>
        <w:t>Pozostałe dwa stanowiska robocze (stacjonarne) oraz urządzenia wielofunkcyjne (2 szt.) zainstalowane zostaną na Oczyszczalni Ścieków w Miliczu ul. Sułowska 1 oraz na Oczyszczalni Ścieków w Żmigrodzie ul. Wiejska 29. Stanowiska komputerowe oraz urządzenia wielofunkcyjne przeznaczone do zainstalowania na w/w Oczyszczalniach Ścieków będą podłączone bezpośrednio do modemu DSL. Komputery w lokalizacjach zdalnych nie będą służyły do sterowania urządzeniami oczyszczalni ścieków.  Gniazda będą zamontowane, jako nowa instalacja.</w:t>
      </w:r>
      <w:r w:rsidR="00E42559" w:rsidRPr="00842B4C">
        <w:rPr>
          <w:rFonts w:ascii="Cambria" w:hAnsi="Cambria"/>
          <w:bCs/>
          <w:sz w:val="22"/>
          <w:szCs w:val="22"/>
          <w:lang w:eastAsia="ar-SA"/>
        </w:rPr>
        <w:t xml:space="preserve"> Gniazda zamontowane będą w puszkach natynkowych w miejscu instalacji punktu </w:t>
      </w:r>
      <w:r w:rsidR="00E42559">
        <w:rPr>
          <w:rFonts w:ascii="Cambria" w:hAnsi="Cambria"/>
          <w:bCs/>
          <w:sz w:val="22"/>
          <w:szCs w:val="22"/>
          <w:lang w:eastAsia="ar-SA"/>
        </w:rPr>
        <w:t>dystrybucji sieci. Lokalizacja punktów zostanie wskazana przez Zamawiającego</w:t>
      </w:r>
      <w:r w:rsidR="00E42559" w:rsidRPr="00842B4C">
        <w:rPr>
          <w:rFonts w:ascii="Cambria" w:hAnsi="Cambria"/>
          <w:bCs/>
          <w:sz w:val="22"/>
          <w:szCs w:val="22"/>
          <w:lang w:eastAsia="ar-SA"/>
        </w:rPr>
        <w:t xml:space="preserve">. Sieć okablowania musi objąć połączenie wszystkich punktów dystrybucyjnych z serwerownią. Kable należy ułożyć w kanałach PVC, z zachowaniem wymogów wynikających z normy dotyczącej układania okablowania strukturalnego przestrzegając zachowania minimalnych promieni gięcia kabla. Rezerwa wypełnienia listew nie powinna być mniejsza niż 40%. Kable sieci logicznej należy oddzielić od przewodów </w:t>
      </w:r>
      <w:r w:rsidR="00E42559" w:rsidRPr="00842B4C">
        <w:rPr>
          <w:rFonts w:ascii="Cambria" w:hAnsi="Cambria"/>
          <w:bCs/>
          <w:sz w:val="22"/>
          <w:szCs w:val="22"/>
          <w:lang w:eastAsia="ar-SA"/>
        </w:rPr>
        <w:lastRenderedPageBreak/>
        <w:t>elektrycznych przy użyciu separatora. Głównymi elementami okablowania strukturalnego będą:</w:t>
      </w:r>
    </w:p>
    <w:p w14:paraId="469B2313" w14:textId="77777777" w:rsidR="00E42559" w:rsidRPr="00442BC9" w:rsidRDefault="00E42559" w:rsidP="007C2126">
      <w:pPr>
        <w:numPr>
          <w:ilvl w:val="0"/>
          <w:numId w:val="67"/>
        </w:numPr>
        <w:suppressAutoHyphens/>
        <w:ind w:left="1276" w:hanging="283"/>
        <w:jc w:val="both"/>
        <w:rPr>
          <w:rFonts w:ascii="Cambria" w:hAnsi="Cambria"/>
          <w:bCs/>
          <w:sz w:val="22"/>
          <w:szCs w:val="22"/>
          <w:lang w:eastAsia="ar-SA"/>
        </w:rPr>
      </w:pPr>
      <w:r>
        <w:rPr>
          <w:rFonts w:ascii="Cambria" w:hAnsi="Cambria"/>
          <w:bCs/>
          <w:sz w:val="22"/>
          <w:szCs w:val="22"/>
          <w:lang w:eastAsia="ar-SA"/>
        </w:rPr>
        <w:t>Kabel</w:t>
      </w:r>
      <w:r w:rsidRPr="00842B4C">
        <w:rPr>
          <w:rFonts w:ascii="Cambria" w:hAnsi="Cambria"/>
          <w:bCs/>
          <w:sz w:val="22"/>
          <w:szCs w:val="22"/>
          <w:lang w:eastAsia="ar-SA"/>
        </w:rPr>
        <w:t xml:space="preserve"> KAT6A DRUT (</w:t>
      </w:r>
      <w:r w:rsidRPr="00442BC9">
        <w:rPr>
          <w:rFonts w:ascii="Cambria" w:hAnsi="Cambria"/>
          <w:bCs/>
          <w:sz w:val="22"/>
          <w:szCs w:val="22"/>
          <w:lang w:eastAsia="ar-SA"/>
        </w:rPr>
        <w:t>skrętka) lub równoważny;</w:t>
      </w:r>
    </w:p>
    <w:p w14:paraId="489D640C" w14:textId="3BABD01E" w:rsidR="00E42559" w:rsidRPr="009F40C6" w:rsidRDefault="00E42559" w:rsidP="007C2126">
      <w:pPr>
        <w:numPr>
          <w:ilvl w:val="0"/>
          <w:numId w:val="67"/>
        </w:numPr>
        <w:suppressAutoHyphens/>
        <w:ind w:left="1276" w:hanging="283"/>
        <w:jc w:val="both"/>
        <w:rPr>
          <w:rFonts w:ascii="Cambria" w:hAnsi="Cambria"/>
          <w:bCs/>
          <w:sz w:val="22"/>
          <w:szCs w:val="22"/>
          <w:lang w:eastAsia="ar-SA"/>
        </w:rPr>
      </w:pPr>
      <w:r w:rsidRPr="009F40C6">
        <w:rPr>
          <w:rFonts w:ascii="Cambria" w:hAnsi="Cambria"/>
          <w:bCs/>
          <w:sz w:val="22"/>
          <w:szCs w:val="22"/>
          <w:lang w:eastAsia="ar-SA"/>
        </w:rPr>
        <w:t xml:space="preserve">moduł RJ45 kat. 6a – w ilości niezbędnej dla pokrycia </w:t>
      </w:r>
      <w:r w:rsidR="007C7F15" w:rsidRPr="009F40C6">
        <w:rPr>
          <w:rFonts w:ascii="Cambria" w:hAnsi="Cambria"/>
          <w:bCs/>
          <w:sz w:val="22"/>
          <w:szCs w:val="22"/>
          <w:lang w:eastAsia="ar-SA"/>
        </w:rPr>
        <w:t>32</w:t>
      </w:r>
      <w:r w:rsidRPr="009F40C6">
        <w:rPr>
          <w:rFonts w:ascii="Cambria" w:hAnsi="Cambria"/>
          <w:bCs/>
          <w:sz w:val="22"/>
          <w:szCs w:val="22"/>
          <w:lang w:eastAsia="ar-SA"/>
        </w:rPr>
        <w:t xml:space="preserve"> punktów dystrybucji sieci oraz pięciu Access Pointów;</w:t>
      </w:r>
    </w:p>
    <w:p w14:paraId="5913F986" w14:textId="63CBE58C" w:rsidR="00E42559" w:rsidRPr="00842B4C" w:rsidRDefault="00E42559" w:rsidP="007C2126">
      <w:pPr>
        <w:numPr>
          <w:ilvl w:val="0"/>
          <w:numId w:val="67"/>
        </w:numPr>
        <w:suppressAutoHyphens/>
        <w:ind w:left="1276" w:hanging="283"/>
        <w:jc w:val="both"/>
        <w:rPr>
          <w:rFonts w:ascii="Cambria" w:hAnsi="Cambria"/>
          <w:bCs/>
          <w:sz w:val="22"/>
          <w:szCs w:val="22"/>
          <w:lang w:eastAsia="ar-SA"/>
        </w:rPr>
      </w:pPr>
      <w:r w:rsidRPr="009F40C6">
        <w:rPr>
          <w:rFonts w:ascii="Cambria" w:hAnsi="Cambria"/>
          <w:bCs/>
          <w:sz w:val="22"/>
          <w:szCs w:val="22"/>
          <w:lang w:eastAsia="ar-SA"/>
        </w:rPr>
        <w:t xml:space="preserve">19’’ panel modularny na 24xRJ45 kat. 6a, ekranowany, 1U – w ilości niezbędnej dla pokrycia </w:t>
      </w:r>
      <w:r w:rsidR="007C7F15" w:rsidRPr="009F40C6">
        <w:rPr>
          <w:rFonts w:ascii="Cambria" w:hAnsi="Cambria"/>
          <w:bCs/>
          <w:sz w:val="22"/>
          <w:szCs w:val="22"/>
          <w:lang w:eastAsia="ar-SA"/>
        </w:rPr>
        <w:t>32</w:t>
      </w:r>
      <w:r w:rsidRPr="009F40C6">
        <w:rPr>
          <w:rFonts w:ascii="Cambria" w:hAnsi="Cambria"/>
          <w:bCs/>
          <w:sz w:val="22"/>
          <w:szCs w:val="22"/>
          <w:lang w:eastAsia="ar-SA"/>
        </w:rPr>
        <w:t xml:space="preserve"> punktów dystrybucji sieci oraz pięciu Access</w:t>
      </w:r>
      <w:r>
        <w:rPr>
          <w:rFonts w:ascii="Cambria" w:hAnsi="Cambria"/>
          <w:bCs/>
          <w:sz w:val="22"/>
          <w:szCs w:val="22"/>
          <w:lang w:eastAsia="ar-SA"/>
        </w:rPr>
        <w:t xml:space="preserve"> Pointów</w:t>
      </w:r>
      <w:r w:rsidRPr="00842B4C">
        <w:rPr>
          <w:rFonts w:ascii="Cambria" w:hAnsi="Cambria"/>
          <w:bCs/>
          <w:sz w:val="22"/>
          <w:szCs w:val="22"/>
          <w:lang w:eastAsia="ar-SA"/>
        </w:rPr>
        <w:t>.</w:t>
      </w:r>
    </w:p>
    <w:p w14:paraId="6E58695C" w14:textId="77777777" w:rsidR="00E42559" w:rsidRDefault="00E42559" w:rsidP="00E42559">
      <w:pPr>
        <w:suppressAutoHyphens/>
        <w:ind w:left="993"/>
        <w:jc w:val="both"/>
        <w:rPr>
          <w:rFonts w:ascii="Cambria" w:hAnsi="Cambria"/>
          <w:bCs/>
          <w:sz w:val="22"/>
          <w:szCs w:val="22"/>
          <w:lang w:eastAsia="ar-SA"/>
        </w:rPr>
      </w:pPr>
      <w:r w:rsidRPr="00842B4C">
        <w:rPr>
          <w:rFonts w:ascii="Cambria" w:hAnsi="Cambria"/>
          <w:bCs/>
          <w:sz w:val="22"/>
          <w:szCs w:val="22"/>
          <w:lang w:eastAsia="ar-SA"/>
        </w:rPr>
        <w:t>Okablowanie będzie umożliwiać dostęp do usług sieci komputerowej z każdego punktu przyłączeniowego w serwerowni, poprzez system okablowania strukturalnego posiadającego odpowiednie nasycenie ilością punktów przyłączeniowych. Wszystkie elementy pasywne składające się na okablowanie strukturalne muszą być oznaczone nazwą lub znakiem firmowym, tego samego producenta okablowania, być fabrycznie nowe i pochodzić z jednolitej of</w:t>
      </w:r>
      <w:r w:rsidR="003B5E05">
        <w:rPr>
          <w:rFonts w:ascii="Cambria" w:hAnsi="Cambria"/>
          <w:bCs/>
          <w:sz w:val="22"/>
          <w:szCs w:val="22"/>
          <w:lang w:eastAsia="ar-SA"/>
        </w:rPr>
        <w:t>erty reprezentującej kompletny S</w:t>
      </w:r>
      <w:r w:rsidRPr="00842B4C">
        <w:rPr>
          <w:rFonts w:ascii="Cambria" w:hAnsi="Cambria"/>
          <w:bCs/>
          <w:sz w:val="22"/>
          <w:szCs w:val="22"/>
          <w:lang w:eastAsia="ar-SA"/>
        </w:rPr>
        <w:t>ystem w takim zakresie, aby zostały spełnione warunki niezbędne do uzyskania bezpłatnego certyfikatu gwarancyjnego w/w producenta. Wymagania dla komponentów okablowania to min. Kat. 6A/ Klasa EA dla okablowania opartego na miedzi.</w:t>
      </w:r>
    </w:p>
    <w:p w14:paraId="50CEECE6" w14:textId="77777777" w:rsidR="00E42559" w:rsidRPr="00FC7B32" w:rsidRDefault="00E42559" w:rsidP="00E42559">
      <w:pPr>
        <w:suppressAutoHyphens/>
        <w:ind w:left="993"/>
        <w:jc w:val="both"/>
        <w:rPr>
          <w:rFonts w:ascii="Cambria" w:hAnsi="Cambria"/>
          <w:bCs/>
          <w:sz w:val="22"/>
          <w:szCs w:val="22"/>
          <w:lang w:eastAsia="ar-SA"/>
        </w:rPr>
      </w:pPr>
      <w:r w:rsidRPr="004E65ED">
        <w:rPr>
          <w:rFonts w:ascii="Cambria" w:hAnsi="Cambria"/>
          <w:b/>
          <w:bCs/>
          <w:sz w:val="22"/>
          <w:szCs w:val="22"/>
          <w:lang w:eastAsia="ar-SA"/>
        </w:rPr>
        <w:t>Zakres robót remontowych ogólnobudowlanych:</w:t>
      </w:r>
    </w:p>
    <w:p w14:paraId="4E893927" w14:textId="2153B12B" w:rsidR="00CC0BFE" w:rsidRDefault="00CC0BFE" w:rsidP="007C2126">
      <w:pPr>
        <w:numPr>
          <w:ilvl w:val="0"/>
          <w:numId w:val="13"/>
        </w:numPr>
        <w:suppressAutoHyphens/>
        <w:ind w:left="1276" w:hanging="283"/>
        <w:jc w:val="both"/>
        <w:rPr>
          <w:rFonts w:ascii="Cambria" w:hAnsi="Cambria"/>
          <w:bCs/>
          <w:sz w:val="22"/>
          <w:szCs w:val="22"/>
          <w:lang w:eastAsia="ar-SA"/>
        </w:rPr>
      </w:pPr>
      <w:r w:rsidRPr="008A742F">
        <w:rPr>
          <w:rFonts w:ascii="Cambria" w:hAnsi="Cambria"/>
          <w:bCs/>
          <w:sz w:val="22"/>
          <w:szCs w:val="22"/>
          <w:lang w:eastAsia="ar-SA"/>
        </w:rPr>
        <w:t xml:space="preserve">Załącznikiem do niniejszego Opisu Przedmiotu Zamówienia jest plan rozkładu pomieszczeń biurowych Zamawiającego. Zamawiający informuje, że w zakres zamówienia wchodzi </w:t>
      </w:r>
      <w:r w:rsidR="0026629A" w:rsidRPr="008A742F">
        <w:rPr>
          <w:rFonts w:ascii="Cambria" w:hAnsi="Cambria"/>
          <w:bCs/>
          <w:sz w:val="22"/>
          <w:szCs w:val="22"/>
          <w:lang w:eastAsia="ar-SA"/>
        </w:rPr>
        <w:t xml:space="preserve">wyłącznie </w:t>
      </w:r>
      <w:r w:rsidRPr="008A742F">
        <w:rPr>
          <w:rFonts w:ascii="Cambria" w:hAnsi="Cambria"/>
          <w:bCs/>
          <w:sz w:val="22"/>
          <w:szCs w:val="22"/>
          <w:lang w:eastAsia="ar-SA"/>
        </w:rPr>
        <w:t>wykonanie punktów logicznych. Zamówienie nie obejmuje wykonania punktów zasilania</w:t>
      </w:r>
      <w:r>
        <w:rPr>
          <w:rFonts w:ascii="Cambria" w:hAnsi="Cambria"/>
          <w:bCs/>
          <w:sz w:val="22"/>
          <w:szCs w:val="22"/>
          <w:lang w:eastAsia="ar-SA"/>
        </w:rPr>
        <w:t>.</w:t>
      </w:r>
    </w:p>
    <w:p w14:paraId="0CF19520" w14:textId="75F6EF55" w:rsidR="00134C35" w:rsidRDefault="00134C35" w:rsidP="00134C35">
      <w:pPr>
        <w:suppressAutoHyphens/>
        <w:ind w:left="1276"/>
        <w:jc w:val="both"/>
        <w:rPr>
          <w:rFonts w:ascii="Cambria" w:hAnsi="Cambria"/>
          <w:bCs/>
          <w:sz w:val="22"/>
          <w:szCs w:val="22"/>
          <w:lang w:eastAsia="ar-SA"/>
        </w:rPr>
      </w:pPr>
      <w:r>
        <w:rPr>
          <w:rFonts w:ascii="Cambria" w:hAnsi="Cambria"/>
          <w:bCs/>
          <w:sz w:val="22"/>
          <w:szCs w:val="22"/>
          <w:lang w:eastAsia="ar-SA"/>
        </w:rPr>
        <w:t>Liczba stanowisk pracy w poszczególnych pomieszczeniach:</w:t>
      </w:r>
    </w:p>
    <w:p w14:paraId="1D488572" w14:textId="3D3BE5D7" w:rsidR="00134C35" w:rsidRDefault="00134C35" w:rsidP="007C2126">
      <w:pPr>
        <w:pStyle w:val="Akapitzlist"/>
        <w:numPr>
          <w:ilvl w:val="0"/>
          <w:numId w:val="205"/>
        </w:numPr>
        <w:jc w:val="both"/>
        <w:rPr>
          <w:rFonts w:ascii="Cambria" w:hAnsi="Cambria"/>
          <w:bCs/>
          <w:sz w:val="22"/>
          <w:szCs w:val="22"/>
          <w:lang w:eastAsia="ar-SA"/>
        </w:rPr>
      </w:pPr>
      <w:r>
        <w:rPr>
          <w:rFonts w:ascii="Cambria" w:hAnsi="Cambria"/>
          <w:bCs/>
          <w:sz w:val="22"/>
          <w:szCs w:val="22"/>
          <w:lang w:eastAsia="ar-SA"/>
        </w:rPr>
        <w:t>Pokój nr 3/1 – 2 stanowiska pracy</w:t>
      </w:r>
    </w:p>
    <w:p w14:paraId="5926B6B3" w14:textId="0763E2ED" w:rsidR="00134C35" w:rsidRDefault="00134C35" w:rsidP="007C2126">
      <w:pPr>
        <w:pStyle w:val="Akapitzlist"/>
        <w:numPr>
          <w:ilvl w:val="0"/>
          <w:numId w:val="205"/>
        </w:numPr>
        <w:jc w:val="both"/>
        <w:rPr>
          <w:rFonts w:ascii="Cambria" w:hAnsi="Cambria"/>
          <w:bCs/>
          <w:sz w:val="22"/>
          <w:szCs w:val="22"/>
          <w:lang w:eastAsia="ar-SA"/>
        </w:rPr>
      </w:pPr>
      <w:r>
        <w:rPr>
          <w:rFonts w:ascii="Cambria" w:hAnsi="Cambria"/>
          <w:bCs/>
          <w:sz w:val="22"/>
          <w:szCs w:val="22"/>
          <w:lang w:eastAsia="ar-SA"/>
        </w:rPr>
        <w:t>Pokój nr 3/2 – 1 stanowisko pracy</w:t>
      </w:r>
    </w:p>
    <w:p w14:paraId="19B31CC8" w14:textId="0CF19976" w:rsidR="00134C35" w:rsidRDefault="00134C35" w:rsidP="007C2126">
      <w:pPr>
        <w:pStyle w:val="Akapitzlist"/>
        <w:numPr>
          <w:ilvl w:val="0"/>
          <w:numId w:val="205"/>
        </w:numPr>
        <w:jc w:val="both"/>
        <w:rPr>
          <w:rFonts w:ascii="Cambria" w:hAnsi="Cambria"/>
          <w:bCs/>
          <w:sz w:val="22"/>
          <w:szCs w:val="22"/>
          <w:lang w:eastAsia="ar-SA"/>
        </w:rPr>
      </w:pPr>
      <w:r>
        <w:rPr>
          <w:rFonts w:ascii="Cambria" w:hAnsi="Cambria"/>
          <w:bCs/>
          <w:sz w:val="22"/>
          <w:szCs w:val="22"/>
          <w:lang w:eastAsia="ar-SA"/>
        </w:rPr>
        <w:t>Pokój nr 4 – 3 stanowiska pracy i 1 istniejące urządzenie wielofunkcyjne</w:t>
      </w:r>
    </w:p>
    <w:p w14:paraId="54869597" w14:textId="26897A51" w:rsidR="00134C35" w:rsidRDefault="00134C35" w:rsidP="007C2126">
      <w:pPr>
        <w:pStyle w:val="Akapitzlist"/>
        <w:numPr>
          <w:ilvl w:val="0"/>
          <w:numId w:val="205"/>
        </w:numPr>
        <w:jc w:val="both"/>
        <w:rPr>
          <w:rFonts w:ascii="Cambria" w:hAnsi="Cambria"/>
          <w:bCs/>
          <w:sz w:val="22"/>
          <w:szCs w:val="22"/>
          <w:lang w:eastAsia="ar-SA"/>
        </w:rPr>
      </w:pPr>
      <w:r>
        <w:rPr>
          <w:rFonts w:ascii="Cambria" w:hAnsi="Cambria"/>
          <w:bCs/>
          <w:sz w:val="22"/>
          <w:szCs w:val="22"/>
          <w:lang w:eastAsia="ar-SA"/>
        </w:rPr>
        <w:t>Pokój nr 5 – 1 stanowisko pracy i 1 istniejące urządzenie wielofunkcyjne</w:t>
      </w:r>
    </w:p>
    <w:p w14:paraId="32CC11BD" w14:textId="1209CA30" w:rsidR="00134C35" w:rsidRDefault="00134C35" w:rsidP="007C2126">
      <w:pPr>
        <w:pStyle w:val="Akapitzlist"/>
        <w:numPr>
          <w:ilvl w:val="0"/>
          <w:numId w:val="205"/>
        </w:numPr>
        <w:jc w:val="both"/>
        <w:rPr>
          <w:rFonts w:ascii="Cambria" w:hAnsi="Cambria"/>
          <w:bCs/>
          <w:sz w:val="22"/>
          <w:szCs w:val="22"/>
          <w:lang w:eastAsia="ar-SA"/>
        </w:rPr>
      </w:pPr>
      <w:r>
        <w:rPr>
          <w:rFonts w:ascii="Cambria" w:hAnsi="Cambria"/>
          <w:bCs/>
          <w:sz w:val="22"/>
          <w:szCs w:val="22"/>
          <w:lang w:eastAsia="ar-SA"/>
        </w:rPr>
        <w:t>Pokój nr 6 – 1 stanowisko pracy (mobilne)</w:t>
      </w:r>
    </w:p>
    <w:p w14:paraId="03262B01" w14:textId="6B5BC4AC" w:rsidR="00134C35" w:rsidRDefault="00134C35" w:rsidP="007C2126">
      <w:pPr>
        <w:pStyle w:val="Akapitzlist"/>
        <w:numPr>
          <w:ilvl w:val="0"/>
          <w:numId w:val="205"/>
        </w:numPr>
        <w:jc w:val="both"/>
        <w:rPr>
          <w:rFonts w:ascii="Cambria" w:hAnsi="Cambria"/>
          <w:bCs/>
          <w:sz w:val="22"/>
          <w:szCs w:val="22"/>
          <w:lang w:eastAsia="ar-SA"/>
        </w:rPr>
      </w:pPr>
      <w:r>
        <w:rPr>
          <w:rFonts w:ascii="Cambria" w:hAnsi="Cambria"/>
          <w:bCs/>
          <w:sz w:val="22"/>
          <w:szCs w:val="22"/>
          <w:lang w:eastAsia="ar-SA"/>
        </w:rPr>
        <w:t xml:space="preserve">Pokój nr 7 – serwerownia </w:t>
      </w:r>
    </w:p>
    <w:p w14:paraId="3A94E962" w14:textId="16CADC24" w:rsidR="00134C35" w:rsidRDefault="00134C35" w:rsidP="007C2126">
      <w:pPr>
        <w:pStyle w:val="Akapitzlist"/>
        <w:numPr>
          <w:ilvl w:val="0"/>
          <w:numId w:val="205"/>
        </w:numPr>
        <w:jc w:val="both"/>
        <w:rPr>
          <w:rFonts w:ascii="Cambria" w:hAnsi="Cambria"/>
          <w:bCs/>
          <w:sz w:val="22"/>
          <w:szCs w:val="22"/>
          <w:lang w:eastAsia="ar-SA"/>
        </w:rPr>
      </w:pPr>
      <w:r>
        <w:rPr>
          <w:rFonts w:ascii="Cambria" w:hAnsi="Cambria"/>
          <w:bCs/>
          <w:sz w:val="22"/>
          <w:szCs w:val="22"/>
          <w:lang w:eastAsia="ar-SA"/>
        </w:rPr>
        <w:t>Pokój nr 8 – 4 stanowiska pracy + 1 istniejące urządzenie wielofunkcyjne</w:t>
      </w:r>
    </w:p>
    <w:p w14:paraId="0F85B058" w14:textId="50850874" w:rsidR="00134C35" w:rsidRDefault="00134C35" w:rsidP="007C2126">
      <w:pPr>
        <w:pStyle w:val="Akapitzlist"/>
        <w:numPr>
          <w:ilvl w:val="0"/>
          <w:numId w:val="205"/>
        </w:numPr>
        <w:jc w:val="both"/>
        <w:rPr>
          <w:rFonts w:ascii="Cambria" w:hAnsi="Cambria"/>
          <w:bCs/>
          <w:sz w:val="22"/>
          <w:szCs w:val="22"/>
          <w:lang w:eastAsia="ar-SA"/>
        </w:rPr>
      </w:pPr>
      <w:r>
        <w:rPr>
          <w:rFonts w:ascii="Cambria" w:hAnsi="Cambria"/>
          <w:bCs/>
          <w:sz w:val="22"/>
          <w:szCs w:val="22"/>
          <w:lang w:eastAsia="ar-SA"/>
        </w:rPr>
        <w:t>Pokój nr 9 – 1 stanowisko pracy</w:t>
      </w:r>
    </w:p>
    <w:p w14:paraId="2F224385" w14:textId="4FA1FC62" w:rsidR="00134C35" w:rsidRDefault="00134C35" w:rsidP="007C2126">
      <w:pPr>
        <w:pStyle w:val="Akapitzlist"/>
        <w:numPr>
          <w:ilvl w:val="0"/>
          <w:numId w:val="205"/>
        </w:numPr>
        <w:jc w:val="both"/>
        <w:rPr>
          <w:rFonts w:ascii="Cambria" w:hAnsi="Cambria"/>
          <w:bCs/>
          <w:sz w:val="22"/>
          <w:szCs w:val="22"/>
          <w:lang w:eastAsia="ar-SA"/>
        </w:rPr>
      </w:pPr>
      <w:r>
        <w:rPr>
          <w:rFonts w:ascii="Cambria" w:hAnsi="Cambria"/>
          <w:bCs/>
          <w:sz w:val="22"/>
          <w:szCs w:val="22"/>
          <w:lang w:eastAsia="ar-SA"/>
        </w:rPr>
        <w:t>Pokój nr 10 – 1 stanowisko pracy</w:t>
      </w:r>
    </w:p>
    <w:p w14:paraId="4D2CED8C" w14:textId="352F4729" w:rsidR="00134C35" w:rsidRPr="00134C35" w:rsidRDefault="00134C35" w:rsidP="007C2126">
      <w:pPr>
        <w:pStyle w:val="Akapitzlist"/>
        <w:numPr>
          <w:ilvl w:val="0"/>
          <w:numId w:val="205"/>
        </w:numPr>
        <w:jc w:val="both"/>
        <w:rPr>
          <w:rFonts w:ascii="Cambria" w:hAnsi="Cambria"/>
          <w:bCs/>
          <w:sz w:val="22"/>
          <w:szCs w:val="22"/>
          <w:lang w:eastAsia="ar-SA"/>
        </w:rPr>
      </w:pPr>
      <w:r>
        <w:rPr>
          <w:rFonts w:ascii="Cambria" w:hAnsi="Cambria"/>
          <w:bCs/>
          <w:sz w:val="22"/>
          <w:szCs w:val="22"/>
          <w:lang w:eastAsia="ar-SA"/>
        </w:rPr>
        <w:t>Pokój nr 11 – 2 stanowiska pracy</w:t>
      </w:r>
    </w:p>
    <w:p w14:paraId="2D6324C6" w14:textId="2B3FED8E" w:rsidR="00E42559" w:rsidRPr="00145F05" w:rsidRDefault="00E42559" w:rsidP="007C2126">
      <w:pPr>
        <w:numPr>
          <w:ilvl w:val="0"/>
          <w:numId w:val="13"/>
        </w:numPr>
        <w:suppressAutoHyphens/>
        <w:ind w:left="1276" w:hanging="283"/>
        <w:jc w:val="both"/>
        <w:rPr>
          <w:rFonts w:ascii="Cambria" w:hAnsi="Cambria"/>
          <w:b/>
          <w:bCs/>
          <w:sz w:val="22"/>
          <w:szCs w:val="22"/>
          <w:lang w:eastAsia="ar-SA"/>
        </w:rPr>
      </w:pPr>
      <w:r>
        <w:rPr>
          <w:rFonts w:ascii="Cambria" w:hAnsi="Cambria"/>
          <w:bCs/>
          <w:sz w:val="22"/>
          <w:szCs w:val="22"/>
          <w:lang w:eastAsia="ar-SA"/>
        </w:rPr>
        <w:t>wykucia i przekucia przez przegrody budowlane z zachowaniem wymogów p.poż.;</w:t>
      </w:r>
    </w:p>
    <w:p w14:paraId="4F868503" w14:textId="77777777" w:rsidR="00E42559" w:rsidRDefault="00E42559" w:rsidP="007C2126">
      <w:pPr>
        <w:numPr>
          <w:ilvl w:val="0"/>
          <w:numId w:val="13"/>
        </w:numPr>
        <w:suppressAutoHyphens/>
        <w:ind w:left="1276" w:hanging="283"/>
        <w:jc w:val="both"/>
        <w:rPr>
          <w:rFonts w:ascii="Cambria" w:hAnsi="Cambria"/>
          <w:b/>
          <w:bCs/>
          <w:sz w:val="22"/>
          <w:szCs w:val="22"/>
          <w:lang w:eastAsia="ar-SA"/>
        </w:rPr>
      </w:pPr>
      <w:r>
        <w:rPr>
          <w:rFonts w:ascii="Cambria" w:hAnsi="Cambria"/>
          <w:bCs/>
          <w:sz w:val="22"/>
          <w:szCs w:val="22"/>
          <w:lang w:eastAsia="ar-SA"/>
        </w:rPr>
        <w:t>naprawy tynków cementowo-wapiennych wewnętrznych po robotach instalacyjnych i montażowych;</w:t>
      </w:r>
    </w:p>
    <w:p w14:paraId="76A9B00F" w14:textId="77777777" w:rsidR="00E42559" w:rsidRPr="00FC7B32" w:rsidRDefault="00E42559" w:rsidP="007C2126">
      <w:pPr>
        <w:numPr>
          <w:ilvl w:val="0"/>
          <w:numId w:val="13"/>
        </w:numPr>
        <w:suppressAutoHyphens/>
        <w:ind w:left="1276" w:hanging="283"/>
        <w:jc w:val="both"/>
        <w:rPr>
          <w:rFonts w:ascii="Cambria" w:hAnsi="Cambria"/>
          <w:b/>
          <w:bCs/>
          <w:sz w:val="22"/>
          <w:szCs w:val="22"/>
          <w:lang w:eastAsia="ar-SA"/>
        </w:rPr>
      </w:pPr>
      <w:r w:rsidRPr="00FC7B32">
        <w:rPr>
          <w:rFonts w:ascii="Cambria" w:hAnsi="Cambria"/>
          <w:bCs/>
          <w:sz w:val="22"/>
          <w:szCs w:val="22"/>
          <w:lang w:eastAsia="ar-SA"/>
        </w:rPr>
        <w:t>roboty malarskie po robotach instalacyjnych i remontowych wykonane farbami akrylowymi – kolorystyka do uzgodnienia z Zamawiającym.</w:t>
      </w:r>
    </w:p>
    <w:p w14:paraId="66D425D5" w14:textId="77777777" w:rsidR="00E42559" w:rsidRPr="00DE3027" w:rsidRDefault="00E42559" w:rsidP="007C2126">
      <w:pPr>
        <w:numPr>
          <w:ilvl w:val="0"/>
          <w:numId w:val="70"/>
        </w:numPr>
        <w:suppressAutoHyphens/>
        <w:spacing w:before="240"/>
        <w:ind w:left="993" w:hanging="284"/>
        <w:jc w:val="both"/>
        <w:rPr>
          <w:rFonts w:ascii="Cambria" w:hAnsi="Cambria"/>
          <w:b/>
          <w:bCs/>
          <w:sz w:val="22"/>
          <w:szCs w:val="22"/>
          <w:lang w:eastAsia="ar-SA"/>
        </w:rPr>
      </w:pPr>
      <w:r w:rsidRPr="00DE3027">
        <w:rPr>
          <w:rFonts w:ascii="Cambria" w:hAnsi="Cambria"/>
          <w:b/>
          <w:bCs/>
          <w:sz w:val="22"/>
          <w:szCs w:val="22"/>
          <w:lang w:eastAsia="ar-SA"/>
        </w:rPr>
        <w:t>Przełącznik:</w:t>
      </w:r>
    </w:p>
    <w:p w14:paraId="73BC5C47" w14:textId="77777777" w:rsidR="00E42559" w:rsidRDefault="00E42559" w:rsidP="00961FA8">
      <w:pPr>
        <w:suppressAutoHyphens/>
        <w:ind w:left="993"/>
        <w:jc w:val="both"/>
        <w:rPr>
          <w:rFonts w:ascii="Cambria" w:hAnsi="Cambria"/>
          <w:bCs/>
          <w:sz w:val="22"/>
          <w:szCs w:val="22"/>
          <w:lang w:eastAsia="ar-SA"/>
        </w:rPr>
      </w:pPr>
      <w:r>
        <w:rPr>
          <w:rFonts w:ascii="Cambria" w:hAnsi="Cambria"/>
          <w:bCs/>
          <w:sz w:val="22"/>
          <w:szCs w:val="22"/>
          <w:lang w:eastAsia="ar-SA"/>
        </w:rPr>
        <w:t>Aby połączyć infrastrukturę w ramach sieci zostały zaprojektowane dwa przełączniki 48-portowe w standardzie PoE+</w:t>
      </w:r>
      <w:r w:rsidR="00961FA8">
        <w:rPr>
          <w:rFonts w:ascii="Cambria" w:hAnsi="Cambria"/>
          <w:bCs/>
          <w:sz w:val="22"/>
          <w:szCs w:val="22"/>
          <w:lang w:eastAsia="ar-SA"/>
        </w:rPr>
        <w:t>.</w:t>
      </w:r>
    </w:p>
    <w:p w14:paraId="1C2D1252" w14:textId="77777777" w:rsidR="00E42559" w:rsidRDefault="00E42559" w:rsidP="00961FA8">
      <w:pPr>
        <w:suppressAutoHyphens/>
        <w:spacing w:before="240"/>
        <w:ind w:left="1701" w:hanging="708"/>
        <w:jc w:val="both"/>
        <w:rPr>
          <w:rFonts w:ascii="Cambria" w:hAnsi="Cambria"/>
          <w:bCs/>
          <w:sz w:val="22"/>
          <w:szCs w:val="22"/>
          <w:lang w:eastAsia="ar-SA"/>
        </w:rPr>
      </w:pPr>
      <w:r>
        <w:rPr>
          <w:rFonts w:ascii="Cambria" w:hAnsi="Cambria"/>
          <w:bCs/>
          <w:sz w:val="22"/>
          <w:szCs w:val="22"/>
          <w:lang w:eastAsia="ar-SA"/>
        </w:rPr>
        <w:t>Specyfikacja przełącznika – minimalne wymagania: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969"/>
        <w:gridCol w:w="6540"/>
      </w:tblGrid>
      <w:tr w:rsidR="002C543C" w:rsidRPr="002C543C" w14:paraId="63451BB0" w14:textId="77777777" w:rsidTr="002C543C">
        <w:tc>
          <w:tcPr>
            <w:tcW w:w="2969" w:type="dxa"/>
            <w:tcBorders>
              <w:top w:val="single" w:sz="6" w:space="0" w:color="000000"/>
              <w:left w:val="single" w:sz="6" w:space="0" w:color="000000"/>
              <w:bottom w:val="single" w:sz="6" w:space="0" w:color="000000"/>
              <w:right w:val="single" w:sz="6" w:space="0" w:color="000000"/>
            </w:tcBorders>
            <w:shd w:val="clear" w:color="auto" w:fill="000000"/>
            <w:vAlign w:val="center"/>
            <w:hideMark/>
          </w:tcPr>
          <w:p w14:paraId="721876AB" w14:textId="77777777" w:rsidR="002C543C" w:rsidRPr="002C543C" w:rsidRDefault="002C543C" w:rsidP="00397E75">
            <w:pPr>
              <w:suppressAutoHyphens/>
              <w:jc w:val="center"/>
              <w:rPr>
                <w:rFonts w:asciiTheme="majorHAnsi" w:hAnsiTheme="majorHAnsi" w:cstheme="minorHAnsi"/>
                <w:b/>
                <w:bCs/>
                <w:color w:val="FFFFFF"/>
                <w:sz w:val="22"/>
                <w:szCs w:val="22"/>
                <w:lang w:eastAsia="ar-SA"/>
              </w:rPr>
            </w:pPr>
            <w:r w:rsidRPr="002C543C">
              <w:rPr>
                <w:rFonts w:asciiTheme="majorHAnsi" w:hAnsiTheme="majorHAnsi" w:cstheme="minorHAnsi"/>
                <w:b/>
                <w:bCs/>
                <w:color w:val="FFFFFF"/>
                <w:sz w:val="22"/>
                <w:szCs w:val="22"/>
                <w:lang w:eastAsia="ar-SA"/>
              </w:rPr>
              <w:t>Pozycja</w:t>
            </w:r>
          </w:p>
        </w:tc>
        <w:tc>
          <w:tcPr>
            <w:tcW w:w="6540" w:type="dxa"/>
            <w:tcBorders>
              <w:top w:val="single" w:sz="6" w:space="0" w:color="000000"/>
              <w:left w:val="single" w:sz="6" w:space="0" w:color="000000"/>
              <w:bottom w:val="single" w:sz="6" w:space="0" w:color="000000"/>
              <w:right w:val="single" w:sz="6" w:space="0" w:color="000000"/>
            </w:tcBorders>
            <w:shd w:val="clear" w:color="auto" w:fill="000000"/>
            <w:vAlign w:val="center"/>
            <w:hideMark/>
          </w:tcPr>
          <w:p w14:paraId="2F8D8571" w14:textId="77777777" w:rsidR="002C543C" w:rsidRPr="002C543C" w:rsidRDefault="002C543C" w:rsidP="00397E75">
            <w:pPr>
              <w:suppressAutoHyphens/>
              <w:jc w:val="center"/>
              <w:rPr>
                <w:rFonts w:asciiTheme="majorHAnsi" w:hAnsiTheme="majorHAnsi" w:cstheme="minorHAnsi"/>
                <w:b/>
                <w:bCs/>
                <w:color w:val="FFFFFF"/>
                <w:sz w:val="22"/>
                <w:szCs w:val="22"/>
                <w:lang w:eastAsia="ar-SA"/>
              </w:rPr>
            </w:pPr>
            <w:r w:rsidRPr="002C543C">
              <w:rPr>
                <w:rFonts w:asciiTheme="majorHAnsi" w:hAnsiTheme="majorHAnsi" w:cstheme="minorHAnsi"/>
                <w:b/>
                <w:bCs/>
                <w:color w:val="FFFFFF"/>
                <w:sz w:val="22"/>
                <w:szCs w:val="22"/>
                <w:lang w:eastAsia="ar-SA"/>
              </w:rPr>
              <w:t>Specyfikacja / Opis</w:t>
            </w:r>
          </w:p>
        </w:tc>
      </w:tr>
      <w:tr w:rsidR="002C543C" w:rsidRPr="002C543C" w14:paraId="18D461FF" w14:textId="77777777" w:rsidTr="002C543C">
        <w:tc>
          <w:tcPr>
            <w:tcW w:w="2969" w:type="dxa"/>
            <w:tcBorders>
              <w:top w:val="single" w:sz="6" w:space="0" w:color="000000"/>
              <w:left w:val="single" w:sz="6" w:space="0" w:color="000000"/>
              <w:bottom w:val="single" w:sz="6" w:space="0" w:color="000000"/>
              <w:right w:val="single" w:sz="6" w:space="0" w:color="000000"/>
            </w:tcBorders>
            <w:hideMark/>
          </w:tcPr>
          <w:p w14:paraId="6D440E65"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Ilość sztuk</w:t>
            </w:r>
          </w:p>
        </w:tc>
        <w:tc>
          <w:tcPr>
            <w:tcW w:w="6540" w:type="dxa"/>
            <w:tcBorders>
              <w:top w:val="single" w:sz="6" w:space="0" w:color="000000"/>
              <w:left w:val="single" w:sz="6" w:space="0" w:color="000000"/>
              <w:bottom w:val="single" w:sz="6" w:space="0" w:color="000000"/>
              <w:right w:val="single" w:sz="6" w:space="0" w:color="000000"/>
            </w:tcBorders>
            <w:hideMark/>
          </w:tcPr>
          <w:p w14:paraId="66E92243"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2 (stackowalne i zarządzalne)</w:t>
            </w:r>
          </w:p>
        </w:tc>
      </w:tr>
      <w:tr w:rsidR="002C543C" w:rsidRPr="002C543C" w14:paraId="334E236C" w14:textId="77777777" w:rsidTr="002C543C">
        <w:tc>
          <w:tcPr>
            <w:tcW w:w="2969" w:type="dxa"/>
            <w:tcBorders>
              <w:top w:val="single" w:sz="6" w:space="0" w:color="000000"/>
              <w:left w:val="single" w:sz="6" w:space="0" w:color="000000"/>
              <w:bottom w:val="single" w:sz="6" w:space="0" w:color="000000"/>
              <w:right w:val="single" w:sz="6" w:space="0" w:color="000000"/>
            </w:tcBorders>
            <w:hideMark/>
          </w:tcPr>
          <w:p w14:paraId="26C03E91"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Obudowa</w:t>
            </w:r>
          </w:p>
        </w:tc>
        <w:tc>
          <w:tcPr>
            <w:tcW w:w="6540" w:type="dxa"/>
            <w:tcBorders>
              <w:top w:val="single" w:sz="6" w:space="0" w:color="000000"/>
              <w:left w:val="single" w:sz="6" w:space="0" w:color="000000"/>
              <w:bottom w:val="single" w:sz="6" w:space="0" w:color="000000"/>
              <w:right w:val="single" w:sz="6" w:space="0" w:color="000000"/>
            </w:tcBorders>
            <w:hideMark/>
          </w:tcPr>
          <w:p w14:paraId="382D0CBB"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Przełączniki muszą mieć możliwość zainstalowania w standardowej szafie RACK 42U/1000/800. Wysokość 1U.</w:t>
            </w:r>
          </w:p>
        </w:tc>
      </w:tr>
      <w:tr w:rsidR="002C543C" w:rsidRPr="002C543C" w14:paraId="7ECE5A6B" w14:textId="77777777" w:rsidTr="002C543C">
        <w:tc>
          <w:tcPr>
            <w:tcW w:w="2969" w:type="dxa"/>
            <w:tcBorders>
              <w:top w:val="single" w:sz="6" w:space="0" w:color="000000"/>
              <w:left w:val="single" w:sz="6" w:space="0" w:color="000000"/>
              <w:bottom w:val="single" w:sz="6" w:space="0" w:color="000000"/>
              <w:right w:val="single" w:sz="6" w:space="0" w:color="000000"/>
            </w:tcBorders>
            <w:hideMark/>
          </w:tcPr>
          <w:p w14:paraId="57B1B6A2"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Porty</w:t>
            </w:r>
          </w:p>
        </w:tc>
        <w:tc>
          <w:tcPr>
            <w:tcW w:w="6540" w:type="dxa"/>
            <w:tcBorders>
              <w:top w:val="single" w:sz="6" w:space="0" w:color="000000"/>
              <w:left w:val="single" w:sz="6" w:space="0" w:color="000000"/>
              <w:bottom w:val="single" w:sz="6" w:space="0" w:color="000000"/>
              <w:right w:val="single" w:sz="6" w:space="0" w:color="000000"/>
            </w:tcBorders>
            <w:hideMark/>
          </w:tcPr>
          <w:p w14:paraId="57B83ADE" w14:textId="77777777" w:rsidR="002C543C" w:rsidRPr="002C543C" w:rsidRDefault="002C543C" w:rsidP="00397E75">
            <w:pPr>
              <w:suppressAutoHyphens/>
              <w:jc w:val="both"/>
              <w:rPr>
                <w:rFonts w:asciiTheme="majorHAnsi" w:hAnsiTheme="majorHAnsi" w:cstheme="minorHAnsi"/>
                <w:bCs/>
                <w:sz w:val="22"/>
                <w:szCs w:val="22"/>
                <w:highlight w:val="yellow"/>
                <w:lang w:val="en-US" w:eastAsia="ar-SA"/>
              </w:rPr>
            </w:pPr>
            <w:r w:rsidRPr="002C543C">
              <w:rPr>
                <w:rFonts w:asciiTheme="majorHAnsi" w:hAnsiTheme="majorHAnsi" w:cstheme="minorHAnsi"/>
                <w:bCs/>
                <w:sz w:val="22"/>
                <w:szCs w:val="22"/>
                <w:highlight w:val="yellow"/>
                <w:lang w:val="en-US" w:eastAsia="ar-SA"/>
              </w:rPr>
              <w:t>48x Gigabit Ethernet (GbE) RJ-45</w:t>
            </w:r>
          </w:p>
          <w:p w14:paraId="51B74491" w14:textId="77777777" w:rsidR="002C543C" w:rsidRPr="002C543C" w:rsidRDefault="002C543C" w:rsidP="00397E75">
            <w:pPr>
              <w:suppressAutoHyphens/>
              <w:jc w:val="both"/>
              <w:rPr>
                <w:rFonts w:asciiTheme="majorHAnsi" w:hAnsiTheme="majorHAnsi" w:cstheme="minorHAnsi"/>
                <w:bCs/>
                <w:sz w:val="22"/>
                <w:szCs w:val="22"/>
                <w:highlight w:val="yellow"/>
                <w:lang w:val="en-US" w:eastAsia="ar-SA"/>
              </w:rPr>
            </w:pPr>
            <w:r w:rsidRPr="002C543C">
              <w:rPr>
                <w:rFonts w:asciiTheme="majorHAnsi" w:hAnsiTheme="majorHAnsi" w:cstheme="minorHAnsi"/>
                <w:bCs/>
                <w:sz w:val="22"/>
                <w:szCs w:val="22"/>
                <w:highlight w:val="yellow"/>
                <w:lang w:val="en-US" w:eastAsia="ar-SA"/>
              </w:rPr>
              <w:t>4x SFP/SFP+</w:t>
            </w:r>
          </w:p>
        </w:tc>
      </w:tr>
      <w:tr w:rsidR="002C543C" w:rsidRPr="002C543C" w14:paraId="01E98684" w14:textId="77777777" w:rsidTr="002C543C">
        <w:tc>
          <w:tcPr>
            <w:tcW w:w="2969" w:type="dxa"/>
            <w:tcBorders>
              <w:top w:val="single" w:sz="6" w:space="0" w:color="000000"/>
              <w:left w:val="single" w:sz="6" w:space="0" w:color="000000"/>
              <w:bottom w:val="single" w:sz="6" w:space="0" w:color="000000"/>
              <w:right w:val="single" w:sz="6" w:space="0" w:color="000000"/>
            </w:tcBorders>
            <w:hideMark/>
          </w:tcPr>
          <w:p w14:paraId="4D6FC2B7" w14:textId="77777777" w:rsidR="002C543C" w:rsidRPr="002C543C" w:rsidRDefault="002C543C" w:rsidP="00397E75">
            <w:pPr>
              <w:suppressAutoHyphens/>
              <w:jc w:val="both"/>
              <w:rPr>
                <w:rFonts w:asciiTheme="majorHAnsi" w:hAnsiTheme="majorHAnsi" w:cstheme="minorHAnsi"/>
                <w:bCs/>
                <w:sz w:val="22"/>
                <w:szCs w:val="22"/>
                <w:highlight w:val="yellow"/>
                <w:lang w:val="en-US" w:eastAsia="ar-SA"/>
              </w:rPr>
            </w:pPr>
            <w:r w:rsidRPr="002C543C">
              <w:rPr>
                <w:rFonts w:asciiTheme="majorHAnsi" w:hAnsiTheme="majorHAnsi" w:cstheme="minorHAnsi"/>
                <w:bCs/>
                <w:sz w:val="22"/>
                <w:szCs w:val="22"/>
                <w:highlight w:val="yellow"/>
                <w:lang w:eastAsia="ar-SA"/>
              </w:rPr>
              <w:t>Obsługiwanie</w:t>
            </w:r>
            <w:r w:rsidRPr="002C543C">
              <w:rPr>
                <w:rFonts w:asciiTheme="majorHAnsi" w:hAnsiTheme="majorHAnsi" w:cstheme="minorHAnsi"/>
                <w:bCs/>
                <w:sz w:val="22"/>
                <w:szCs w:val="22"/>
                <w:highlight w:val="yellow"/>
                <w:lang w:val="en-US" w:eastAsia="ar-SA"/>
              </w:rPr>
              <w:t xml:space="preserve"> SFP/SFP+</w:t>
            </w:r>
          </w:p>
        </w:tc>
        <w:tc>
          <w:tcPr>
            <w:tcW w:w="6540" w:type="dxa"/>
            <w:tcBorders>
              <w:top w:val="single" w:sz="6" w:space="0" w:color="000000"/>
              <w:left w:val="single" w:sz="6" w:space="0" w:color="000000"/>
              <w:bottom w:val="single" w:sz="6" w:space="0" w:color="000000"/>
              <w:right w:val="single" w:sz="6" w:space="0" w:color="000000"/>
            </w:tcBorders>
            <w:hideMark/>
          </w:tcPr>
          <w:p w14:paraId="538DCC75"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 xml:space="preserve">Przełącznik ma zapewniać możliwość uzyskania przepustowości 1 Gb i 10Gb na światłowodzie jednomodowym i wielomodowym oraz na połączeniu miedzianym </w:t>
            </w:r>
          </w:p>
        </w:tc>
      </w:tr>
      <w:tr w:rsidR="002C543C" w:rsidRPr="002C543C" w14:paraId="7477B07F" w14:textId="77777777" w:rsidTr="002C543C">
        <w:tc>
          <w:tcPr>
            <w:tcW w:w="2969" w:type="dxa"/>
            <w:tcBorders>
              <w:top w:val="single" w:sz="6" w:space="0" w:color="000000"/>
              <w:left w:val="single" w:sz="6" w:space="0" w:color="000000"/>
              <w:bottom w:val="single" w:sz="6" w:space="0" w:color="000000"/>
              <w:right w:val="single" w:sz="6" w:space="0" w:color="000000"/>
            </w:tcBorders>
            <w:hideMark/>
          </w:tcPr>
          <w:p w14:paraId="76DA198B"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lastRenderedPageBreak/>
              <w:t xml:space="preserve">Tryb przesyłania danych </w:t>
            </w:r>
          </w:p>
        </w:tc>
        <w:tc>
          <w:tcPr>
            <w:tcW w:w="6540" w:type="dxa"/>
            <w:tcBorders>
              <w:top w:val="single" w:sz="6" w:space="0" w:color="000000"/>
              <w:left w:val="single" w:sz="6" w:space="0" w:color="000000"/>
              <w:bottom w:val="single" w:sz="6" w:space="0" w:color="000000"/>
              <w:right w:val="single" w:sz="6" w:space="0" w:color="000000"/>
            </w:tcBorders>
            <w:hideMark/>
          </w:tcPr>
          <w:p w14:paraId="2812CE0E" w14:textId="77777777" w:rsidR="002C543C" w:rsidRPr="002C543C" w:rsidRDefault="002C543C" w:rsidP="00397E75">
            <w:pPr>
              <w:suppressAutoHyphens/>
              <w:jc w:val="both"/>
              <w:rPr>
                <w:rFonts w:asciiTheme="majorHAnsi" w:hAnsiTheme="majorHAnsi" w:cstheme="minorHAnsi"/>
                <w:bCs/>
                <w:sz w:val="22"/>
                <w:szCs w:val="22"/>
                <w:highlight w:val="yellow"/>
                <w:lang w:val="en-US" w:eastAsia="ar-SA"/>
              </w:rPr>
            </w:pPr>
            <w:r w:rsidRPr="002C543C">
              <w:rPr>
                <w:rFonts w:asciiTheme="majorHAnsi" w:hAnsiTheme="majorHAnsi" w:cstheme="minorHAnsi"/>
                <w:bCs/>
                <w:sz w:val="22"/>
                <w:szCs w:val="22"/>
                <w:highlight w:val="yellow"/>
                <w:lang w:eastAsia="ar-SA"/>
              </w:rPr>
              <w:t>Unicast, multicast, broadcast</w:t>
            </w:r>
          </w:p>
        </w:tc>
      </w:tr>
      <w:tr w:rsidR="002C543C" w:rsidRPr="002C543C" w14:paraId="47B4C94A" w14:textId="77777777" w:rsidTr="002C543C">
        <w:tc>
          <w:tcPr>
            <w:tcW w:w="2969" w:type="dxa"/>
            <w:tcBorders>
              <w:top w:val="single" w:sz="6" w:space="0" w:color="000000"/>
              <w:left w:val="single" w:sz="6" w:space="0" w:color="000000"/>
              <w:bottom w:val="single" w:sz="6" w:space="0" w:color="000000"/>
              <w:right w:val="single" w:sz="6" w:space="0" w:color="000000"/>
            </w:tcBorders>
            <w:hideMark/>
          </w:tcPr>
          <w:p w14:paraId="2EBAE7EE"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Funkcjonalność</w:t>
            </w:r>
          </w:p>
        </w:tc>
        <w:tc>
          <w:tcPr>
            <w:tcW w:w="6540" w:type="dxa"/>
            <w:tcBorders>
              <w:top w:val="single" w:sz="6" w:space="0" w:color="000000"/>
              <w:left w:val="single" w:sz="6" w:space="0" w:color="000000"/>
              <w:bottom w:val="single" w:sz="6" w:space="0" w:color="000000"/>
              <w:right w:val="single" w:sz="6" w:space="0" w:color="000000"/>
            </w:tcBorders>
            <w:hideMark/>
          </w:tcPr>
          <w:p w14:paraId="53606F99" w14:textId="77777777" w:rsidR="002C543C" w:rsidRPr="002C543C" w:rsidRDefault="002C543C" w:rsidP="007C2126">
            <w:pPr>
              <w:numPr>
                <w:ilvl w:val="0"/>
                <w:numId w:val="10"/>
              </w:numPr>
              <w:suppressAutoHyphens/>
              <w:ind w:left="317" w:hanging="283"/>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Obsługa Media acces control (MAC) z automatycznym updatem adresów</w:t>
            </w:r>
          </w:p>
          <w:p w14:paraId="35A62E21" w14:textId="77777777" w:rsidR="002C543C" w:rsidRPr="002C543C" w:rsidRDefault="002C543C" w:rsidP="007C2126">
            <w:pPr>
              <w:numPr>
                <w:ilvl w:val="0"/>
                <w:numId w:val="10"/>
              </w:numPr>
              <w:suppressAutoHyphens/>
              <w:ind w:left="317" w:hanging="283"/>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Obsługa agregacji linków, statycznych oraz LACP (IEEE 802.3ad)</w:t>
            </w:r>
          </w:p>
          <w:p w14:paraId="434470E5" w14:textId="77777777" w:rsidR="002C543C" w:rsidRPr="002C543C" w:rsidRDefault="002C543C" w:rsidP="007C2126">
            <w:pPr>
              <w:numPr>
                <w:ilvl w:val="0"/>
                <w:numId w:val="10"/>
              </w:numPr>
              <w:suppressAutoHyphens/>
              <w:ind w:left="317" w:hanging="283"/>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Konfigurowalne schematy dystrybucji ruchu przez łącza typu trunk na podstawie źródłowych/docelowych adresów MAC lub IP</w:t>
            </w:r>
          </w:p>
          <w:p w14:paraId="33ABD0EB" w14:textId="77777777" w:rsidR="002C543C" w:rsidRPr="002C543C" w:rsidRDefault="002C543C" w:rsidP="007C2126">
            <w:pPr>
              <w:numPr>
                <w:ilvl w:val="0"/>
                <w:numId w:val="10"/>
              </w:numPr>
              <w:suppressAutoHyphens/>
              <w:ind w:left="317" w:hanging="283"/>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IEEE 802.1D STP</w:t>
            </w:r>
          </w:p>
          <w:p w14:paraId="617A8509" w14:textId="77777777" w:rsidR="002C543C" w:rsidRPr="002C543C" w:rsidRDefault="002C543C" w:rsidP="007C2126">
            <w:pPr>
              <w:numPr>
                <w:ilvl w:val="0"/>
                <w:numId w:val="10"/>
              </w:numPr>
              <w:suppressAutoHyphens/>
              <w:ind w:left="317" w:hanging="283"/>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IEEE 802.1sMultiple STP (MSTP)</w:t>
            </w:r>
          </w:p>
          <w:p w14:paraId="344E96EB" w14:textId="77777777" w:rsidR="002C543C" w:rsidRPr="002C543C" w:rsidRDefault="002C543C" w:rsidP="007C2126">
            <w:pPr>
              <w:numPr>
                <w:ilvl w:val="0"/>
                <w:numId w:val="10"/>
              </w:numPr>
              <w:suppressAutoHyphens/>
              <w:ind w:left="317" w:hanging="283"/>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IEEE 802.1w Rapid STP (RSTP)</w:t>
            </w:r>
          </w:p>
          <w:p w14:paraId="46007762" w14:textId="77777777" w:rsidR="002C543C" w:rsidRPr="002C543C" w:rsidRDefault="002C543C" w:rsidP="007C2126">
            <w:pPr>
              <w:numPr>
                <w:ilvl w:val="0"/>
                <w:numId w:val="10"/>
              </w:numPr>
              <w:suppressAutoHyphens/>
              <w:ind w:left="317" w:hanging="283"/>
              <w:jc w:val="both"/>
              <w:rPr>
                <w:rFonts w:asciiTheme="majorHAnsi" w:hAnsiTheme="majorHAnsi" w:cstheme="minorHAnsi"/>
                <w:bCs/>
                <w:sz w:val="22"/>
                <w:szCs w:val="22"/>
                <w:highlight w:val="yellow"/>
                <w:lang w:val="en-US" w:eastAsia="ar-SA"/>
              </w:rPr>
            </w:pPr>
            <w:r w:rsidRPr="002C543C">
              <w:rPr>
                <w:rFonts w:asciiTheme="majorHAnsi" w:hAnsiTheme="majorHAnsi" w:cstheme="minorHAnsi"/>
                <w:bCs/>
                <w:sz w:val="22"/>
                <w:szCs w:val="22"/>
                <w:highlight w:val="yellow"/>
                <w:lang w:val="en-US" w:eastAsia="ar-SA"/>
              </w:rPr>
              <w:t>Per-VLAN Rapid STP (PVRST)</w:t>
            </w:r>
          </w:p>
          <w:p w14:paraId="1AF0C56B" w14:textId="77777777" w:rsidR="002C543C" w:rsidRPr="002C543C" w:rsidRDefault="002C543C" w:rsidP="007C2126">
            <w:pPr>
              <w:numPr>
                <w:ilvl w:val="0"/>
                <w:numId w:val="10"/>
              </w:numPr>
              <w:suppressAutoHyphens/>
              <w:ind w:left="317" w:hanging="283"/>
              <w:jc w:val="both"/>
              <w:rPr>
                <w:rFonts w:asciiTheme="majorHAnsi" w:hAnsiTheme="majorHAnsi" w:cstheme="minorHAnsi"/>
                <w:bCs/>
                <w:sz w:val="22"/>
                <w:szCs w:val="22"/>
                <w:highlight w:val="yellow"/>
                <w:lang w:val="en-US" w:eastAsia="ar-SA"/>
              </w:rPr>
            </w:pPr>
            <w:r w:rsidRPr="002C543C">
              <w:rPr>
                <w:rFonts w:asciiTheme="majorHAnsi" w:hAnsiTheme="majorHAnsi" w:cstheme="minorHAnsi"/>
                <w:bCs/>
                <w:sz w:val="22"/>
                <w:szCs w:val="22"/>
                <w:highlight w:val="yellow"/>
                <w:lang w:val="en-US" w:eastAsia="ar-SA"/>
              </w:rPr>
              <w:t>Port-based oraz protocol-based VLANs</w:t>
            </w:r>
          </w:p>
          <w:p w14:paraId="21D2530B" w14:textId="77777777" w:rsidR="002C543C" w:rsidRPr="002C543C" w:rsidRDefault="002C543C" w:rsidP="007C2126">
            <w:pPr>
              <w:numPr>
                <w:ilvl w:val="0"/>
                <w:numId w:val="10"/>
              </w:numPr>
              <w:suppressAutoHyphens/>
              <w:ind w:left="317" w:hanging="283"/>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Obsługa min. 1024 sieci VLAN (min. 128 sieci aktywnych),</w:t>
            </w:r>
          </w:p>
          <w:p w14:paraId="1CC8972D" w14:textId="77777777" w:rsidR="002C543C" w:rsidRPr="002C543C" w:rsidRDefault="002C543C" w:rsidP="007C2126">
            <w:pPr>
              <w:numPr>
                <w:ilvl w:val="0"/>
                <w:numId w:val="10"/>
              </w:numPr>
              <w:suppressAutoHyphens/>
              <w:ind w:left="317" w:hanging="283"/>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802.1Q VLAN tagging</w:t>
            </w:r>
          </w:p>
          <w:p w14:paraId="565C6C71" w14:textId="77777777" w:rsidR="002C543C" w:rsidRPr="002C543C" w:rsidRDefault="002C543C" w:rsidP="007C2126">
            <w:pPr>
              <w:numPr>
                <w:ilvl w:val="0"/>
                <w:numId w:val="10"/>
              </w:numPr>
              <w:suppressAutoHyphens/>
              <w:ind w:left="317" w:hanging="283"/>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802.1x</w:t>
            </w:r>
          </w:p>
          <w:p w14:paraId="32B915C0" w14:textId="77777777" w:rsidR="002C543C" w:rsidRPr="002C543C" w:rsidRDefault="002C543C" w:rsidP="007C2126">
            <w:pPr>
              <w:numPr>
                <w:ilvl w:val="0"/>
                <w:numId w:val="10"/>
              </w:numPr>
              <w:suppressAutoHyphens/>
              <w:ind w:left="317" w:hanging="283"/>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Full private VLANs</w:t>
            </w:r>
          </w:p>
          <w:p w14:paraId="01843368" w14:textId="77777777" w:rsidR="002C543C" w:rsidRPr="002C543C" w:rsidRDefault="002C543C" w:rsidP="007C2126">
            <w:pPr>
              <w:numPr>
                <w:ilvl w:val="0"/>
                <w:numId w:val="10"/>
              </w:numPr>
              <w:suppressAutoHyphens/>
              <w:ind w:left="317" w:hanging="283"/>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POE+ oraz budżet mocy nie mniejszy niż 370W</w:t>
            </w:r>
          </w:p>
        </w:tc>
      </w:tr>
      <w:tr w:rsidR="002C543C" w:rsidRPr="002C543C" w14:paraId="22DE37FD" w14:textId="77777777" w:rsidTr="002C543C">
        <w:tc>
          <w:tcPr>
            <w:tcW w:w="2969" w:type="dxa"/>
            <w:tcBorders>
              <w:top w:val="single" w:sz="6" w:space="0" w:color="000000"/>
              <w:left w:val="single" w:sz="6" w:space="0" w:color="000000"/>
              <w:bottom w:val="single" w:sz="6" w:space="0" w:color="000000"/>
              <w:right w:val="single" w:sz="6" w:space="0" w:color="000000"/>
            </w:tcBorders>
            <w:hideMark/>
          </w:tcPr>
          <w:p w14:paraId="7D9AF1AC"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Wydajność</w:t>
            </w:r>
          </w:p>
        </w:tc>
        <w:tc>
          <w:tcPr>
            <w:tcW w:w="6540" w:type="dxa"/>
            <w:tcBorders>
              <w:top w:val="single" w:sz="6" w:space="0" w:color="000000"/>
              <w:left w:val="single" w:sz="6" w:space="0" w:color="000000"/>
              <w:bottom w:val="single" w:sz="6" w:space="0" w:color="000000"/>
              <w:right w:val="single" w:sz="6" w:space="0" w:color="000000"/>
            </w:tcBorders>
            <w:hideMark/>
          </w:tcPr>
          <w:p w14:paraId="3C365E54"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Przepustowość powyżej 150 Gb/s</w:t>
            </w:r>
          </w:p>
          <w:p w14:paraId="0CCD8653"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Prędkość przekazywania powyżej 120 Mpps</w:t>
            </w:r>
          </w:p>
          <w:p w14:paraId="43A6CE68"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Bufor pakietów min. 3 MB</w:t>
            </w:r>
          </w:p>
          <w:p w14:paraId="714944B8"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Rozmiar tablicy adresów MAC min. 16000</w:t>
            </w:r>
          </w:p>
        </w:tc>
      </w:tr>
      <w:tr w:rsidR="002C543C" w:rsidRPr="002C543C" w14:paraId="6031AACE" w14:textId="77777777" w:rsidTr="002C543C">
        <w:tc>
          <w:tcPr>
            <w:tcW w:w="2969" w:type="dxa"/>
            <w:tcBorders>
              <w:top w:val="single" w:sz="6" w:space="0" w:color="000000"/>
              <w:left w:val="single" w:sz="6" w:space="0" w:color="000000"/>
              <w:bottom w:val="single" w:sz="6" w:space="0" w:color="000000"/>
              <w:right w:val="single" w:sz="6" w:space="0" w:color="000000"/>
            </w:tcBorders>
            <w:hideMark/>
          </w:tcPr>
          <w:p w14:paraId="4216A32D" w14:textId="77777777" w:rsidR="002C543C" w:rsidRPr="002C543C" w:rsidRDefault="002C543C" w:rsidP="00397E75">
            <w:pPr>
              <w:suppressAutoHyphens/>
              <w:jc w:val="both"/>
              <w:rPr>
                <w:rFonts w:asciiTheme="majorHAnsi" w:hAnsiTheme="majorHAnsi" w:cstheme="minorHAnsi"/>
                <w:bCs/>
                <w:sz w:val="22"/>
                <w:szCs w:val="22"/>
                <w:highlight w:val="yellow"/>
                <w:lang w:val="en-US" w:eastAsia="ar-SA"/>
              </w:rPr>
            </w:pPr>
            <w:r w:rsidRPr="002C543C">
              <w:rPr>
                <w:rFonts w:asciiTheme="majorHAnsi" w:hAnsiTheme="majorHAnsi" w:cstheme="minorHAnsi"/>
                <w:bCs/>
                <w:sz w:val="22"/>
                <w:szCs w:val="22"/>
                <w:highlight w:val="yellow"/>
                <w:lang w:val="sma-NO" w:eastAsia="ar-SA"/>
              </w:rPr>
              <w:t>Zarządzanie</w:t>
            </w:r>
          </w:p>
        </w:tc>
        <w:tc>
          <w:tcPr>
            <w:tcW w:w="6540" w:type="dxa"/>
            <w:tcBorders>
              <w:top w:val="single" w:sz="6" w:space="0" w:color="000000"/>
              <w:left w:val="single" w:sz="6" w:space="0" w:color="000000"/>
              <w:bottom w:val="single" w:sz="6" w:space="0" w:color="000000"/>
              <w:right w:val="single" w:sz="6" w:space="0" w:color="000000"/>
            </w:tcBorders>
            <w:hideMark/>
          </w:tcPr>
          <w:p w14:paraId="797ECD03" w14:textId="77777777" w:rsidR="002C543C" w:rsidRPr="002C543C" w:rsidRDefault="002C543C" w:rsidP="00397E75">
            <w:pPr>
              <w:suppressAutoHyphens/>
              <w:jc w:val="both"/>
              <w:rPr>
                <w:rFonts w:asciiTheme="majorHAnsi" w:hAnsiTheme="majorHAnsi" w:cstheme="minorHAnsi"/>
                <w:bCs/>
                <w:sz w:val="22"/>
                <w:szCs w:val="22"/>
                <w:highlight w:val="yellow"/>
                <w:lang w:val="en-US" w:eastAsia="ar-SA"/>
              </w:rPr>
            </w:pPr>
            <w:r w:rsidRPr="002C543C">
              <w:rPr>
                <w:rFonts w:asciiTheme="majorHAnsi" w:hAnsiTheme="majorHAnsi" w:cstheme="minorHAnsi"/>
                <w:bCs/>
                <w:sz w:val="22"/>
                <w:szCs w:val="22"/>
                <w:highlight w:val="yellow"/>
                <w:lang w:val="en-US" w:eastAsia="ar-SA"/>
              </w:rPr>
              <w:t>1x 10/100/1000 Mb Ethernet (RJ-45); 1x RS-232 (RJ-45).</w:t>
            </w:r>
          </w:p>
          <w:p w14:paraId="108BD9DD" w14:textId="77777777" w:rsidR="002C543C" w:rsidRPr="002C543C" w:rsidRDefault="002C543C" w:rsidP="00397E75">
            <w:pPr>
              <w:suppressAutoHyphens/>
              <w:jc w:val="both"/>
              <w:rPr>
                <w:rFonts w:asciiTheme="majorHAnsi" w:hAnsiTheme="majorHAnsi" w:cstheme="minorHAnsi"/>
                <w:bCs/>
                <w:strike/>
                <w:sz w:val="22"/>
                <w:szCs w:val="22"/>
                <w:highlight w:val="yellow"/>
                <w:lang w:eastAsia="ar-SA"/>
              </w:rPr>
            </w:pPr>
            <w:r w:rsidRPr="002C543C">
              <w:rPr>
                <w:rFonts w:asciiTheme="majorHAnsi" w:hAnsiTheme="majorHAnsi" w:cstheme="minorHAnsi"/>
                <w:bCs/>
                <w:sz w:val="22"/>
                <w:szCs w:val="22"/>
                <w:highlight w:val="yellow"/>
                <w:lang w:eastAsia="ar-SA"/>
              </w:rPr>
              <w:t xml:space="preserve">Obsługa SNMP v1, v3. </w:t>
            </w:r>
          </w:p>
        </w:tc>
      </w:tr>
      <w:tr w:rsidR="002C543C" w:rsidRPr="002C543C" w14:paraId="4A3FC06F" w14:textId="77777777" w:rsidTr="002C543C">
        <w:tc>
          <w:tcPr>
            <w:tcW w:w="2969" w:type="dxa"/>
            <w:tcBorders>
              <w:top w:val="single" w:sz="6" w:space="0" w:color="000000"/>
              <w:left w:val="single" w:sz="6" w:space="0" w:color="000000"/>
              <w:bottom w:val="single" w:sz="6" w:space="0" w:color="000000"/>
              <w:right w:val="single" w:sz="6" w:space="0" w:color="000000"/>
            </w:tcBorders>
            <w:hideMark/>
          </w:tcPr>
          <w:p w14:paraId="6C729187"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Chłodzenie</w:t>
            </w:r>
          </w:p>
        </w:tc>
        <w:tc>
          <w:tcPr>
            <w:tcW w:w="6540" w:type="dxa"/>
            <w:tcBorders>
              <w:top w:val="single" w:sz="6" w:space="0" w:color="000000"/>
              <w:left w:val="single" w:sz="6" w:space="0" w:color="000000"/>
              <w:bottom w:val="single" w:sz="6" w:space="0" w:color="000000"/>
              <w:right w:val="single" w:sz="6" w:space="0" w:color="000000"/>
            </w:tcBorders>
            <w:hideMark/>
          </w:tcPr>
          <w:p w14:paraId="0245C914"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Aktywne</w:t>
            </w:r>
          </w:p>
        </w:tc>
      </w:tr>
      <w:tr w:rsidR="002C543C" w:rsidRPr="002C543C" w14:paraId="6C991220" w14:textId="77777777" w:rsidTr="002C543C">
        <w:tc>
          <w:tcPr>
            <w:tcW w:w="2969" w:type="dxa"/>
            <w:tcBorders>
              <w:top w:val="single" w:sz="6" w:space="0" w:color="000000"/>
              <w:left w:val="single" w:sz="6" w:space="0" w:color="000000"/>
              <w:bottom w:val="single" w:sz="6" w:space="0" w:color="000000"/>
              <w:right w:val="single" w:sz="6" w:space="0" w:color="000000"/>
            </w:tcBorders>
            <w:hideMark/>
          </w:tcPr>
          <w:p w14:paraId="0AC636B3"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Zasilanie</w:t>
            </w:r>
          </w:p>
        </w:tc>
        <w:tc>
          <w:tcPr>
            <w:tcW w:w="6540" w:type="dxa"/>
            <w:tcBorders>
              <w:top w:val="single" w:sz="6" w:space="0" w:color="000000"/>
              <w:left w:val="single" w:sz="6" w:space="0" w:color="000000"/>
              <w:bottom w:val="single" w:sz="6" w:space="0" w:color="000000"/>
              <w:right w:val="single" w:sz="6" w:space="0" w:color="000000"/>
            </w:tcBorders>
            <w:hideMark/>
          </w:tcPr>
          <w:p w14:paraId="712D295F"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 xml:space="preserve">Zainstalowany min. jeden zasilacz o mocy minimum 90W. </w:t>
            </w:r>
          </w:p>
        </w:tc>
      </w:tr>
      <w:tr w:rsidR="002C543C" w:rsidRPr="002C543C" w14:paraId="359EFBC3" w14:textId="77777777" w:rsidTr="002C543C">
        <w:tc>
          <w:tcPr>
            <w:tcW w:w="2969" w:type="dxa"/>
            <w:tcBorders>
              <w:top w:val="single" w:sz="6" w:space="0" w:color="000000"/>
              <w:left w:val="single" w:sz="6" w:space="0" w:color="000000"/>
              <w:bottom w:val="single" w:sz="6" w:space="0" w:color="000000"/>
              <w:right w:val="single" w:sz="6" w:space="0" w:color="000000"/>
            </w:tcBorders>
            <w:hideMark/>
          </w:tcPr>
          <w:p w14:paraId="47595620"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Gwarancja producenta</w:t>
            </w:r>
          </w:p>
        </w:tc>
        <w:tc>
          <w:tcPr>
            <w:tcW w:w="6540" w:type="dxa"/>
            <w:tcBorders>
              <w:top w:val="single" w:sz="6" w:space="0" w:color="000000"/>
              <w:left w:val="single" w:sz="6" w:space="0" w:color="000000"/>
              <w:bottom w:val="single" w:sz="6" w:space="0" w:color="000000"/>
              <w:right w:val="single" w:sz="6" w:space="0" w:color="000000"/>
            </w:tcBorders>
            <w:hideMark/>
          </w:tcPr>
          <w:p w14:paraId="4949F73F"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Minimum 5 lat.</w:t>
            </w:r>
          </w:p>
        </w:tc>
      </w:tr>
    </w:tbl>
    <w:p w14:paraId="3653FB8D" w14:textId="77777777" w:rsidR="00E42559" w:rsidRDefault="00E42559" w:rsidP="00E42559">
      <w:pPr>
        <w:suppressAutoHyphens/>
        <w:ind w:left="1701"/>
        <w:jc w:val="both"/>
        <w:rPr>
          <w:rFonts w:ascii="Cambria" w:hAnsi="Cambria"/>
          <w:b/>
          <w:bCs/>
          <w:sz w:val="22"/>
          <w:szCs w:val="22"/>
          <w:lang w:eastAsia="ar-SA"/>
        </w:rPr>
      </w:pPr>
    </w:p>
    <w:p w14:paraId="4EE6268A" w14:textId="77777777" w:rsidR="00E42559" w:rsidRPr="004E65ED" w:rsidRDefault="00E42559" w:rsidP="007C2126">
      <w:pPr>
        <w:numPr>
          <w:ilvl w:val="0"/>
          <w:numId w:val="70"/>
        </w:numPr>
        <w:suppressAutoHyphens/>
        <w:ind w:left="993" w:hanging="284"/>
        <w:jc w:val="both"/>
        <w:rPr>
          <w:rFonts w:ascii="Cambria" w:hAnsi="Cambria"/>
          <w:b/>
          <w:bCs/>
          <w:sz w:val="22"/>
          <w:szCs w:val="22"/>
          <w:lang w:eastAsia="ar-SA"/>
        </w:rPr>
      </w:pPr>
      <w:r w:rsidRPr="004E65ED">
        <w:rPr>
          <w:rFonts w:ascii="Cambria" w:hAnsi="Cambria"/>
          <w:b/>
          <w:bCs/>
          <w:sz w:val="22"/>
          <w:szCs w:val="22"/>
          <w:lang w:eastAsia="ar-SA"/>
        </w:rPr>
        <w:t>Szafa serwerowa</w:t>
      </w:r>
      <w:r>
        <w:rPr>
          <w:rFonts w:ascii="Cambria" w:hAnsi="Cambria"/>
          <w:b/>
          <w:bCs/>
          <w:sz w:val="22"/>
          <w:szCs w:val="22"/>
          <w:lang w:eastAsia="ar-SA"/>
        </w:rPr>
        <w:t xml:space="preserve"> – minimalne wymagania</w:t>
      </w:r>
      <w:r w:rsidRPr="004E65ED">
        <w:rPr>
          <w:rFonts w:ascii="Cambria" w:hAnsi="Cambria"/>
          <w:b/>
          <w:bCs/>
          <w:sz w:val="22"/>
          <w:szCs w:val="22"/>
          <w:lang w:eastAsia="ar-SA"/>
        </w:rPr>
        <w:t>:</w:t>
      </w:r>
    </w:p>
    <w:p w14:paraId="6E615F8F" w14:textId="77777777" w:rsidR="00E42559" w:rsidRDefault="00E42559" w:rsidP="007C2126">
      <w:pPr>
        <w:numPr>
          <w:ilvl w:val="0"/>
          <w:numId w:val="11"/>
        </w:numPr>
        <w:suppressAutoHyphens/>
        <w:ind w:left="1276" w:hanging="283"/>
        <w:jc w:val="both"/>
        <w:rPr>
          <w:rFonts w:ascii="Cambria" w:hAnsi="Cambria"/>
          <w:bCs/>
          <w:sz w:val="22"/>
          <w:szCs w:val="22"/>
          <w:lang w:eastAsia="ar-SA"/>
        </w:rPr>
      </w:pPr>
      <w:r>
        <w:rPr>
          <w:rFonts w:ascii="Cambria" w:hAnsi="Cambria"/>
          <w:bCs/>
          <w:sz w:val="22"/>
          <w:szCs w:val="22"/>
          <w:lang w:eastAsia="ar-SA"/>
        </w:rPr>
        <w:t>wysokość wewnętrzna 42U;</w:t>
      </w:r>
    </w:p>
    <w:p w14:paraId="289BF294" w14:textId="77777777" w:rsidR="00E42559" w:rsidRDefault="00E42559" w:rsidP="007C2126">
      <w:pPr>
        <w:numPr>
          <w:ilvl w:val="0"/>
          <w:numId w:val="11"/>
        </w:numPr>
        <w:suppressAutoHyphens/>
        <w:ind w:left="1276" w:hanging="283"/>
        <w:jc w:val="both"/>
        <w:rPr>
          <w:rFonts w:ascii="Cambria" w:hAnsi="Cambria"/>
          <w:bCs/>
          <w:sz w:val="22"/>
          <w:szCs w:val="22"/>
          <w:lang w:eastAsia="ar-SA"/>
        </w:rPr>
      </w:pPr>
      <w:r>
        <w:rPr>
          <w:rFonts w:ascii="Cambria" w:hAnsi="Cambria"/>
          <w:bCs/>
          <w:sz w:val="22"/>
          <w:szCs w:val="22"/>
          <w:lang w:eastAsia="ar-SA"/>
        </w:rPr>
        <w:t>szerokość – 800 mm</w:t>
      </w:r>
    </w:p>
    <w:p w14:paraId="01B5D489" w14:textId="77777777" w:rsidR="00E42559" w:rsidRDefault="00E42559" w:rsidP="007C2126">
      <w:pPr>
        <w:numPr>
          <w:ilvl w:val="0"/>
          <w:numId w:val="11"/>
        </w:numPr>
        <w:suppressAutoHyphens/>
        <w:ind w:left="1276" w:hanging="283"/>
        <w:jc w:val="both"/>
        <w:rPr>
          <w:rFonts w:ascii="Cambria" w:hAnsi="Cambria"/>
          <w:bCs/>
          <w:sz w:val="22"/>
          <w:szCs w:val="22"/>
          <w:lang w:eastAsia="ar-SA"/>
        </w:rPr>
      </w:pPr>
      <w:r>
        <w:rPr>
          <w:rFonts w:ascii="Cambria" w:hAnsi="Cambria"/>
          <w:bCs/>
          <w:sz w:val="22"/>
          <w:szCs w:val="22"/>
          <w:lang w:eastAsia="ar-SA"/>
        </w:rPr>
        <w:t>głębokość – 1000 mm</w:t>
      </w:r>
    </w:p>
    <w:p w14:paraId="37A74B29" w14:textId="77777777" w:rsidR="00E42559" w:rsidRDefault="00E42559" w:rsidP="007C2126">
      <w:pPr>
        <w:numPr>
          <w:ilvl w:val="0"/>
          <w:numId w:val="11"/>
        </w:numPr>
        <w:suppressAutoHyphens/>
        <w:ind w:left="1276" w:hanging="283"/>
        <w:jc w:val="both"/>
        <w:rPr>
          <w:rFonts w:ascii="Cambria" w:hAnsi="Cambria"/>
          <w:bCs/>
          <w:sz w:val="22"/>
          <w:szCs w:val="22"/>
          <w:lang w:eastAsia="ar-SA"/>
        </w:rPr>
      </w:pPr>
      <w:r>
        <w:rPr>
          <w:rFonts w:ascii="Cambria" w:hAnsi="Cambria"/>
          <w:bCs/>
          <w:sz w:val="22"/>
          <w:szCs w:val="22"/>
          <w:lang w:eastAsia="ar-SA"/>
        </w:rPr>
        <w:t>szafa przeznaczona do zastosowań wewnątrz pomieszczeń serwerowych</w:t>
      </w:r>
    </w:p>
    <w:p w14:paraId="27FB3100" w14:textId="77777777" w:rsidR="00E42559" w:rsidRDefault="00E42559" w:rsidP="007C2126">
      <w:pPr>
        <w:numPr>
          <w:ilvl w:val="0"/>
          <w:numId w:val="11"/>
        </w:numPr>
        <w:suppressAutoHyphens/>
        <w:ind w:left="1276" w:hanging="283"/>
        <w:jc w:val="both"/>
        <w:rPr>
          <w:rFonts w:ascii="Cambria" w:hAnsi="Cambria"/>
          <w:bCs/>
          <w:sz w:val="22"/>
          <w:szCs w:val="22"/>
          <w:lang w:eastAsia="ar-SA"/>
        </w:rPr>
      </w:pPr>
      <w:r>
        <w:rPr>
          <w:rFonts w:ascii="Cambria" w:hAnsi="Cambria"/>
          <w:bCs/>
          <w:sz w:val="22"/>
          <w:szCs w:val="22"/>
          <w:lang w:eastAsia="ar-SA"/>
        </w:rPr>
        <w:t>drzwi przednie stalowe perforowane z zamkiem</w:t>
      </w:r>
    </w:p>
    <w:p w14:paraId="6A9393F4" w14:textId="77777777" w:rsidR="00E42559" w:rsidRDefault="00E42559" w:rsidP="007C2126">
      <w:pPr>
        <w:numPr>
          <w:ilvl w:val="0"/>
          <w:numId w:val="11"/>
        </w:numPr>
        <w:suppressAutoHyphens/>
        <w:ind w:left="1276" w:hanging="283"/>
        <w:jc w:val="both"/>
        <w:rPr>
          <w:rFonts w:ascii="Cambria" w:hAnsi="Cambria"/>
          <w:bCs/>
          <w:sz w:val="22"/>
          <w:szCs w:val="22"/>
          <w:lang w:eastAsia="ar-SA"/>
        </w:rPr>
      </w:pPr>
      <w:r>
        <w:rPr>
          <w:rFonts w:ascii="Cambria" w:hAnsi="Cambria"/>
          <w:bCs/>
          <w:sz w:val="22"/>
          <w:szCs w:val="22"/>
          <w:lang w:eastAsia="ar-SA"/>
        </w:rPr>
        <w:t>drzwi tylne stalowe perforowane dwuskrzydłowe uchylne z zamkiem</w:t>
      </w:r>
    </w:p>
    <w:p w14:paraId="3A9FF85E" w14:textId="77777777" w:rsidR="00E42559" w:rsidRDefault="00E42559" w:rsidP="007C2126">
      <w:pPr>
        <w:numPr>
          <w:ilvl w:val="0"/>
          <w:numId w:val="11"/>
        </w:numPr>
        <w:suppressAutoHyphens/>
        <w:ind w:left="1276" w:hanging="283"/>
        <w:jc w:val="both"/>
        <w:rPr>
          <w:rFonts w:ascii="Cambria" w:hAnsi="Cambria"/>
          <w:bCs/>
          <w:sz w:val="22"/>
          <w:szCs w:val="22"/>
          <w:lang w:eastAsia="ar-SA"/>
        </w:rPr>
      </w:pPr>
      <w:r>
        <w:rPr>
          <w:rFonts w:ascii="Cambria" w:hAnsi="Cambria"/>
          <w:bCs/>
          <w:sz w:val="22"/>
          <w:szCs w:val="22"/>
          <w:lang w:eastAsia="ar-SA"/>
        </w:rPr>
        <w:t>drzwi boczne demontowane na zatrzaskach z możliwością montażu zamka</w:t>
      </w:r>
    </w:p>
    <w:p w14:paraId="26080A3D" w14:textId="77777777" w:rsidR="00E42559" w:rsidRDefault="00E42559" w:rsidP="007C2126">
      <w:pPr>
        <w:numPr>
          <w:ilvl w:val="0"/>
          <w:numId w:val="11"/>
        </w:numPr>
        <w:suppressAutoHyphens/>
        <w:ind w:left="1276" w:hanging="283"/>
        <w:jc w:val="both"/>
        <w:rPr>
          <w:rFonts w:ascii="Cambria" w:hAnsi="Cambria"/>
          <w:bCs/>
          <w:sz w:val="22"/>
          <w:szCs w:val="22"/>
          <w:lang w:eastAsia="ar-SA"/>
        </w:rPr>
      </w:pPr>
      <w:r>
        <w:rPr>
          <w:rFonts w:ascii="Cambria" w:hAnsi="Cambria"/>
          <w:bCs/>
          <w:sz w:val="22"/>
          <w:szCs w:val="22"/>
          <w:lang w:eastAsia="ar-SA"/>
        </w:rPr>
        <w:t>minimalne, niezbędne wyposażenie: min. 4 wentylatory, min. 3 półki, min. 3 listwy zasilające, min. 80 koszyków ze śrubami</w:t>
      </w:r>
    </w:p>
    <w:p w14:paraId="1D7D82B4" w14:textId="77777777" w:rsidR="00E42559" w:rsidRDefault="00E42559" w:rsidP="007C2126">
      <w:pPr>
        <w:numPr>
          <w:ilvl w:val="0"/>
          <w:numId w:val="11"/>
        </w:numPr>
        <w:suppressAutoHyphens/>
        <w:ind w:left="1276" w:hanging="283"/>
        <w:jc w:val="both"/>
        <w:rPr>
          <w:rFonts w:ascii="Cambria" w:hAnsi="Cambria"/>
          <w:bCs/>
          <w:sz w:val="22"/>
          <w:szCs w:val="22"/>
          <w:lang w:eastAsia="ar-SA"/>
        </w:rPr>
      </w:pPr>
      <w:r>
        <w:rPr>
          <w:rFonts w:ascii="Cambria" w:hAnsi="Cambria"/>
          <w:bCs/>
          <w:sz w:val="22"/>
          <w:szCs w:val="22"/>
          <w:lang w:eastAsia="ar-SA"/>
        </w:rPr>
        <w:t>zgodna ze standardami ANSI/EIA RS-310-D, DIN 41491</w:t>
      </w:r>
    </w:p>
    <w:p w14:paraId="730C043C" w14:textId="77777777" w:rsidR="00E42559" w:rsidRDefault="00E42559" w:rsidP="007C2126">
      <w:pPr>
        <w:numPr>
          <w:ilvl w:val="0"/>
          <w:numId w:val="11"/>
        </w:numPr>
        <w:suppressAutoHyphens/>
        <w:ind w:left="1276" w:hanging="283"/>
        <w:jc w:val="both"/>
        <w:rPr>
          <w:rFonts w:ascii="Cambria" w:hAnsi="Cambria"/>
          <w:bCs/>
          <w:sz w:val="22"/>
          <w:szCs w:val="22"/>
          <w:lang w:eastAsia="ar-SA"/>
        </w:rPr>
      </w:pPr>
      <w:r>
        <w:rPr>
          <w:rFonts w:ascii="Cambria" w:hAnsi="Cambria"/>
          <w:bCs/>
          <w:sz w:val="22"/>
          <w:szCs w:val="22"/>
          <w:lang w:eastAsia="ar-SA"/>
        </w:rPr>
        <w:t>zgodność z normami PART1, IEC297-2, DIN 41494</w:t>
      </w:r>
    </w:p>
    <w:p w14:paraId="2F0B71A0" w14:textId="77777777" w:rsidR="00E42559" w:rsidRDefault="00D100B6" w:rsidP="007C2126">
      <w:pPr>
        <w:numPr>
          <w:ilvl w:val="0"/>
          <w:numId w:val="11"/>
        </w:numPr>
        <w:suppressAutoHyphens/>
        <w:ind w:left="1276" w:hanging="283"/>
        <w:jc w:val="both"/>
        <w:rPr>
          <w:rFonts w:ascii="Cambria" w:hAnsi="Cambria"/>
          <w:bCs/>
          <w:sz w:val="22"/>
          <w:szCs w:val="22"/>
          <w:lang w:eastAsia="ar-SA"/>
        </w:rPr>
      </w:pPr>
      <w:r>
        <w:rPr>
          <w:rFonts w:ascii="Cambria" w:hAnsi="Cambria"/>
          <w:bCs/>
          <w:sz w:val="22"/>
          <w:szCs w:val="22"/>
          <w:lang w:eastAsia="ar-SA"/>
        </w:rPr>
        <w:t>z</w:t>
      </w:r>
      <w:r w:rsidR="00E42559">
        <w:rPr>
          <w:rFonts w:ascii="Cambria" w:hAnsi="Cambria"/>
          <w:bCs/>
          <w:sz w:val="22"/>
          <w:szCs w:val="22"/>
          <w:lang w:eastAsia="ar-SA"/>
        </w:rPr>
        <w:t>godność z normami PART7, GB/T3047.2-92</w:t>
      </w:r>
    </w:p>
    <w:p w14:paraId="6512DC77" w14:textId="77777777" w:rsidR="00E42559" w:rsidRDefault="00D100B6" w:rsidP="007C2126">
      <w:pPr>
        <w:numPr>
          <w:ilvl w:val="0"/>
          <w:numId w:val="11"/>
        </w:numPr>
        <w:suppressAutoHyphens/>
        <w:ind w:left="1276" w:hanging="283"/>
        <w:jc w:val="both"/>
        <w:rPr>
          <w:rFonts w:ascii="Cambria" w:hAnsi="Cambria"/>
          <w:bCs/>
          <w:sz w:val="22"/>
          <w:szCs w:val="22"/>
          <w:lang w:eastAsia="ar-SA"/>
        </w:rPr>
      </w:pPr>
      <w:r>
        <w:rPr>
          <w:rFonts w:ascii="Cambria" w:hAnsi="Cambria"/>
          <w:bCs/>
          <w:sz w:val="22"/>
          <w:szCs w:val="22"/>
          <w:lang w:eastAsia="ar-SA"/>
        </w:rPr>
        <w:t>k</w:t>
      </w:r>
      <w:r w:rsidR="00E42559">
        <w:rPr>
          <w:rFonts w:ascii="Cambria" w:hAnsi="Cambria"/>
          <w:bCs/>
          <w:sz w:val="22"/>
          <w:szCs w:val="22"/>
          <w:lang w:eastAsia="ar-SA"/>
        </w:rPr>
        <w:t>ompatybilna ze standardami: metrycznym, ETSI oraz międzynarodowym 19’’</w:t>
      </w:r>
    </w:p>
    <w:p w14:paraId="1FA0BD2A" w14:textId="77777777" w:rsidR="00E42559" w:rsidRDefault="00D100B6" w:rsidP="007C2126">
      <w:pPr>
        <w:numPr>
          <w:ilvl w:val="0"/>
          <w:numId w:val="11"/>
        </w:numPr>
        <w:suppressAutoHyphens/>
        <w:ind w:left="1276" w:hanging="283"/>
        <w:jc w:val="both"/>
        <w:rPr>
          <w:rFonts w:ascii="Cambria" w:hAnsi="Cambria"/>
          <w:bCs/>
          <w:sz w:val="22"/>
          <w:szCs w:val="22"/>
          <w:lang w:eastAsia="ar-SA"/>
        </w:rPr>
      </w:pPr>
      <w:r>
        <w:rPr>
          <w:rFonts w:ascii="Cambria" w:hAnsi="Cambria"/>
          <w:bCs/>
          <w:sz w:val="22"/>
          <w:szCs w:val="22"/>
          <w:lang w:eastAsia="ar-SA"/>
        </w:rPr>
        <w:t>s</w:t>
      </w:r>
      <w:r w:rsidR="00E42559">
        <w:rPr>
          <w:rFonts w:ascii="Cambria" w:hAnsi="Cambria"/>
          <w:bCs/>
          <w:sz w:val="22"/>
          <w:szCs w:val="22"/>
          <w:lang w:eastAsia="ar-SA"/>
        </w:rPr>
        <w:t>zkielet o nośności do 800 kg</w:t>
      </w:r>
    </w:p>
    <w:p w14:paraId="7485B85D" w14:textId="77777777" w:rsidR="00E42559" w:rsidRDefault="00D100B6" w:rsidP="007C2126">
      <w:pPr>
        <w:numPr>
          <w:ilvl w:val="0"/>
          <w:numId w:val="11"/>
        </w:numPr>
        <w:suppressAutoHyphens/>
        <w:ind w:left="1276" w:hanging="283"/>
        <w:jc w:val="both"/>
        <w:rPr>
          <w:rFonts w:ascii="Cambria" w:hAnsi="Cambria"/>
          <w:bCs/>
          <w:sz w:val="22"/>
          <w:szCs w:val="22"/>
          <w:lang w:eastAsia="ar-SA"/>
        </w:rPr>
      </w:pPr>
      <w:r>
        <w:rPr>
          <w:rFonts w:ascii="Cambria" w:hAnsi="Cambria"/>
          <w:bCs/>
          <w:sz w:val="22"/>
          <w:szCs w:val="22"/>
          <w:lang w:eastAsia="ar-SA"/>
        </w:rPr>
        <w:t>s</w:t>
      </w:r>
      <w:r w:rsidR="00E42559">
        <w:rPr>
          <w:rFonts w:ascii="Cambria" w:hAnsi="Cambria"/>
          <w:bCs/>
          <w:sz w:val="22"/>
          <w:szCs w:val="22"/>
          <w:lang w:eastAsia="ar-SA"/>
        </w:rPr>
        <w:t>talowa blacha zimnowalcowana</w:t>
      </w:r>
    </w:p>
    <w:p w14:paraId="48FECC42" w14:textId="77777777" w:rsidR="00E42559" w:rsidRDefault="00D100B6" w:rsidP="007C2126">
      <w:pPr>
        <w:numPr>
          <w:ilvl w:val="0"/>
          <w:numId w:val="11"/>
        </w:numPr>
        <w:suppressAutoHyphens/>
        <w:ind w:left="1276" w:hanging="283"/>
        <w:jc w:val="both"/>
        <w:rPr>
          <w:rFonts w:ascii="Cambria" w:hAnsi="Cambria"/>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alowanie proszkowe</w:t>
      </w:r>
    </w:p>
    <w:p w14:paraId="71EEDF35" w14:textId="77777777" w:rsidR="00E42559" w:rsidRDefault="00E42559" w:rsidP="007C2126">
      <w:pPr>
        <w:numPr>
          <w:ilvl w:val="0"/>
          <w:numId w:val="11"/>
        </w:numPr>
        <w:suppressAutoHyphens/>
        <w:ind w:left="1276" w:hanging="283"/>
        <w:jc w:val="both"/>
        <w:rPr>
          <w:rFonts w:ascii="Cambria" w:hAnsi="Cambria"/>
          <w:bCs/>
          <w:sz w:val="22"/>
          <w:szCs w:val="22"/>
          <w:lang w:eastAsia="ar-SA"/>
        </w:rPr>
      </w:pPr>
      <w:r>
        <w:rPr>
          <w:rFonts w:ascii="Cambria" w:hAnsi="Cambria"/>
          <w:bCs/>
          <w:sz w:val="22"/>
          <w:szCs w:val="22"/>
          <w:lang w:eastAsia="ar-SA"/>
        </w:rPr>
        <w:t>zabezpieczenie przed rdzą, utlenianiem, porysowaniem, korozją</w:t>
      </w:r>
    </w:p>
    <w:p w14:paraId="73F5EF49" w14:textId="77777777" w:rsidR="00E42559" w:rsidRDefault="00E42559" w:rsidP="007C2126">
      <w:pPr>
        <w:numPr>
          <w:ilvl w:val="0"/>
          <w:numId w:val="11"/>
        </w:numPr>
        <w:suppressAutoHyphens/>
        <w:ind w:left="1276" w:hanging="283"/>
        <w:jc w:val="both"/>
        <w:rPr>
          <w:rFonts w:ascii="Cambria" w:hAnsi="Cambria"/>
          <w:bCs/>
          <w:sz w:val="22"/>
          <w:szCs w:val="22"/>
          <w:lang w:eastAsia="ar-SA"/>
        </w:rPr>
      </w:pPr>
      <w:r>
        <w:rPr>
          <w:rFonts w:ascii="Cambria" w:hAnsi="Cambria"/>
          <w:bCs/>
          <w:sz w:val="22"/>
          <w:szCs w:val="22"/>
          <w:lang w:eastAsia="ar-SA"/>
        </w:rPr>
        <w:t>dwa przepusty kablowe – szczotkowy w suficie, kablowy w podłodze</w:t>
      </w:r>
    </w:p>
    <w:p w14:paraId="3CE9A740" w14:textId="77777777" w:rsidR="00E42559" w:rsidRDefault="00E42559" w:rsidP="007C2126">
      <w:pPr>
        <w:numPr>
          <w:ilvl w:val="0"/>
          <w:numId w:val="11"/>
        </w:numPr>
        <w:suppressAutoHyphens/>
        <w:ind w:left="1276" w:hanging="283"/>
        <w:jc w:val="both"/>
        <w:rPr>
          <w:rFonts w:ascii="Cambria" w:hAnsi="Cambria"/>
          <w:bCs/>
          <w:sz w:val="22"/>
          <w:szCs w:val="22"/>
          <w:lang w:eastAsia="ar-SA"/>
        </w:rPr>
      </w:pPr>
      <w:r>
        <w:rPr>
          <w:rFonts w:ascii="Cambria" w:hAnsi="Cambria"/>
          <w:bCs/>
          <w:sz w:val="22"/>
          <w:szCs w:val="22"/>
          <w:lang w:eastAsia="ar-SA"/>
        </w:rPr>
        <w:t>szafa stojąca na cokole umożliwiającym przeprowadzenie okablowania</w:t>
      </w:r>
    </w:p>
    <w:p w14:paraId="6AC21318" w14:textId="77777777" w:rsidR="00E42559" w:rsidRDefault="00E42559" w:rsidP="007C2126">
      <w:pPr>
        <w:numPr>
          <w:ilvl w:val="0"/>
          <w:numId w:val="11"/>
        </w:numPr>
        <w:suppressAutoHyphens/>
        <w:ind w:left="1276" w:hanging="283"/>
        <w:jc w:val="both"/>
        <w:rPr>
          <w:rFonts w:ascii="Cambria" w:hAnsi="Cambria"/>
          <w:bCs/>
          <w:sz w:val="22"/>
          <w:szCs w:val="22"/>
          <w:lang w:eastAsia="ar-SA"/>
        </w:rPr>
      </w:pPr>
      <w:r>
        <w:rPr>
          <w:rFonts w:ascii="Cambria" w:hAnsi="Cambria"/>
          <w:bCs/>
          <w:sz w:val="22"/>
          <w:szCs w:val="22"/>
          <w:lang w:eastAsia="ar-SA"/>
        </w:rPr>
        <w:t>stopień ochrony: IP20</w:t>
      </w:r>
    </w:p>
    <w:p w14:paraId="32637F8C" w14:textId="77777777" w:rsidR="00E42559" w:rsidRPr="004E65ED" w:rsidRDefault="00E42559" w:rsidP="007C2126">
      <w:pPr>
        <w:numPr>
          <w:ilvl w:val="0"/>
          <w:numId w:val="70"/>
        </w:numPr>
        <w:suppressAutoHyphens/>
        <w:spacing w:before="240"/>
        <w:ind w:left="993" w:hanging="284"/>
        <w:jc w:val="both"/>
        <w:rPr>
          <w:rFonts w:ascii="Cambria" w:hAnsi="Cambria"/>
          <w:b/>
          <w:bCs/>
          <w:sz w:val="22"/>
          <w:szCs w:val="22"/>
          <w:lang w:eastAsia="ar-SA"/>
        </w:rPr>
      </w:pPr>
      <w:r w:rsidRPr="004E65ED">
        <w:rPr>
          <w:rFonts w:ascii="Cambria" w:hAnsi="Cambria"/>
          <w:b/>
          <w:bCs/>
          <w:sz w:val="22"/>
          <w:szCs w:val="22"/>
          <w:lang w:eastAsia="ar-SA"/>
        </w:rPr>
        <w:t>Montaż systemu bezpieczeństwa technicznego i monitoringu środowiskowego:</w:t>
      </w:r>
    </w:p>
    <w:p w14:paraId="2E20F30E" w14:textId="77777777" w:rsidR="00E42559" w:rsidRDefault="00E42559" w:rsidP="007C2126">
      <w:pPr>
        <w:numPr>
          <w:ilvl w:val="0"/>
          <w:numId w:val="12"/>
        </w:numPr>
        <w:suppressAutoHyphens/>
        <w:ind w:left="1276" w:hanging="283"/>
        <w:jc w:val="both"/>
        <w:rPr>
          <w:rFonts w:ascii="Cambria" w:hAnsi="Cambria"/>
          <w:bCs/>
          <w:sz w:val="22"/>
          <w:szCs w:val="22"/>
          <w:lang w:eastAsia="ar-SA"/>
        </w:rPr>
      </w:pPr>
      <w:r>
        <w:rPr>
          <w:rFonts w:ascii="Cambria" w:hAnsi="Cambria"/>
          <w:bCs/>
          <w:sz w:val="22"/>
          <w:szCs w:val="22"/>
          <w:lang w:eastAsia="ar-SA"/>
        </w:rPr>
        <w:t>pomiar temperatury i wilgotności w pomieszczeniu serwerowni</w:t>
      </w:r>
    </w:p>
    <w:p w14:paraId="411927B8" w14:textId="77777777" w:rsidR="00E42559" w:rsidRDefault="00E42559" w:rsidP="007C2126">
      <w:pPr>
        <w:numPr>
          <w:ilvl w:val="0"/>
          <w:numId w:val="12"/>
        </w:numPr>
        <w:suppressAutoHyphens/>
        <w:ind w:left="1276" w:hanging="283"/>
        <w:jc w:val="both"/>
        <w:rPr>
          <w:rFonts w:ascii="Cambria" w:hAnsi="Cambria"/>
          <w:bCs/>
          <w:sz w:val="22"/>
          <w:szCs w:val="22"/>
          <w:lang w:eastAsia="ar-SA"/>
        </w:rPr>
      </w:pPr>
      <w:r>
        <w:rPr>
          <w:rFonts w:ascii="Cambria" w:hAnsi="Cambria"/>
          <w:bCs/>
          <w:sz w:val="22"/>
          <w:szCs w:val="22"/>
          <w:lang w:eastAsia="ar-SA"/>
        </w:rPr>
        <w:lastRenderedPageBreak/>
        <w:t>pomiar temperatury i wilgotności w szafie teleinformatycznej (szafa monitorowana w jednym punkcie);</w:t>
      </w:r>
    </w:p>
    <w:p w14:paraId="7D158A31" w14:textId="77777777" w:rsidR="00E42559" w:rsidRDefault="00E42559" w:rsidP="007C2126">
      <w:pPr>
        <w:numPr>
          <w:ilvl w:val="0"/>
          <w:numId w:val="12"/>
        </w:numPr>
        <w:suppressAutoHyphens/>
        <w:ind w:left="1276" w:hanging="283"/>
        <w:jc w:val="both"/>
        <w:rPr>
          <w:rFonts w:ascii="Cambria" w:hAnsi="Cambria"/>
          <w:bCs/>
          <w:sz w:val="22"/>
          <w:szCs w:val="22"/>
          <w:lang w:eastAsia="ar-SA"/>
        </w:rPr>
      </w:pPr>
      <w:r>
        <w:rPr>
          <w:rFonts w:ascii="Cambria" w:hAnsi="Cambria"/>
          <w:bCs/>
          <w:sz w:val="22"/>
          <w:szCs w:val="22"/>
          <w:lang w:eastAsia="ar-SA"/>
        </w:rPr>
        <w:t>detekcja dymu i temperatury w pomieszczeniu serwerowni oraz w szafie</w:t>
      </w:r>
    </w:p>
    <w:p w14:paraId="3E637D86" w14:textId="77777777" w:rsidR="00E42559" w:rsidRDefault="00E42559" w:rsidP="007C2126">
      <w:pPr>
        <w:numPr>
          <w:ilvl w:val="0"/>
          <w:numId w:val="12"/>
        </w:numPr>
        <w:suppressAutoHyphens/>
        <w:ind w:left="1276" w:hanging="283"/>
        <w:jc w:val="both"/>
        <w:rPr>
          <w:rFonts w:ascii="Cambria" w:hAnsi="Cambria"/>
          <w:bCs/>
          <w:sz w:val="22"/>
          <w:szCs w:val="22"/>
          <w:lang w:eastAsia="ar-SA"/>
        </w:rPr>
      </w:pPr>
      <w:r>
        <w:rPr>
          <w:rFonts w:ascii="Cambria" w:hAnsi="Cambria"/>
          <w:bCs/>
          <w:sz w:val="22"/>
          <w:szCs w:val="22"/>
          <w:lang w:eastAsia="ar-SA"/>
        </w:rPr>
        <w:t>powiadamianie o zaistniałych anomaliach za pomocą wiadomości e-mail;</w:t>
      </w:r>
    </w:p>
    <w:p w14:paraId="09D3641C" w14:textId="77777777" w:rsidR="00E42559" w:rsidRDefault="00E42559" w:rsidP="007C2126">
      <w:pPr>
        <w:numPr>
          <w:ilvl w:val="0"/>
          <w:numId w:val="12"/>
        </w:numPr>
        <w:suppressAutoHyphens/>
        <w:ind w:left="1276" w:hanging="283"/>
        <w:jc w:val="both"/>
        <w:rPr>
          <w:rFonts w:ascii="Cambria" w:hAnsi="Cambria"/>
          <w:bCs/>
          <w:sz w:val="22"/>
          <w:szCs w:val="22"/>
          <w:lang w:eastAsia="ar-SA"/>
        </w:rPr>
      </w:pPr>
      <w:r>
        <w:rPr>
          <w:rFonts w:ascii="Cambria" w:hAnsi="Cambria"/>
          <w:bCs/>
          <w:sz w:val="22"/>
          <w:szCs w:val="22"/>
          <w:lang w:eastAsia="ar-SA"/>
        </w:rPr>
        <w:t>prezentacja aktualnych parametrów środowiskowych z poziomu przeglądarki www;</w:t>
      </w:r>
    </w:p>
    <w:p w14:paraId="0DB44544" w14:textId="77777777" w:rsidR="00E42559" w:rsidRDefault="00E42559" w:rsidP="007C2126">
      <w:pPr>
        <w:numPr>
          <w:ilvl w:val="0"/>
          <w:numId w:val="12"/>
        </w:numPr>
        <w:suppressAutoHyphens/>
        <w:ind w:left="1276" w:hanging="283"/>
        <w:jc w:val="both"/>
        <w:rPr>
          <w:rFonts w:ascii="Cambria" w:hAnsi="Cambria"/>
          <w:bCs/>
          <w:sz w:val="22"/>
          <w:szCs w:val="22"/>
          <w:lang w:eastAsia="ar-SA"/>
        </w:rPr>
      </w:pPr>
      <w:r>
        <w:rPr>
          <w:rFonts w:ascii="Cambria" w:hAnsi="Cambria"/>
          <w:bCs/>
          <w:sz w:val="22"/>
          <w:szCs w:val="22"/>
          <w:lang w:eastAsia="ar-SA"/>
        </w:rPr>
        <w:t>możliwość zmiany wartości progowych.</w:t>
      </w:r>
    </w:p>
    <w:p w14:paraId="57D1F2EE" w14:textId="77777777" w:rsidR="00E42559" w:rsidRDefault="00E42559" w:rsidP="00E42559">
      <w:pPr>
        <w:suppressAutoHyphens/>
        <w:ind w:left="1701"/>
        <w:jc w:val="both"/>
        <w:rPr>
          <w:rFonts w:ascii="Cambria" w:hAnsi="Cambria"/>
          <w:b/>
          <w:bCs/>
          <w:sz w:val="22"/>
          <w:szCs w:val="22"/>
          <w:lang w:eastAsia="ar-SA"/>
        </w:rPr>
      </w:pPr>
      <w:r>
        <w:rPr>
          <w:rFonts w:ascii="Cambria" w:hAnsi="Cambria"/>
          <w:bCs/>
          <w:sz w:val="22"/>
          <w:szCs w:val="22"/>
          <w:lang w:eastAsia="ar-SA"/>
        </w:rPr>
        <w:t xml:space="preserve"> </w:t>
      </w:r>
    </w:p>
    <w:p w14:paraId="2C617B44" w14:textId="77777777" w:rsidR="00E42559" w:rsidRPr="005D3576" w:rsidRDefault="00E42559" w:rsidP="007C2126">
      <w:pPr>
        <w:numPr>
          <w:ilvl w:val="0"/>
          <w:numId w:val="71"/>
        </w:numPr>
        <w:suppressAutoHyphens/>
        <w:ind w:left="993" w:hanging="284"/>
        <w:jc w:val="both"/>
        <w:rPr>
          <w:rFonts w:ascii="Cambria" w:hAnsi="Cambria"/>
          <w:b/>
          <w:bCs/>
          <w:sz w:val="22"/>
          <w:szCs w:val="22"/>
          <w:lang w:eastAsia="ar-SA"/>
        </w:rPr>
      </w:pPr>
      <w:r>
        <w:rPr>
          <w:rFonts w:ascii="Cambria" w:hAnsi="Cambria"/>
          <w:b/>
          <w:bCs/>
          <w:sz w:val="22"/>
          <w:szCs w:val="22"/>
          <w:lang w:eastAsia="ar-SA"/>
        </w:rPr>
        <w:t xml:space="preserve">Firewall - </w:t>
      </w:r>
      <w:r w:rsidRPr="0027179C">
        <w:rPr>
          <w:rFonts w:ascii="Cambria" w:hAnsi="Cambria"/>
          <w:b/>
          <w:bCs/>
          <w:sz w:val="22"/>
          <w:szCs w:val="22"/>
          <w:u w:val="single"/>
          <w:lang w:eastAsia="ar-SA"/>
        </w:rPr>
        <w:t>minimalne</w:t>
      </w:r>
      <w:r w:rsidRPr="005D3576">
        <w:rPr>
          <w:rFonts w:ascii="Cambria" w:hAnsi="Cambria"/>
          <w:b/>
          <w:bCs/>
          <w:sz w:val="22"/>
          <w:szCs w:val="22"/>
          <w:lang w:eastAsia="ar-SA"/>
        </w:rPr>
        <w:t xml:space="preserve"> wymagania: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818"/>
        <w:gridCol w:w="3691"/>
      </w:tblGrid>
      <w:tr w:rsidR="002C543C" w:rsidRPr="00767E06" w14:paraId="2CE2AD0B" w14:textId="77777777" w:rsidTr="002C543C">
        <w:trPr>
          <w:trHeight w:val="298"/>
        </w:trPr>
        <w:tc>
          <w:tcPr>
            <w:tcW w:w="5818" w:type="dxa"/>
            <w:tcBorders>
              <w:top w:val="single" w:sz="6" w:space="0" w:color="000000"/>
              <w:left w:val="single" w:sz="6" w:space="0" w:color="000000"/>
              <w:bottom w:val="single" w:sz="6" w:space="0" w:color="000000"/>
              <w:right w:val="single" w:sz="6" w:space="0" w:color="000000"/>
            </w:tcBorders>
            <w:shd w:val="clear" w:color="auto" w:fill="000000"/>
            <w:hideMark/>
          </w:tcPr>
          <w:p w14:paraId="135D953E" w14:textId="77777777" w:rsidR="002C543C" w:rsidRPr="00767E06" w:rsidRDefault="002C543C" w:rsidP="00397E75">
            <w:pPr>
              <w:suppressAutoHyphens/>
              <w:jc w:val="center"/>
              <w:rPr>
                <w:rFonts w:asciiTheme="majorHAnsi" w:hAnsiTheme="majorHAnsi" w:cstheme="minorHAnsi"/>
                <w:b/>
                <w:bCs/>
                <w:color w:val="FFFFFF"/>
                <w:sz w:val="22"/>
                <w:szCs w:val="22"/>
                <w:lang w:eastAsia="ar-SA"/>
              </w:rPr>
            </w:pPr>
            <w:r w:rsidRPr="00767E06">
              <w:rPr>
                <w:rFonts w:asciiTheme="majorHAnsi" w:hAnsiTheme="majorHAnsi" w:cstheme="minorHAnsi"/>
                <w:b/>
                <w:bCs/>
                <w:color w:val="FFFFFF"/>
                <w:sz w:val="22"/>
                <w:szCs w:val="22"/>
                <w:lang w:eastAsia="ar-SA"/>
              </w:rPr>
              <w:t>Pozycja</w:t>
            </w:r>
          </w:p>
        </w:tc>
        <w:tc>
          <w:tcPr>
            <w:tcW w:w="3691" w:type="dxa"/>
            <w:tcBorders>
              <w:top w:val="single" w:sz="6" w:space="0" w:color="000000"/>
              <w:left w:val="single" w:sz="6" w:space="0" w:color="000000"/>
              <w:bottom w:val="single" w:sz="6" w:space="0" w:color="000000"/>
              <w:right w:val="single" w:sz="6" w:space="0" w:color="000000"/>
            </w:tcBorders>
            <w:shd w:val="clear" w:color="auto" w:fill="000000"/>
            <w:hideMark/>
          </w:tcPr>
          <w:p w14:paraId="0833236C" w14:textId="77777777" w:rsidR="002C543C" w:rsidRPr="00767E06" w:rsidRDefault="002C543C" w:rsidP="00397E75">
            <w:pPr>
              <w:suppressAutoHyphens/>
              <w:jc w:val="center"/>
              <w:rPr>
                <w:rFonts w:asciiTheme="majorHAnsi" w:hAnsiTheme="majorHAnsi" w:cstheme="minorHAnsi"/>
                <w:b/>
                <w:bCs/>
                <w:color w:val="FFFFFF"/>
                <w:sz w:val="22"/>
                <w:szCs w:val="22"/>
                <w:lang w:eastAsia="ar-SA"/>
              </w:rPr>
            </w:pPr>
            <w:r w:rsidRPr="00767E06">
              <w:rPr>
                <w:rFonts w:asciiTheme="majorHAnsi" w:hAnsiTheme="majorHAnsi" w:cstheme="minorHAnsi"/>
                <w:b/>
                <w:bCs/>
                <w:color w:val="FFFFFF"/>
                <w:sz w:val="22"/>
                <w:szCs w:val="22"/>
                <w:lang w:eastAsia="ar-SA"/>
              </w:rPr>
              <w:t>Specyfikacja</w:t>
            </w:r>
          </w:p>
        </w:tc>
      </w:tr>
      <w:tr w:rsidR="002C543C" w:rsidRPr="00767E06" w14:paraId="4A9B4078" w14:textId="77777777" w:rsidTr="002C543C">
        <w:trPr>
          <w:trHeight w:val="298"/>
        </w:trPr>
        <w:tc>
          <w:tcPr>
            <w:tcW w:w="5818" w:type="dxa"/>
            <w:tcBorders>
              <w:top w:val="single" w:sz="6" w:space="0" w:color="000000"/>
              <w:left w:val="single" w:sz="6" w:space="0" w:color="000000"/>
              <w:bottom w:val="single" w:sz="6" w:space="0" w:color="000000"/>
              <w:right w:val="single" w:sz="6" w:space="0" w:color="000000"/>
            </w:tcBorders>
            <w:hideMark/>
          </w:tcPr>
          <w:p w14:paraId="0F154B6D"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Ilość</w:t>
            </w:r>
          </w:p>
        </w:tc>
        <w:tc>
          <w:tcPr>
            <w:tcW w:w="3691" w:type="dxa"/>
            <w:tcBorders>
              <w:top w:val="single" w:sz="6" w:space="0" w:color="000000"/>
              <w:left w:val="single" w:sz="6" w:space="0" w:color="000000"/>
              <w:bottom w:val="single" w:sz="6" w:space="0" w:color="000000"/>
              <w:right w:val="single" w:sz="6" w:space="0" w:color="000000"/>
            </w:tcBorders>
            <w:hideMark/>
          </w:tcPr>
          <w:p w14:paraId="3EFB5290"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1</w:t>
            </w:r>
          </w:p>
        </w:tc>
      </w:tr>
      <w:tr w:rsidR="002C543C" w:rsidRPr="00767E06" w14:paraId="194F92DF" w14:textId="77777777" w:rsidTr="002C543C">
        <w:trPr>
          <w:trHeight w:val="298"/>
        </w:trPr>
        <w:tc>
          <w:tcPr>
            <w:tcW w:w="5818" w:type="dxa"/>
            <w:tcBorders>
              <w:top w:val="single" w:sz="6" w:space="0" w:color="000000"/>
              <w:left w:val="single" w:sz="6" w:space="0" w:color="000000"/>
              <w:bottom w:val="single" w:sz="6" w:space="0" w:color="000000"/>
              <w:right w:val="single" w:sz="6" w:space="0" w:color="000000"/>
            </w:tcBorders>
            <w:hideMark/>
          </w:tcPr>
          <w:p w14:paraId="4105137C"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AVC lub IPS kształtowanie przepływności (440-byte HTTP):</w:t>
            </w:r>
          </w:p>
        </w:tc>
        <w:tc>
          <w:tcPr>
            <w:tcW w:w="3691" w:type="dxa"/>
            <w:tcBorders>
              <w:top w:val="single" w:sz="6" w:space="0" w:color="000000"/>
              <w:left w:val="single" w:sz="6" w:space="0" w:color="000000"/>
              <w:bottom w:val="single" w:sz="6" w:space="0" w:color="000000"/>
              <w:right w:val="single" w:sz="6" w:space="0" w:color="000000"/>
            </w:tcBorders>
            <w:hideMark/>
          </w:tcPr>
          <w:p w14:paraId="7AC9585B"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Min. 120 Mbps</w:t>
            </w:r>
          </w:p>
        </w:tc>
      </w:tr>
      <w:tr w:rsidR="002C543C" w:rsidRPr="00767E06" w14:paraId="1F23EF18" w14:textId="77777777" w:rsidTr="002C543C">
        <w:trPr>
          <w:trHeight w:val="298"/>
        </w:trPr>
        <w:tc>
          <w:tcPr>
            <w:tcW w:w="5818" w:type="dxa"/>
            <w:tcBorders>
              <w:top w:val="single" w:sz="6" w:space="0" w:color="000000"/>
              <w:left w:val="single" w:sz="6" w:space="0" w:color="000000"/>
              <w:bottom w:val="single" w:sz="6" w:space="0" w:color="000000"/>
              <w:right w:val="single" w:sz="6" w:space="0" w:color="000000"/>
            </w:tcBorders>
            <w:hideMark/>
          </w:tcPr>
          <w:p w14:paraId="1CC23993"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Flash system:</w:t>
            </w:r>
          </w:p>
        </w:tc>
        <w:tc>
          <w:tcPr>
            <w:tcW w:w="3691" w:type="dxa"/>
            <w:tcBorders>
              <w:top w:val="single" w:sz="6" w:space="0" w:color="000000"/>
              <w:left w:val="single" w:sz="6" w:space="0" w:color="000000"/>
              <w:bottom w:val="single" w:sz="6" w:space="0" w:color="000000"/>
              <w:right w:val="single" w:sz="6" w:space="0" w:color="000000"/>
            </w:tcBorders>
            <w:hideMark/>
          </w:tcPr>
          <w:p w14:paraId="62277798"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Min. 8 GB</w:t>
            </w:r>
          </w:p>
        </w:tc>
      </w:tr>
      <w:tr w:rsidR="002C543C" w:rsidRPr="00767E06" w14:paraId="4FE0D365" w14:textId="77777777" w:rsidTr="002C543C">
        <w:trPr>
          <w:trHeight w:val="298"/>
        </w:trPr>
        <w:tc>
          <w:tcPr>
            <w:tcW w:w="5818" w:type="dxa"/>
            <w:tcBorders>
              <w:top w:val="single" w:sz="6" w:space="0" w:color="000000"/>
              <w:left w:val="single" w:sz="6" w:space="0" w:color="000000"/>
              <w:bottom w:val="single" w:sz="4" w:space="0" w:color="FFFFFF"/>
              <w:right w:val="single" w:sz="6" w:space="0" w:color="000000"/>
            </w:tcBorders>
            <w:hideMark/>
          </w:tcPr>
          <w:p w14:paraId="40981C46"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Przepływność 3DES/AES VPN:</w:t>
            </w:r>
          </w:p>
        </w:tc>
        <w:tc>
          <w:tcPr>
            <w:tcW w:w="3691" w:type="dxa"/>
            <w:tcBorders>
              <w:top w:val="single" w:sz="6" w:space="0" w:color="000000"/>
              <w:left w:val="single" w:sz="6" w:space="0" w:color="000000"/>
              <w:bottom w:val="single" w:sz="6" w:space="0" w:color="000000"/>
              <w:right w:val="single" w:sz="6" w:space="0" w:color="000000"/>
            </w:tcBorders>
            <w:hideMark/>
          </w:tcPr>
          <w:p w14:paraId="268177E2"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Min. 120 Mbps</w:t>
            </w:r>
          </w:p>
        </w:tc>
      </w:tr>
      <w:tr w:rsidR="002C543C" w:rsidRPr="00767E06" w14:paraId="3F815CF1" w14:textId="77777777" w:rsidTr="002C543C">
        <w:trPr>
          <w:trHeight w:val="298"/>
        </w:trPr>
        <w:tc>
          <w:tcPr>
            <w:tcW w:w="5818" w:type="dxa"/>
            <w:tcBorders>
              <w:top w:val="single" w:sz="4" w:space="0" w:color="FFFFFF"/>
              <w:left w:val="single" w:sz="6" w:space="0" w:color="000000"/>
              <w:bottom w:val="single" w:sz="6" w:space="0" w:color="000000"/>
              <w:right w:val="single" w:sz="6" w:space="0" w:color="000000"/>
            </w:tcBorders>
            <w:hideMark/>
          </w:tcPr>
          <w:p w14:paraId="7F1AAFAA"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Przepływność Stateful inspection (multiprotocol):</w:t>
            </w:r>
          </w:p>
        </w:tc>
        <w:tc>
          <w:tcPr>
            <w:tcW w:w="3691" w:type="dxa"/>
            <w:tcBorders>
              <w:top w:val="single" w:sz="6" w:space="0" w:color="000000"/>
              <w:left w:val="single" w:sz="6" w:space="0" w:color="000000"/>
              <w:bottom w:val="single" w:sz="6" w:space="0" w:color="000000"/>
              <w:right w:val="single" w:sz="6" w:space="0" w:color="000000"/>
            </w:tcBorders>
            <w:hideMark/>
          </w:tcPr>
          <w:p w14:paraId="3DD21521"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350 Mbps</w:t>
            </w:r>
          </w:p>
        </w:tc>
      </w:tr>
      <w:tr w:rsidR="002C543C" w:rsidRPr="00767E06" w14:paraId="184390C2" w14:textId="77777777" w:rsidTr="002C543C">
        <w:trPr>
          <w:trHeight w:val="298"/>
        </w:trPr>
        <w:tc>
          <w:tcPr>
            <w:tcW w:w="5818" w:type="dxa"/>
            <w:tcBorders>
              <w:top w:val="single" w:sz="6" w:space="0" w:color="000000"/>
              <w:left w:val="single" w:sz="6" w:space="0" w:color="000000"/>
              <w:bottom w:val="single" w:sz="6" w:space="0" w:color="000000"/>
              <w:right w:val="single" w:sz="6" w:space="0" w:color="000000"/>
            </w:tcBorders>
            <w:hideMark/>
          </w:tcPr>
          <w:p w14:paraId="60D76E1A"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Application control (AVC) troughhput:</w:t>
            </w:r>
          </w:p>
        </w:tc>
        <w:tc>
          <w:tcPr>
            <w:tcW w:w="3691" w:type="dxa"/>
            <w:tcBorders>
              <w:top w:val="single" w:sz="6" w:space="0" w:color="000000"/>
              <w:left w:val="single" w:sz="6" w:space="0" w:color="000000"/>
              <w:bottom w:val="single" w:sz="6" w:space="0" w:color="000000"/>
              <w:right w:val="single" w:sz="6" w:space="0" w:color="000000"/>
            </w:tcBorders>
            <w:hideMark/>
          </w:tcPr>
          <w:p w14:paraId="43A7D282"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300 Mbps</w:t>
            </w:r>
          </w:p>
        </w:tc>
      </w:tr>
      <w:tr w:rsidR="002C543C" w:rsidRPr="00767E06" w14:paraId="14D7C85B" w14:textId="77777777" w:rsidTr="002C543C">
        <w:trPr>
          <w:trHeight w:val="298"/>
        </w:trPr>
        <w:tc>
          <w:tcPr>
            <w:tcW w:w="5818" w:type="dxa"/>
            <w:tcBorders>
              <w:top w:val="single" w:sz="6" w:space="0" w:color="000000"/>
              <w:left w:val="single" w:sz="6" w:space="0" w:color="000000"/>
              <w:bottom w:val="single" w:sz="6" w:space="0" w:color="000000"/>
              <w:right w:val="single" w:sz="6" w:space="0" w:color="000000"/>
            </w:tcBorders>
            <w:hideMark/>
          </w:tcPr>
          <w:p w14:paraId="7315198C"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Ilość jednoczesnych sesji:</w:t>
            </w:r>
          </w:p>
        </w:tc>
        <w:tc>
          <w:tcPr>
            <w:tcW w:w="3691" w:type="dxa"/>
            <w:tcBorders>
              <w:top w:val="single" w:sz="6" w:space="0" w:color="000000"/>
              <w:left w:val="single" w:sz="6" w:space="0" w:color="000000"/>
              <w:bottom w:val="single" w:sz="6" w:space="0" w:color="000000"/>
              <w:right w:val="single" w:sz="6" w:space="0" w:color="000000"/>
            </w:tcBorders>
            <w:hideMark/>
          </w:tcPr>
          <w:p w14:paraId="0B81FD1C"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Min. 0,6 mln</w:t>
            </w:r>
          </w:p>
        </w:tc>
      </w:tr>
      <w:tr w:rsidR="002C543C" w:rsidRPr="00767E06" w14:paraId="5D9DA3CF" w14:textId="77777777" w:rsidTr="002C543C">
        <w:trPr>
          <w:trHeight w:val="298"/>
        </w:trPr>
        <w:tc>
          <w:tcPr>
            <w:tcW w:w="5818" w:type="dxa"/>
            <w:tcBorders>
              <w:top w:val="single" w:sz="6" w:space="0" w:color="000000"/>
              <w:left w:val="single" w:sz="6" w:space="0" w:color="000000"/>
              <w:bottom w:val="single" w:sz="6" w:space="0" w:color="000000"/>
              <w:right w:val="single" w:sz="6" w:space="0" w:color="000000"/>
            </w:tcBorders>
            <w:hideMark/>
          </w:tcPr>
          <w:p w14:paraId="352E12D7"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Pamięć:</w:t>
            </w:r>
          </w:p>
        </w:tc>
        <w:tc>
          <w:tcPr>
            <w:tcW w:w="3691" w:type="dxa"/>
            <w:tcBorders>
              <w:top w:val="single" w:sz="6" w:space="0" w:color="000000"/>
              <w:left w:val="single" w:sz="6" w:space="0" w:color="000000"/>
              <w:bottom w:val="single" w:sz="6" w:space="0" w:color="000000"/>
              <w:right w:val="single" w:sz="6" w:space="0" w:color="000000"/>
            </w:tcBorders>
            <w:hideMark/>
          </w:tcPr>
          <w:p w14:paraId="43959C65"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Min. 4 GB</w:t>
            </w:r>
          </w:p>
        </w:tc>
      </w:tr>
      <w:tr w:rsidR="002C543C" w:rsidRPr="00767E06" w14:paraId="4E3C097B" w14:textId="77777777" w:rsidTr="002C543C">
        <w:trPr>
          <w:trHeight w:val="298"/>
        </w:trPr>
        <w:tc>
          <w:tcPr>
            <w:tcW w:w="5818" w:type="dxa"/>
            <w:tcBorders>
              <w:top w:val="single" w:sz="6" w:space="0" w:color="000000"/>
              <w:left w:val="single" w:sz="6" w:space="0" w:color="000000"/>
              <w:bottom w:val="single" w:sz="6" w:space="0" w:color="000000"/>
              <w:right w:val="single" w:sz="6" w:space="0" w:color="000000"/>
            </w:tcBorders>
            <w:hideMark/>
          </w:tcPr>
          <w:p w14:paraId="03A2233B"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Stateful inspection throughput:</w:t>
            </w:r>
          </w:p>
        </w:tc>
        <w:tc>
          <w:tcPr>
            <w:tcW w:w="3691" w:type="dxa"/>
            <w:tcBorders>
              <w:top w:val="single" w:sz="6" w:space="0" w:color="000000"/>
              <w:left w:val="single" w:sz="6" w:space="0" w:color="000000"/>
              <w:bottom w:val="single" w:sz="6" w:space="0" w:color="000000"/>
              <w:right w:val="single" w:sz="6" w:space="0" w:color="000000"/>
            </w:tcBorders>
            <w:hideMark/>
          </w:tcPr>
          <w:p w14:paraId="7E2E388A"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750 Mbps</w:t>
            </w:r>
          </w:p>
        </w:tc>
      </w:tr>
      <w:tr w:rsidR="002C543C" w:rsidRPr="00767E06" w14:paraId="7BFA1DAF" w14:textId="77777777" w:rsidTr="002C543C">
        <w:trPr>
          <w:trHeight w:val="298"/>
        </w:trPr>
        <w:tc>
          <w:tcPr>
            <w:tcW w:w="5818" w:type="dxa"/>
            <w:tcBorders>
              <w:top w:val="single" w:sz="6" w:space="0" w:color="000000"/>
              <w:left w:val="single" w:sz="6" w:space="0" w:color="000000"/>
              <w:bottom w:val="single" w:sz="6" w:space="0" w:color="000000"/>
              <w:right w:val="single" w:sz="6" w:space="0" w:color="000000"/>
            </w:tcBorders>
            <w:hideMark/>
          </w:tcPr>
          <w:p w14:paraId="70449D8E"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AVC i IPS troughput:</w:t>
            </w:r>
          </w:p>
        </w:tc>
        <w:tc>
          <w:tcPr>
            <w:tcW w:w="3691" w:type="dxa"/>
            <w:tcBorders>
              <w:top w:val="single" w:sz="6" w:space="0" w:color="000000"/>
              <w:left w:val="single" w:sz="6" w:space="0" w:color="000000"/>
              <w:bottom w:val="single" w:sz="6" w:space="0" w:color="000000"/>
              <w:right w:val="single" w:sz="6" w:space="0" w:color="000000"/>
            </w:tcBorders>
            <w:hideMark/>
          </w:tcPr>
          <w:p w14:paraId="135D43AE"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125 Mbps</w:t>
            </w:r>
          </w:p>
        </w:tc>
      </w:tr>
      <w:tr w:rsidR="002C543C" w:rsidRPr="00767E06" w14:paraId="61570FC7" w14:textId="77777777" w:rsidTr="002C543C">
        <w:trPr>
          <w:trHeight w:val="298"/>
        </w:trPr>
        <w:tc>
          <w:tcPr>
            <w:tcW w:w="5818" w:type="dxa"/>
            <w:tcBorders>
              <w:top w:val="single" w:sz="6" w:space="0" w:color="000000"/>
              <w:left w:val="single" w:sz="6" w:space="0" w:color="000000"/>
              <w:bottom w:val="single" w:sz="6" w:space="0" w:color="000000"/>
              <w:right w:val="single" w:sz="6" w:space="0" w:color="000000"/>
            </w:tcBorders>
            <w:hideMark/>
          </w:tcPr>
          <w:p w14:paraId="4551BA9C"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Dedykowany port do zarządzania:</w:t>
            </w:r>
          </w:p>
        </w:tc>
        <w:tc>
          <w:tcPr>
            <w:tcW w:w="3691" w:type="dxa"/>
            <w:tcBorders>
              <w:top w:val="single" w:sz="6" w:space="0" w:color="000000"/>
              <w:left w:val="single" w:sz="6" w:space="0" w:color="000000"/>
              <w:bottom w:val="single" w:sz="6" w:space="0" w:color="000000"/>
              <w:right w:val="single" w:sz="6" w:space="0" w:color="000000"/>
            </w:tcBorders>
            <w:hideMark/>
          </w:tcPr>
          <w:p w14:paraId="6B70CC35"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Obligatoryjny</w:t>
            </w:r>
          </w:p>
        </w:tc>
      </w:tr>
      <w:tr w:rsidR="002C543C" w:rsidRPr="00767E06" w14:paraId="54031310" w14:textId="77777777" w:rsidTr="002C543C">
        <w:trPr>
          <w:trHeight w:val="298"/>
        </w:trPr>
        <w:tc>
          <w:tcPr>
            <w:tcW w:w="5818" w:type="dxa"/>
            <w:tcBorders>
              <w:top w:val="single" w:sz="6" w:space="0" w:color="000000"/>
              <w:left w:val="single" w:sz="6" w:space="0" w:color="000000"/>
              <w:bottom w:val="single" w:sz="6" w:space="0" w:color="000000"/>
              <w:right w:val="single" w:sz="6" w:space="0" w:color="000000"/>
            </w:tcBorders>
            <w:hideMark/>
          </w:tcPr>
          <w:p w14:paraId="64052F51"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Porty:</w:t>
            </w:r>
          </w:p>
        </w:tc>
        <w:tc>
          <w:tcPr>
            <w:tcW w:w="3691" w:type="dxa"/>
            <w:tcBorders>
              <w:top w:val="single" w:sz="6" w:space="0" w:color="000000"/>
              <w:left w:val="single" w:sz="6" w:space="0" w:color="000000"/>
              <w:bottom w:val="single" w:sz="6" w:space="0" w:color="000000"/>
              <w:right w:val="single" w:sz="6" w:space="0" w:color="000000"/>
            </w:tcBorders>
            <w:hideMark/>
          </w:tcPr>
          <w:p w14:paraId="35F51117"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 xml:space="preserve">Szeregowy: 1 RJ-45; </w:t>
            </w:r>
          </w:p>
          <w:p w14:paraId="159D70F5"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 xml:space="preserve">USB, którego można użyć do wgrania systemu operacyjnego i pliku konfiguracyjnego; </w:t>
            </w:r>
          </w:p>
        </w:tc>
      </w:tr>
      <w:tr w:rsidR="002C543C" w:rsidRPr="00767E06" w14:paraId="37CAD3EE" w14:textId="77777777" w:rsidTr="002C543C">
        <w:trPr>
          <w:trHeight w:val="298"/>
        </w:trPr>
        <w:tc>
          <w:tcPr>
            <w:tcW w:w="5818" w:type="dxa"/>
            <w:tcBorders>
              <w:top w:val="single" w:sz="6" w:space="0" w:color="000000"/>
              <w:left w:val="single" w:sz="6" w:space="0" w:color="000000"/>
              <w:bottom w:val="single" w:sz="6" w:space="0" w:color="000000"/>
              <w:right w:val="single" w:sz="6" w:space="0" w:color="000000"/>
            </w:tcBorders>
            <w:hideMark/>
          </w:tcPr>
          <w:p w14:paraId="14FF1F29"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AVC i NGIPS przepływność:</w:t>
            </w:r>
          </w:p>
        </w:tc>
        <w:tc>
          <w:tcPr>
            <w:tcW w:w="3691" w:type="dxa"/>
            <w:tcBorders>
              <w:top w:val="single" w:sz="6" w:space="0" w:color="000000"/>
              <w:left w:val="single" w:sz="6" w:space="0" w:color="000000"/>
              <w:bottom w:val="single" w:sz="6" w:space="0" w:color="000000"/>
              <w:right w:val="single" w:sz="6" w:space="0" w:color="000000"/>
            </w:tcBorders>
            <w:hideMark/>
          </w:tcPr>
          <w:p w14:paraId="1A5B3346"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125 Mbps</w:t>
            </w:r>
          </w:p>
        </w:tc>
      </w:tr>
      <w:tr w:rsidR="002C543C" w:rsidRPr="00767E06" w14:paraId="12853F0B" w14:textId="77777777" w:rsidTr="002C543C">
        <w:trPr>
          <w:trHeight w:val="298"/>
        </w:trPr>
        <w:tc>
          <w:tcPr>
            <w:tcW w:w="5818" w:type="dxa"/>
            <w:tcBorders>
              <w:top w:val="single" w:sz="6" w:space="0" w:color="000000"/>
              <w:left w:val="single" w:sz="6" w:space="0" w:color="000000"/>
              <w:bottom w:val="single" w:sz="6" w:space="0" w:color="000000"/>
              <w:right w:val="single" w:sz="6" w:space="0" w:color="000000"/>
            </w:tcBorders>
            <w:hideMark/>
          </w:tcPr>
          <w:p w14:paraId="7B312095"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Ilość Portów I/O</w:t>
            </w:r>
          </w:p>
        </w:tc>
        <w:tc>
          <w:tcPr>
            <w:tcW w:w="3691" w:type="dxa"/>
            <w:tcBorders>
              <w:top w:val="single" w:sz="6" w:space="0" w:color="000000"/>
              <w:left w:val="single" w:sz="6" w:space="0" w:color="000000"/>
              <w:bottom w:val="single" w:sz="6" w:space="0" w:color="000000"/>
              <w:right w:val="single" w:sz="6" w:space="0" w:color="000000"/>
            </w:tcBorders>
            <w:hideMark/>
          </w:tcPr>
          <w:p w14:paraId="26BBED24"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8 x 1 Gigabit Ethernet (GE)</w:t>
            </w:r>
          </w:p>
        </w:tc>
      </w:tr>
      <w:tr w:rsidR="002C543C" w:rsidRPr="00767E06" w14:paraId="133087E0" w14:textId="77777777" w:rsidTr="002C543C">
        <w:trPr>
          <w:trHeight w:val="298"/>
        </w:trPr>
        <w:tc>
          <w:tcPr>
            <w:tcW w:w="5818" w:type="dxa"/>
            <w:tcBorders>
              <w:top w:val="single" w:sz="6" w:space="0" w:color="000000"/>
              <w:left w:val="single" w:sz="6" w:space="0" w:color="000000"/>
              <w:bottom w:val="single" w:sz="6" w:space="0" w:color="000000"/>
              <w:right w:val="single" w:sz="6" w:space="0" w:color="000000"/>
            </w:tcBorders>
            <w:hideMark/>
          </w:tcPr>
          <w:p w14:paraId="1CD04EFB"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Pozostałe wymagania</w:t>
            </w:r>
          </w:p>
        </w:tc>
        <w:tc>
          <w:tcPr>
            <w:tcW w:w="3691" w:type="dxa"/>
            <w:tcBorders>
              <w:top w:val="single" w:sz="6" w:space="0" w:color="000000"/>
              <w:left w:val="single" w:sz="6" w:space="0" w:color="000000"/>
              <w:bottom w:val="single" w:sz="6" w:space="0" w:color="000000"/>
              <w:right w:val="single" w:sz="6" w:space="0" w:color="000000"/>
            </w:tcBorders>
            <w:hideMark/>
          </w:tcPr>
          <w:p w14:paraId="7E72BFAF" w14:textId="77777777" w:rsidR="002C543C" w:rsidRPr="002C543C" w:rsidRDefault="002C543C" w:rsidP="00397E75">
            <w:pPr>
              <w:suppressAutoHyphens/>
              <w:jc w:val="both"/>
              <w:rPr>
                <w:rFonts w:asciiTheme="majorHAnsi" w:hAnsiTheme="majorHAnsi" w:cstheme="minorHAnsi"/>
                <w:bCs/>
                <w:sz w:val="22"/>
                <w:szCs w:val="22"/>
                <w:highlight w:val="yellow"/>
                <w:lang w:val="en-US" w:eastAsia="ar-SA"/>
              </w:rPr>
            </w:pPr>
            <w:r w:rsidRPr="002C543C">
              <w:rPr>
                <w:rFonts w:asciiTheme="majorHAnsi" w:hAnsiTheme="majorHAnsi" w:cstheme="minorHAnsi"/>
                <w:bCs/>
                <w:sz w:val="22"/>
                <w:szCs w:val="22"/>
                <w:highlight w:val="yellow"/>
                <w:lang w:val="en-US" w:eastAsia="ar-SA"/>
              </w:rPr>
              <w:t>Antyspam, webfilering, Application Control, Web Application Firewall, Sandbox, obsługa Load Banacing</w:t>
            </w:r>
          </w:p>
        </w:tc>
      </w:tr>
      <w:tr w:rsidR="002C543C" w:rsidRPr="00767E06" w14:paraId="24755AEB" w14:textId="77777777" w:rsidTr="002C543C">
        <w:trPr>
          <w:trHeight w:val="298"/>
        </w:trPr>
        <w:tc>
          <w:tcPr>
            <w:tcW w:w="5818" w:type="dxa"/>
            <w:tcBorders>
              <w:top w:val="single" w:sz="6" w:space="0" w:color="000000"/>
              <w:left w:val="single" w:sz="6" w:space="0" w:color="000000"/>
              <w:bottom w:val="single" w:sz="6" w:space="0" w:color="000000"/>
              <w:right w:val="single" w:sz="6" w:space="0" w:color="000000"/>
            </w:tcBorders>
            <w:hideMark/>
          </w:tcPr>
          <w:p w14:paraId="47D9540C" w14:textId="77777777" w:rsidR="002C543C" w:rsidRPr="002C543C" w:rsidRDefault="002C543C" w:rsidP="00397E75">
            <w:pPr>
              <w:suppressAutoHyphens/>
              <w:jc w:val="both"/>
              <w:rPr>
                <w:rFonts w:asciiTheme="majorHAnsi" w:hAnsiTheme="majorHAnsi" w:cstheme="minorHAnsi"/>
                <w:bCs/>
                <w:sz w:val="22"/>
                <w:szCs w:val="22"/>
                <w:highlight w:val="yellow"/>
                <w:lang w:eastAsia="ar-SA"/>
              </w:rPr>
            </w:pPr>
            <w:r w:rsidRPr="002C543C">
              <w:rPr>
                <w:rFonts w:asciiTheme="majorHAnsi" w:hAnsiTheme="majorHAnsi" w:cstheme="minorHAnsi"/>
                <w:bCs/>
                <w:sz w:val="22"/>
                <w:szCs w:val="22"/>
                <w:highlight w:val="yellow"/>
                <w:lang w:eastAsia="ar-SA"/>
              </w:rPr>
              <w:t>Gwarancja producenta</w:t>
            </w:r>
          </w:p>
        </w:tc>
        <w:tc>
          <w:tcPr>
            <w:tcW w:w="3691" w:type="dxa"/>
            <w:tcBorders>
              <w:top w:val="single" w:sz="6" w:space="0" w:color="000000"/>
              <w:left w:val="single" w:sz="6" w:space="0" w:color="000000"/>
              <w:bottom w:val="single" w:sz="6" w:space="0" w:color="000000"/>
              <w:right w:val="single" w:sz="6" w:space="0" w:color="000000"/>
            </w:tcBorders>
            <w:hideMark/>
          </w:tcPr>
          <w:p w14:paraId="777A289F" w14:textId="77777777" w:rsidR="002C543C" w:rsidRPr="002C543C" w:rsidRDefault="002C543C" w:rsidP="00397E75">
            <w:pPr>
              <w:suppressAutoHyphens/>
              <w:jc w:val="both"/>
              <w:rPr>
                <w:rFonts w:asciiTheme="majorHAnsi" w:hAnsiTheme="majorHAnsi" w:cstheme="minorHAnsi"/>
                <w:bCs/>
                <w:sz w:val="22"/>
                <w:szCs w:val="22"/>
                <w:highlight w:val="yellow"/>
                <w:lang w:val="en-US" w:eastAsia="ar-SA"/>
              </w:rPr>
            </w:pPr>
            <w:r w:rsidRPr="002C543C">
              <w:rPr>
                <w:rFonts w:asciiTheme="majorHAnsi" w:hAnsiTheme="majorHAnsi" w:cstheme="minorHAnsi"/>
                <w:bCs/>
                <w:sz w:val="22"/>
                <w:szCs w:val="22"/>
                <w:highlight w:val="yellow"/>
                <w:lang w:val="en-US" w:eastAsia="ar-SA"/>
              </w:rPr>
              <w:t>Min. 5 lat</w:t>
            </w:r>
          </w:p>
        </w:tc>
      </w:tr>
    </w:tbl>
    <w:p w14:paraId="30028595" w14:textId="77777777" w:rsidR="00E42559" w:rsidRPr="00C3428A" w:rsidRDefault="00E42559" w:rsidP="00E42559">
      <w:pPr>
        <w:suppressAutoHyphens/>
        <w:ind w:left="1429"/>
        <w:jc w:val="both"/>
        <w:rPr>
          <w:rFonts w:ascii="Cambria" w:hAnsi="Cambria"/>
          <w:bCs/>
          <w:sz w:val="22"/>
          <w:szCs w:val="22"/>
          <w:lang w:val="en-US" w:eastAsia="ar-SA"/>
        </w:rPr>
      </w:pPr>
    </w:p>
    <w:p w14:paraId="6BCB70BB" w14:textId="2274FFDC" w:rsidR="00E42559" w:rsidRPr="002C543C" w:rsidRDefault="002C543C" w:rsidP="007C2126">
      <w:pPr>
        <w:numPr>
          <w:ilvl w:val="0"/>
          <w:numId w:val="71"/>
        </w:numPr>
        <w:suppressAutoHyphens/>
        <w:ind w:left="993" w:hanging="284"/>
        <w:jc w:val="both"/>
        <w:rPr>
          <w:rFonts w:ascii="Cambria" w:hAnsi="Cambria"/>
          <w:bCs/>
          <w:sz w:val="22"/>
          <w:szCs w:val="22"/>
          <w:highlight w:val="yellow"/>
          <w:lang w:eastAsia="ar-SA"/>
        </w:rPr>
      </w:pPr>
      <w:r w:rsidRPr="002C543C">
        <w:rPr>
          <w:rFonts w:asciiTheme="majorHAnsi" w:hAnsiTheme="majorHAnsi"/>
          <w:b/>
          <w:bCs/>
          <w:sz w:val="22"/>
          <w:szCs w:val="22"/>
          <w:highlight w:val="yellow"/>
        </w:rPr>
        <w:t>Sieć bezprzewodowa:</w:t>
      </w:r>
      <w:r w:rsidRPr="002C543C">
        <w:rPr>
          <w:rFonts w:asciiTheme="majorHAnsi" w:hAnsiTheme="majorHAnsi"/>
          <w:bCs/>
          <w:sz w:val="22"/>
          <w:szCs w:val="22"/>
          <w:highlight w:val="yellow"/>
        </w:rPr>
        <w:t xml:space="preserve"> Kontroler sieci bezprzewodowej wraz z licencjami na 5 Access Point’ów (AP) + 5 sztuk AP tworzących cluster </w:t>
      </w:r>
      <w:r w:rsidRPr="002C543C">
        <w:rPr>
          <w:rFonts w:asciiTheme="majorHAnsi" w:hAnsiTheme="majorHAnsi"/>
          <w:bCs/>
          <w:sz w:val="22"/>
          <w:szCs w:val="22"/>
          <w:highlight w:val="yellow"/>
          <w:u w:val="single"/>
        </w:rPr>
        <w:t>(pod pojęciem „cluster” Zamawiający rozumie jedną logiczną sieć propagowaną przez wszystkie Access Pointy, w której użytkownik przełącza się automatycznie pomiędzy kolejnymi punktami dostępu sieci bezprzewodowej)</w:t>
      </w:r>
      <w:r w:rsidRPr="002C543C">
        <w:rPr>
          <w:rFonts w:asciiTheme="majorHAnsi" w:hAnsiTheme="majorHAnsi"/>
          <w:bCs/>
          <w:sz w:val="22"/>
          <w:szCs w:val="22"/>
          <w:highlight w:val="yellow"/>
        </w:rPr>
        <w:t>. AP wspierają standardy komunikacji bezprzewodowej a,b,g,n,ac:</w:t>
      </w:r>
    </w:p>
    <w:p w14:paraId="76B09A56" w14:textId="77777777" w:rsidR="00E42559" w:rsidRDefault="00E42559" w:rsidP="00E42559">
      <w:pPr>
        <w:suppressAutoHyphens/>
        <w:ind w:left="1429"/>
        <w:jc w:val="both"/>
        <w:rPr>
          <w:rFonts w:ascii="Cambria" w:hAnsi="Cambria"/>
          <w:bCs/>
          <w:sz w:val="22"/>
          <w:szCs w:val="22"/>
          <w:lang w:eastAsia="ar-SA"/>
        </w:rPr>
      </w:pPr>
    </w:p>
    <w:p w14:paraId="39F6CD39" w14:textId="77777777" w:rsidR="002C543C" w:rsidRPr="002C543C" w:rsidRDefault="002C543C" w:rsidP="002C543C">
      <w:pPr>
        <w:ind w:firstLine="993"/>
        <w:jc w:val="both"/>
        <w:rPr>
          <w:rFonts w:ascii="Cambria" w:hAnsi="Cambria"/>
          <w:bCs/>
          <w:sz w:val="22"/>
          <w:szCs w:val="22"/>
          <w:highlight w:val="yellow"/>
          <w:lang w:eastAsia="ar-SA"/>
        </w:rPr>
      </w:pPr>
      <w:r w:rsidRPr="002C543C">
        <w:rPr>
          <w:rFonts w:ascii="Cambria" w:hAnsi="Cambria"/>
          <w:bCs/>
          <w:sz w:val="22"/>
          <w:szCs w:val="22"/>
          <w:highlight w:val="yellow"/>
          <w:lang w:eastAsia="ar-SA"/>
        </w:rPr>
        <w:t>Punkty dostępowe o parametrach:</w:t>
      </w:r>
    </w:p>
    <w:p w14:paraId="4C2BD6A7" w14:textId="77777777" w:rsidR="002C543C" w:rsidRPr="002C543C" w:rsidRDefault="002C543C" w:rsidP="007C2126">
      <w:pPr>
        <w:pStyle w:val="Akapitzlist"/>
        <w:numPr>
          <w:ilvl w:val="0"/>
          <w:numId w:val="203"/>
        </w:numPr>
        <w:jc w:val="both"/>
        <w:rPr>
          <w:rFonts w:ascii="Cambria" w:eastAsia="Times New Roman" w:hAnsi="Cambria" w:cs="Times New Roman"/>
          <w:bCs/>
          <w:sz w:val="22"/>
          <w:szCs w:val="22"/>
          <w:highlight w:val="yellow"/>
          <w:lang w:eastAsia="ar-SA" w:bidi="ar-SA"/>
        </w:rPr>
      </w:pPr>
      <w:r w:rsidRPr="002C543C">
        <w:rPr>
          <w:rFonts w:ascii="Cambria" w:eastAsia="Times New Roman" w:hAnsi="Cambria" w:cs="Times New Roman"/>
          <w:bCs/>
          <w:sz w:val="22"/>
          <w:szCs w:val="22"/>
          <w:highlight w:val="yellow"/>
          <w:lang w:eastAsia="ar-SA" w:bidi="ar-SA"/>
        </w:rPr>
        <w:t>co najmniej dwa niezależne moduły radiowe</w:t>
      </w:r>
    </w:p>
    <w:p w14:paraId="48D6A16E" w14:textId="77777777" w:rsidR="002C543C" w:rsidRPr="002C543C" w:rsidRDefault="002C543C" w:rsidP="007C2126">
      <w:pPr>
        <w:pStyle w:val="Akapitzlist"/>
        <w:numPr>
          <w:ilvl w:val="0"/>
          <w:numId w:val="203"/>
        </w:numPr>
        <w:jc w:val="both"/>
        <w:rPr>
          <w:rFonts w:ascii="Cambria" w:eastAsia="Times New Roman" w:hAnsi="Cambria" w:cs="Times New Roman"/>
          <w:bCs/>
          <w:sz w:val="22"/>
          <w:szCs w:val="22"/>
          <w:highlight w:val="yellow"/>
          <w:lang w:eastAsia="ar-SA" w:bidi="ar-SA"/>
        </w:rPr>
      </w:pPr>
      <w:r w:rsidRPr="002C543C">
        <w:rPr>
          <w:rFonts w:ascii="Cambria" w:eastAsia="Times New Roman" w:hAnsi="Cambria" w:cs="Times New Roman"/>
          <w:bCs/>
          <w:sz w:val="22"/>
          <w:szCs w:val="22"/>
          <w:highlight w:val="yellow"/>
          <w:lang w:eastAsia="ar-SA" w:bidi="ar-SA"/>
        </w:rPr>
        <w:t>układ antenowy 2x2 MU-MIMO</w:t>
      </w:r>
    </w:p>
    <w:p w14:paraId="6CFBCDDA" w14:textId="77777777" w:rsidR="002C543C" w:rsidRPr="002C543C" w:rsidRDefault="002C543C" w:rsidP="007C2126">
      <w:pPr>
        <w:pStyle w:val="Akapitzlist"/>
        <w:numPr>
          <w:ilvl w:val="0"/>
          <w:numId w:val="203"/>
        </w:numPr>
        <w:jc w:val="both"/>
        <w:rPr>
          <w:rFonts w:ascii="Cambria" w:eastAsia="Times New Roman" w:hAnsi="Cambria" w:cs="Times New Roman"/>
          <w:bCs/>
          <w:sz w:val="22"/>
          <w:szCs w:val="22"/>
          <w:highlight w:val="yellow"/>
          <w:lang w:eastAsia="ar-SA" w:bidi="ar-SA"/>
        </w:rPr>
      </w:pPr>
      <w:r w:rsidRPr="002C543C">
        <w:rPr>
          <w:rFonts w:ascii="Cambria" w:eastAsia="Times New Roman" w:hAnsi="Cambria" w:cs="Times New Roman"/>
          <w:bCs/>
          <w:sz w:val="22"/>
          <w:szCs w:val="22"/>
          <w:highlight w:val="yellow"/>
          <w:lang w:eastAsia="ar-SA" w:bidi="ar-SA"/>
        </w:rPr>
        <w:t>zysk anteny 4 dBi dla 2.4 GHz, 5 dBi dla 5 GHz</w:t>
      </w:r>
    </w:p>
    <w:p w14:paraId="13151CAF" w14:textId="77777777" w:rsidR="002C543C" w:rsidRPr="002C543C" w:rsidRDefault="002C543C" w:rsidP="007C2126">
      <w:pPr>
        <w:pStyle w:val="Akapitzlist"/>
        <w:numPr>
          <w:ilvl w:val="0"/>
          <w:numId w:val="203"/>
        </w:numPr>
        <w:jc w:val="both"/>
        <w:rPr>
          <w:rFonts w:ascii="Cambria" w:eastAsia="Times New Roman" w:hAnsi="Cambria" w:cs="Times New Roman"/>
          <w:bCs/>
          <w:sz w:val="22"/>
          <w:szCs w:val="22"/>
          <w:highlight w:val="yellow"/>
          <w:lang w:eastAsia="ar-SA" w:bidi="ar-SA"/>
        </w:rPr>
      </w:pPr>
      <w:r w:rsidRPr="002C543C">
        <w:rPr>
          <w:rFonts w:ascii="Cambria" w:eastAsia="Times New Roman" w:hAnsi="Cambria" w:cs="Times New Roman"/>
          <w:bCs/>
          <w:sz w:val="22"/>
          <w:szCs w:val="22"/>
          <w:highlight w:val="yellow"/>
          <w:lang w:eastAsia="ar-SA" w:bidi="ar-SA"/>
        </w:rPr>
        <w:t>praca w technologii Wave 2</w:t>
      </w:r>
    </w:p>
    <w:p w14:paraId="2BFA1C0C" w14:textId="77777777" w:rsidR="002C543C" w:rsidRPr="002C543C" w:rsidRDefault="002C543C" w:rsidP="007C2126">
      <w:pPr>
        <w:pStyle w:val="Akapitzlist"/>
        <w:numPr>
          <w:ilvl w:val="0"/>
          <w:numId w:val="203"/>
        </w:numPr>
        <w:jc w:val="both"/>
        <w:rPr>
          <w:rFonts w:ascii="Cambria" w:eastAsia="Times New Roman" w:hAnsi="Cambria" w:cs="Times New Roman"/>
          <w:bCs/>
          <w:sz w:val="22"/>
          <w:szCs w:val="22"/>
          <w:highlight w:val="yellow"/>
          <w:lang w:eastAsia="ar-SA" w:bidi="ar-SA"/>
        </w:rPr>
      </w:pPr>
      <w:r w:rsidRPr="002C543C">
        <w:rPr>
          <w:rFonts w:ascii="Cambria" w:eastAsia="Times New Roman" w:hAnsi="Cambria" w:cs="Times New Roman"/>
          <w:bCs/>
          <w:sz w:val="22"/>
          <w:szCs w:val="22"/>
          <w:highlight w:val="yellow"/>
          <w:lang w:eastAsia="ar-SA" w:bidi="ar-SA"/>
        </w:rPr>
        <w:t>Obsługa 16 SSID</w:t>
      </w:r>
    </w:p>
    <w:p w14:paraId="3512D439" w14:textId="77777777" w:rsidR="002C543C" w:rsidRPr="002C543C" w:rsidRDefault="002C543C" w:rsidP="007C2126">
      <w:pPr>
        <w:pStyle w:val="Akapitzlist"/>
        <w:numPr>
          <w:ilvl w:val="0"/>
          <w:numId w:val="203"/>
        </w:numPr>
        <w:jc w:val="both"/>
        <w:rPr>
          <w:rFonts w:ascii="Cambria" w:eastAsia="Times New Roman" w:hAnsi="Cambria" w:cs="Times New Roman"/>
          <w:bCs/>
          <w:sz w:val="22"/>
          <w:szCs w:val="22"/>
          <w:highlight w:val="yellow"/>
          <w:lang w:eastAsia="ar-SA" w:bidi="ar-SA"/>
        </w:rPr>
      </w:pPr>
      <w:r w:rsidRPr="002C543C">
        <w:rPr>
          <w:rFonts w:ascii="Cambria" w:eastAsia="Times New Roman" w:hAnsi="Cambria" w:cs="Times New Roman"/>
          <w:bCs/>
          <w:sz w:val="22"/>
          <w:szCs w:val="22"/>
          <w:highlight w:val="yellow"/>
          <w:lang w:eastAsia="ar-SA" w:bidi="ar-SA"/>
        </w:rPr>
        <w:t>Zasilanie m.in. przez POE</w:t>
      </w:r>
    </w:p>
    <w:p w14:paraId="284E81E4" w14:textId="2E645CB5" w:rsidR="00E357C7" w:rsidRPr="002C543C" w:rsidRDefault="002C543C" w:rsidP="007C2126">
      <w:pPr>
        <w:pStyle w:val="Akapitzlist"/>
        <w:numPr>
          <w:ilvl w:val="0"/>
          <w:numId w:val="203"/>
        </w:numPr>
        <w:jc w:val="both"/>
        <w:rPr>
          <w:rFonts w:ascii="Cambria" w:hAnsi="Cambria"/>
          <w:bCs/>
          <w:sz w:val="22"/>
          <w:szCs w:val="22"/>
          <w:highlight w:val="yellow"/>
          <w:lang w:eastAsia="ar-SA"/>
        </w:rPr>
      </w:pPr>
      <w:r w:rsidRPr="002C543C">
        <w:rPr>
          <w:rFonts w:ascii="Cambria" w:eastAsia="Times New Roman" w:hAnsi="Cambria" w:cs="Times New Roman"/>
          <w:bCs/>
          <w:sz w:val="22"/>
          <w:szCs w:val="22"/>
          <w:highlight w:val="yellow"/>
          <w:lang w:eastAsia="ar-SA" w:bidi="ar-SA"/>
        </w:rPr>
        <w:t>prędkości: radio 1 – 400 Mbps, radio 2 – 867 Mbps</w:t>
      </w:r>
    </w:p>
    <w:p w14:paraId="2470F9E5" w14:textId="77777777" w:rsidR="00E357C7" w:rsidRPr="00E357C7" w:rsidRDefault="00E357C7" w:rsidP="00E357C7">
      <w:pPr>
        <w:pStyle w:val="Akapitzlist"/>
        <w:ind w:left="1713"/>
        <w:jc w:val="both"/>
        <w:rPr>
          <w:rFonts w:ascii="Cambria" w:hAnsi="Cambria"/>
          <w:bCs/>
          <w:sz w:val="22"/>
          <w:szCs w:val="22"/>
          <w:lang w:eastAsia="ar-SA"/>
        </w:rPr>
      </w:pPr>
    </w:p>
    <w:p w14:paraId="701DBE5D" w14:textId="77777777" w:rsidR="00E42559" w:rsidRDefault="00E42559" w:rsidP="00E42559">
      <w:pPr>
        <w:suppressAutoHyphens/>
        <w:ind w:left="993"/>
        <w:jc w:val="both"/>
        <w:rPr>
          <w:rFonts w:ascii="Cambria" w:hAnsi="Cambria"/>
          <w:bCs/>
          <w:sz w:val="22"/>
          <w:szCs w:val="22"/>
          <w:lang w:eastAsia="ar-SA"/>
        </w:rPr>
      </w:pPr>
      <w:r w:rsidRPr="002C543C">
        <w:rPr>
          <w:rFonts w:ascii="Cambria" w:hAnsi="Cambria"/>
          <w:bCs/>
          <w:sz w:val="22"/>
          <w:szCs w:val="22"/>
          <w:highlight w:val="yellow"/>
          <w:lang w:eastAsia="ar-SA"/>
        </w:rPr>
        <w:t>Specyfikacja kontrolera Wi-Fi – minimalne wymagania:</w:t>
      </w:r>
    </w:p>
    <w:p w14:paraId="22E0B657" w14:textId="77777777" w:rsidR="002C543C" w:rsidRDefault="002C543C" w:rsidP="00E42559">
      <w:pPr>
        <w:suppressAutoHyphens/>
        <w:ind w:left="993"/>
        <w:jc w:val="both"/>
        <w:rPr>
          <w:rFonts w:ascii="Cambria" w:hAnsi="Cambria"/>
          <w:bCs/>
          <w:sz w:val="22"/>
          <w:szCs w:val="22"/>
          <w:lang w:eastAsia="ar-SA"/>
        </w:rPr>
      </w:pPr>
    </w:p>
    <w:p w14:paraId="526BABF9" w14:textId="77777777" w:rsidR="002C543C" w:rsidRPr="00CA4266" w:rsidRDefault="002C543C" w:rsidP="00E42559">
      <w:pPr>
        <w:suppressAutoHyphens/>
        <w:ind w:left="993"/>
        <w:jc w:val="both"/>
        <w:rPr>
          <w:rFonts w:ascii="Cambria" w:hAnsi="Cambria"/>
          <w:bCs/>
          <w:sz w:val="22"/>
          <w:szCs w:val="22"/>
          <w:lang w:eastAsia="ar-SA"/>
        </w:rPr>
      </w:pPr>
    </w:p>
    <w:tbl>
      <w:tblPr>
        <w:tblStyle w:val="Tabela-Siatka1"/>
        <w:tblW w:w="9498" w:type="dxa"/>
        <w:tblInd w:w="-5" w:type="dxa"/>
        <w:tblLook w:val="04A0" w:firstRow="1" w:lastRow="0" w:firstColumn="1" w:lastColumn="0" w:noHBand="0" w:noVBand="1"/>
      </w:tblPr>
      <w:tblGrid>
        <w:gridCol w:w="3402"/>
        <w:gridCol w:w="6096"/>
      </w:tblGrid>
      <w:tr w:rsidR="002C543C" w:rsidRPr="002C543C" w14:paraId="123CC569" w14:textId="77777777" w:rsidTr="002C543C">
        <w:trPr>
          <w:trHeight w:val="209"/>
        </w:trPr>
        <w:tc>
          <w:tcPr>
            <w:tcW w:w="3402"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57BCF7F7" w14:textId="77777777" w:rsidR="002C543C" w:rsidRPr="002C543C" w:rsidRDefault="002C543C" w:rsidP="00397E75">
            <w:pPr>
              <w:jc w:val="center"/>
              <w:rPr>
                <w:rFonts w:asciiTheme="majorHAnsi" w:hAnsiTheme="majorHAnsi"/>
                <w:b/>
                <w:bCs/>
                <w:color w:val="FFFFFF" w:themeColor="background1"/>
                <w:sz w:val="22"/>
                <w:szCs w:val="22"/>
              </w:rPr>
            </w:pPr>
            <w:bookmarkStart w:id="6" w:name="_Hlk29304426"/>
            <w:r w:rsidRPr="002C543C">
              <w:rPr>
                <w:rFonts w:asciiTheme="majorHAnsi" w:hAnsiTheme="majorHAnsi"/>
                <w:b/>
                <w:bCs/>
                <w:color w:val="FFFFFF" w:themeColor="background1"/>
                <w:sz w:val="22"/>
                <w:szCs w:val="22"/>
              </w:rPr>
              <w:lastRenderedPageBreak/>
              <w:t>Pozycja</w:t>
            </w:r>
          </w:p>
        </w:tc>
        <w:tc>
          <w:tcPr>
            <w:tcW w:w="6096"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7819BA5" w14:textId="77777777" w:rsidR="002C543C" w:rsidRPr="002C543C" w:rsidRDefault="002C543C" w:rsidP="00397E75">
            <w:pPr>
              <w:jc w:val="center"/>
              <w:rPr>
                <w:rFonts w:asciiTheme="majorHAnsi" w:hAnsiTheme="majorHAnsi"/>
                <w:b/>
                <w:bCs/>
                <w:color w:val="FFFFFF" w:themeColor="background1"/>
                <w:sz w:val="22"/>
                <w:szCs w:val="22"/>
              </w:rPr>
            </w:pPr>
            <w:r w:rsidRPr="002C543C">
              <w:rPr>
                <w:rFonts w:asciiTheme="majorHAnsi" w:hAnsiTheme="majorHAnsi"/>
                <w:b/>
                <w:bCs/>
                <w:color w:val="FFFFFF" w:themeColor="background1"/>
                <w:sz w:val="22"/>
                <w:szCs w:val="22"/>
              </w:rPr>
              <w:t>Specyfikacja</w:t>
            </w:r>
          </w:p>
        </w:tc>
      </w:tr>
      <w:tr w:rsidR="002C543C" w:rsidRPr="002C543C" w14:paraId="00871A07" w14:textId="77777777" w:rsidTr="002C543C">
        <w:tc>
          <w:tcPr>
            <w:tcW w:w="3402" w:type="dxa"/>
            <w:tcBorders>
              <w:top w:val="single" w:sz="4" w:space="0" w:color="auto"/>
              <w:left w:val="single" w:sz="4" w:space="0" w:color="auto"/>
              <w:bottom w:val="single" w:sz="4" w:space="0" w:color="auto"/>
              <w:right w:val="single" w:sz="4" w:space="0" w:color="auto"/>
            </w:tcBorders>
            <w:hideMark/>
          </w:tcPr>
          <w:p w14:paraId="406E1706" w14:textId="77777777" w:rsidR="002C543C" w:rsidRPr="002C543C" w:rsidRDefault="002C543C" w:rsidP="00397E75">
            <w:pPr>
              <w:jc w:val="both"/>
              <w:rPr>
                <w:rFonts w:asciiTheme="majorHAnsi" w:hAnsiTheme="majorHAnsi"/>
                <w:bCs/>
                <w:sz w:val="22"/>
                <w:szCs w:val="22"/>
                <w:highlight w:val="yellow"/>
              </w:rPr>
            </w:pPr>
            <w:r w:rsidRPr="002C543C">
              <w:rPr>
                <w:rFonts w:asciiTheme="majorHAnsi" w:hAnsiTheme="majorHAnsi"/>
                <w:bCs/>
                <w:sz w:val="22"/>
                <w:szCs w:val="22"/>
                <w:highlight w:val="yellow"/>
              </w:rPr>
              <w:t>Standardy Bezprzewodowe</w:t>
            </w:r>
          </w:p>
        </w:tc>
        <w:tc>
          <w:tcPr>
            <w:tcW w:w="6096" w:type="dxa"/>
            <w:tcBorders>
              <w:top w:val="single" w:sz="4" w:space="0" w:color="auto"/>
              <w:left w:val="single" w:sz="4" w:space="0" w:color="auto"/>
              <w:bottom w:val="single" w:sz="4" w:space="0" w:color="auto"/>
              <w:right w:val="single" w:sz="4" w:space="0" w:color="auto"/>
            </w:tcBorders>
            <w:hideMark/>
          </w:tcPr>
          <w:p w14:paraId="5A761EC4" w14:textId="77777777" w:rsidR="002C543C" w:rsidRPr="002C543C" w:rsidRDefault="002C543C" w:rsidP="00397E75">
            <w:pPr>
              <w:jc w:val="both"/>
              <w:rPr>
                <w:rFonts w:asciiTheme="majorHAnsi" w:hAnsiTheme="majorHAnsi"/>
                <w:bCs/>
                <w:sz w:val="22"/>
                <w:szCs w:val="22"/>
                <w:highlight w:val="yellow"/>
                <w:lang w:val="en-GB"/>
              </w:rPr>
            </w:pPr>
            <w:r w:rsidRPr="002C543C">
              <w:rPr>
                <w:rFonts w:asciiTheme="majorHAnsi" w:hAnsiTheme="majorHAnsi"/>
                <w:bCs/>
                <w:sz w:val="22"/>
                <w:szCs w:val="22"/>
                <w:highlight w:val="yellow"/>
                <w:lang w:val="en-GB"/>
              </w:rPr>
              <w:t>IEEE 802.11a, 802.11ac, 802.11b, 802.11g, WMM/802.11e, 802.11h, 802.11k, 802.11n, 802.11r,  802.11ac</w:t>
            </w:r>
          </w:p>
        </w:tc>
      </w:tr>
      <w:tr w:rsidR="002C543C" w:rsidRPr="002C543C" w14:paraId="1C9AC5F3" w14:textId="77777777" w:rsidTr="002C543C">
        <w:tc>
          <w:tcPr>
            <w:tcW w:w="3402" w:type="dxa"/>
            <w:tcBorders>
              <w:top w:val="single" w:sz="4" w:space="0" w:color="auto"/>
              <w:left w:val="single" w:sz="4" w:space="0" w:color="auto"/>
              <w:bottom w:val="single" w:sz="4" w:space="0" w:color="auto"/>
              <w:right w:val="single" w:sz="4" w:space="0" w:color="auto"/>
            </w:tcBorders>
            <w:hideMark/>
          </w:tcPr>
          <w:p w14:paraId="59FE2355" w14:textId="77777777" w:rsidR="002C543C" w:rsidRPr="002C543C" w:rsidRDefault="002C543C" w:rsidP="00397E75">
            <w:pPr>
              <w:jc w:val="both"/>
              <w:rPr>
                <w:rFonts w:asciiTheme="majorHAnsi" w:hAnsiTheme="majorHAnsi"/>
                <w:bCs/>
                <w:sz w:val="22"/>
                <w:szCs w:val="22"/>
                <w:highlight w:val="yellow"/>
              </w:rPr>
            </w:pPr>
            <w:r w:rsidRPr="002C543C">
              <w:rPr>
                <w:rFonts w:asciiTheme="majorHAnsi" w:hAnsiTheme="majorHAnsi"/>
                <w:bCs/>
                <w:sz w:val="22"/>
                <w:szCs w:val="22"/>
                <w:highlight w:val="yellow"/>
              </w:rPr>
              <w:t>Standardy RFC</w:t>
            </w:r>
          </w:p>
        </w:tc>
        <w:tc>
          <w:tcPr>
            <w:tcW w:w="6096" w:type="dxa"/>
            <w:tcBorders>
              <w:top w:val="single" w:sz="4" w:space="0" w:color="auto"/>
              <w:left w:val="single" w:sz="4" w:space="0" w:color="auto"/>
              <w:bottom w:val="single" w:sz="4" w:space="0" w:color="auto"/>
              <w:right w:val="single" w:sz="4" w:space="0" w:color="auto"/>
            </w:tcBorders>
          </w:tcPr>
          <w:p w14:paraId="059E54D7" w14:textId="77777777" w:rsidR="002C543C" w:rsidRPr="002C543C" w:rsidRDefault="002C543C" w:rsidP="007C2126">
            <w:pPr>
              <w:numPr>
                <w:ilvl w:val="0"/>
                <w:numId w:val="219"/>
              </w:numPr>
              <w:ind w:left="459" w:hanging="283"/>
              <w:jc w:val="both"/>
              <w:rPr>
                <w:rFonts w:asciiTheme="majorHAnsi" w:hAnsiTheme="majorHAnsi"/>
                <w:bCs/>
                <w:sz w:val="22"/>
                <w:szCs w:val="22"/>
                <w:highlight w:val="yellow"/>
              </w:rPr>
            </w:pPr>
            <w:r w:rsidRPr="002C543C">
              <w:rPr>
                <w:rFonts w:asciiTheme="majorHAnsi" w:hAnsiTheme="majorHAnsi"/>
                <w:bCs/>
                <w:sz w:val="22"/>
                <w:szCs w:val="22"/>
                <w:highlight w:val="yellow"/>
              </w:rPr>
              <w:t>RFC 768 UDP</w:t>
            </w:r>
          </w:p>
          <w:p w14:paraId="26297CB2" w14:textId="77777777" w:rsidR="002C543C" w:rsidRPr="002C543C" w:rsidRDefault="002C543C" w:rsidP="007C2126">
            <w:pPr>
              <w:numPr>
                <w:ilvl w:val="0"/>
                <w:numId w:val="219"/>
              </w:numPr>
              <w:ind w:left="459" w:hanging="283"/>
              <w:jc w:val="both"/>
              <w:rPr>
                <w:rFonts w:asciiTheme="majorHAnsi" w:hAnsiTheme="majorHAnsi"/>
                <w:bCs/>
                <w:sz w:val="22"/>
                <w:szCs w:val="22"/>
                <w:highlight w:val="yellow"/>
              </w:rPr>
            </w:pPr>
            <w:r w:rsidRPr="002C543C">
              <w:rPr>
                <w:rFonts w:asciiTheme="majorHAnsi" w:hAnsiTheme="majorHAnsi"/>
                <w:bCs/>
                <w:sz w:val="22"/>
                <w:szCs w:val="22"/>
                <w:highlight w:val="yellow"/>
              </w:rPr>
              <w:t>RFC 791 IP</w:t>
            </w:r>
          </w:p>
          <w:p w14:paraId="20A1822C" w14:textId="77777777" w:rsidR="002C543C" w:rsidRPr="002C543C" w:rsidRDefault="002C543C" w:rsidP="007C2126">
            <w:pPr>
              <w:numPr>
                <w:ilvl w:val="0"/>
                <w:numId w:val="219"/>
              </w:numPr>
              <w:ind w:left="459" w:hanging="283"/>
              <w:jc w:val="both"/>
              <w:rPr>
                <w:rFonts w:asciiTheme="majorHAnsi" w:hAnsiTheme="majorHAnsi"/>
                <w:bCs/>
                <w:sz w:val="22"/>
                <w:szCs w:val="22"/>
                <w:highlight w:val="yellow"/>
              </w:rPr>
            </w:pPr>
            <w:r w:rsidRPr="002C543C">
              <w:rPr>
                <w:rFonts w:asciiTheme="majorHAnsi" w:hAnsiTheme="majorHAnsi"/>
                <w:bCs/>
                <w:sz w:val="22"/>
                <w:szCs w:val="22"/>
                <w:highlight w:val="yellow"/>
              </w:rPr>
              <w:t>RFC 792 ICMP</w:t>
            </w:r>
          </w:p>
          <w:p w14:paraId="6F0B8CBA" w14:textId="77777777" w:rsidR="002C543C" w:rsidRPr="002C543C" w:rsidRDefault="002C543C" w:rsidP="007C2126">
            <w:pPr>
              <w:numPr>
                <w:ilvl w:val="0"/>
                <w:numId w:val="219"/>
              </w:numPr>
              <w:ind w:left="459" w:hanging="283"/>
              <w:jc w:val="both"/>
              <w:rPr>
                <w:rFonts w:asciiTheme="majorHAnsi" w:hAnsiTheme="majorHAnsi"/>
                <w:bCs/>
                <w:sz w:val="22"/>
                <w:szCs w:val="22"/>
                <w:highlight w:val="yellow"/>
              </w:rPr>
            </w:pPr>
            <w:r w:rsidRPr="002C543C">
              <w:rPr>
                <w:rFonts w:asciiTheme="majorHAnsi" w:hAnsiTheme="majorHAnsi"/>
                <w:bCs/>
                <w:sz w:val="22"/>
                <w:szCs w:val="22"/>
                <w:highlight w:val="yellow"/>
              </w:rPr>
              <w:t>RFC 793 TCP</w:t>
            </w:r>
          </w:p>
          <w:p w14:paraId="2922A4FF" w14:textId="77777777" w:rsidR="002C543C" w:rsidRPr="002C543C" w:rsidRDefault="002C543C" w:rsidP="007C2126">
            <w:pPr>
              <w:numPr>
                <w:ilvl w:val="0"/>
                <w:numId w:val="219"/>
              </w:numPr>
              <w:ind w:left="459" w:hanging="283"/>
              <w:jc w:val="both"/>
              <w:rPr>
                <w:rFonts w:asciiTheme="majorHAnsi" w:hAnsiTheme="majorHAnsi"/>
                <w:bCs/>
                <w:sz w:val="22"/>
                <w:szCs w:val="22"/>
                <w:highlight w:val="yellow"/>
              </w:rPr>
            </w:pPr>
            <w:r w:rsidRPr="002C543C">
              <w:rPr>
                <w:rFonts w:asciiTheme="majorHAnsi" w:hAnsiTheme="majorHAnsi"/>
                <w:bCs/>
                <w:sz w:val="22"/>
                <w:szCs w:val="22"/>
                <w:highlight w:val="yellow"/>
              </w:rPr>
              <w:t>RFC 826 ARP</w:t>
            </w:r>
          </w:p>
          <w:p w14:paraId="312093FE" w14:textId="77777777" w:rsidR="002C543C" w:rsidRPr="002C543C" w:rsidRDefault="002C543C" w:rsidP="007C2126">
            <w:pPr>
              <w:numPr>
                <w:ilvl w:val="0"/>
                <w:numId w:val="219"/>
              </w:numPr>
              <w:ind w:left="459" w:hanging="283"/>
              <w:jc w:val="both"/>
              <w:rPr>
                <w:rFonts w:asciiTheme="majorHAnsi" w:hAnsiTheme="majorHAnsi"/>
                <w:bCs/>
                <w:sz w:val="22"/>
                <w:szCs w:val="22"/>
                <w:highlight w:val="yellow"/>
              </w:rPr>
            </w:pPr>
            <w:r w:rsidRPr="002C543C">
              <w:rPr>
                <w:rFonts w:asciiTheme="majorHAnsi" w:hAnsiTheme="majorHAnsi"/>
                <w:bCs/>
                <w:sz w:val="22"/>
                <w:szCs w:val="22"/>
                <w:highlight w:val="yellow"/>
              </w:rPr>
              <w:t>RFC 1122 Requirements for Internet Hosts</w:t>
            </w:r>
          </w:p>
          <w:p w14:paraId="49DA4A72" w14:textId="77777777" w:rsidR="002C543C" w:rsidRPr="002C543C" w:rsidRDefault="002C543C" w:rsidP="007C2126">
            <w:pPr>
              <w:numPr>
                <w:ilvl w:val="0"/>
                <w:numId w:val="219"/>
              </w:numPr>
              <w:ind w:left="459" w:hanging="283"/>
              <w:jc w:val="both"/>
              <w:rPr>
                <w:rFonts w:asciiTheme="majorHAnsi" w:hAnsiTheme="majorHAnsi"/>
                <w:bCs/>
                <w:sz w:val="22"/>
                <w:szCs w:val="22"/>
                <w:highlight w:val="yellow"/>
              </w:rPr>
            </w:pPr>
            <w:r w:rsidRPr="002C543C">
              <w:rPr>
                <w:rFonts w:asciiTheme="majorHAnsi" w:hAnsiTheme="majorHAnsi"/>
                <w:bCs/>
                <w:sz w:val="22"/>
                <w:szCs w:val="22"/>
                <w:highlight w:val="yellow"/>
              </w:rPr>
              <w:t>RFC 2131 DHCP</w:t>
            </w:r>
          </w:p>
          <w:p w14:paraId="5666C2B7" w14:textId="77777777" w:rsidR="002C543C" w:rsidRPr="002C543C" w:rsidRDefault="002C543C" w:rsidP="007C2126">
            <w:pPr>
              <w:numPr>
                <w:ilvl w:val="0"/>
                <w:numId w:val="219"/>
              </w:numPr>
              <w:ind w:left="459" w:hanging="283"/>
              <w:jc w:val="both"/>
              <w:rPr>
                <w:rFonts w:asciiTheme="majorHAnsi" w:hAnsiTheme="majorHAnsi"/>
                <w:bCs/>
                <w:sz w:val="22"/>
                <w:szCs w:val="22"/>
                <w:highlight w:val="yellow"/>
              </w:rPr>
            </w:pPr>
            <w:r w:rsidRPr="002C543C">
              <w:rPr>
                <w:rFonts w:asciiTheme="majorHAnsi" w:hAnsiTheme="majorHAnsi"/>
                <w:bCs/>
                <w:sz w:val="22"/>
                <w:szCs w:val="22"/>
                <w:highlight w:val="yellow"/>
              </w:rPr>
              <w:t>RFC 5415 CAPWAP Protocol Specification</w:t>
            </w:r>
          </w:p>
          <w:p w14:paraId="3F48D560" w14:textId="77777777" w:rsidR="002C543C" w:rsidRPr="002C543C" w:rsidRDefault="002C543C" w:rsidP="00397E75">
            <w:pPr>
              <w:ind w:left="459" w:hanging="283"/>
              <w:jc w:val="both"/>
              <w:rPr>
                <w:rFonts w:asciiTheme="majorHAnsi" w:hAnsiTheme="majorHAnsi"/>
                <w:bCs/>
                <w:sz w:val="22"/>
                <w:szCs w:val="22"/>
                <w:highlight w:val="yellow"/>
              </w:rPr>
            </w:pPr>
          </w:p>
          <w:p w14:paraId="682E971E" w14:textId="77777777" w:rsidR="002C543C" w:rsidRPr="002C543C" w:rsidRDefault="002C543C" w:rsidP="007C2126">
            <w:pPr>
              <w:numPr>
                <w:ilvl w:val="0"/>
                <w:numId w:val="219"/>
              </w:numPr>
              <w:ind w:left="459" w:hanging="283"/>
              <w:jc w:val="both"/>
              <w:rPr>
                <w:rFonts w:asciiTheme="majorHAnsi" w:hAnsiTheme="majorHAnsi"/>
                <w:bCs/>
                <w:sz w:val="22"/>
                <w:szCs w:val="22"/>
                <w:highlight w:val="yellow"/>
                <w:lang w:val="en-GB"/>
              </w:rPr>
            </w:pPr>
            <w:r w:rsidRPr="002C543C">
              <w:rPr>
                <w:rFonts w:asciiTheme="majorHAnsi" w:hAnsiTheme="majorHAnsi"/>
                <w:bCs/>
                <w:sz w:val="22"/>
                <w:szCs w:val="22"/>
                <w:highlight w:val="yellow"/>
                <w:lang w:val="en-GB"/>
              </w:rPr>
              <w:t>RFC 6918 Formally Deprecating Some ICMPv4 Message Types</w:t>
            </w:r>
          </w:p>
          <w:p w14:paraId="5E685288" w14:textId="77777777" w:rsidR="002C543C" w:rsidRPr="002C543C" w:rsidRDefault="002C543C" w:rsidP="007C2126">
            <w:pPr>
              <w:numPr>
                <w:ilvl w:val="0"/>
                <w:numId w:val="219"/>
              </w:numPr>
              <w:ind w:left="459" w:hanging="283"/>
              <w:jc w:val="both"/>
              <w:rPr>
                <w:rFonts w:asciiTheme="majorHAnsi" w:hAnsiTheme="majorHAnsi"/>
                <w:bCs/>
                <w:sz w:val="22"/>
                <w:szCs w:val="22"/>
                <w:highlight w:val="yellow"/>
                <w:lang w:val="en-GB"/>
              </w:rPr>
            </w:pPr>
            <w:r w:rsidRPr="002C543C">
              <w:rPr>
                <w:rFonts w:asciiTheme="majorHAnsi" w:hAnsiTheme="majorHAnsi"/>
                <w:bCs/>
                <w:sz w:val="22"/>
                <w:szCs w:val="22"/>
                <w:highlight w:val="yellow"/>
                <w:lang w:val="en-GB"/>
              </w:rPr>
              <w:t>RFC 6633 Deprecation of ICMP Source Quench Messages</w:t>
            </w:r>
          </w:p>
          <w:p w14:paraId="6333162D" w14:textId="77777777" w:rsidR="002C543C" w:rsidRPr="002C543C" w:rsidRDefault="002C543C" w:rsidP="007C2126">
            <w:pPr>
              <w:numPr>
                <w:ilvl w:val="0"/>
                <w:numId w:val="219"/>
              </w:numPr>
              <w:ind w:left="459" w:hanging="283"/>
              <w:jc w:val="both"/>
              <w:rPr>
                <w:rFonts w:asciiTheme="majorHAnsi" w:hAnsiTheme="majorHAnsi"/>
                <w:bCs/>
                <w:sz w:val="22"/>
                <w:szCs w:val="22"/>
                <w:highlight w:val="yellow"/>
                <w:lang w:val="en-GB"/>
              </w:rPr>
            </w:pPr>
            <w:r w:rsidRPr="002C543C">
              <w:rPr>
                <w:rFonts w:asciiTheme="majorHAnsi" w:hAnsiTheme="majorHAnsi"/>
                <w:bCs/>
                <w:sz w:val="22"/>
                <w:szCs w:val="22"/>
                <w:highlight w:val="yellow"/>
                <w:lang w:val="en-GB"/>
              </w:rPr>
              <w:t>RFC 4884 Extended ICMP to Support Multi-Part Messages</w:t>
            </w:r>
          </w:p>
          <w:p w14:paraId="39E6B655" w14:textId="77777777" w:rsidR="002C543C" w:rsidRPr="002C543C" w:rsidRDefault="002C543C" w:rsidP="007C2126">
            <w:pPr>
              <w:numPr>
                <w:ilvl w:val="0"/>
                <w:numId w:val="219"/>
              </w:numPr>
              <w:ind w:left="459" w:hanging="283"/>
              <w:jc w:val="both"/>
              <w:rPr>
                <w:rFonts w:asciiTheme="majorHAnsi" w:hAnsiTheme="majorHAnsi"/>
                <w:bCs/>
                <w:sz w:val="22"/>
                <w:szCs w:val="22"/>
                <w:highlight w:val="yellow"/>
                <w:lang w:val="en-GB"/>
              </w:rPr>
            </w:pPr>
            <w:r w:rsidRPr="002C543C">
              <w:rPr>
                <w:rFonts w:asciiTheme="majorHAnsi" w:hAnsiTheme="majorHAnsi"/>
                <w:bCs/>
                <w:sz w:val="22"/>
                <w:szCs w:val="22"/>
                <w:highlight w:val="yellow"/>
                <w:lang w:val="en-GB"/>
              </w:rPr>
              <w:t>RFC 4443 Internet Control Message Protocol (ICMPv6) for the Internet Protocol Version 6 (IPv6) Specification</w:t>
            </w:r>
          </w:p>
          <w:p w14:paraId="62EDA9A0" w14:textId="77777777" w:rsidR="002C543C" w:rsidRPr="002C543C" w:rsidRDefault="002C543C" w:rsidP="007C2126">
            <w:pPr>
              <w:numPr>
                <w:ilvl w:val="0"/>
                <w:numId w:val="219"/>
              </w:numPr>
              <w:ind w:left="459" w:hanging="283"/>
              <w:jc w:val="both"/>
              <w:rPr>
                <w:rFonts w:asciiTheme="majorHAnsi" w:hAnsiTheme="majorHAnsi"/>
                <w:bCs/>
                <w:sz w:val="22"/>
                <w:szCs w:val="22"/>
                <w:highlight w:val="yellow"/>
              </w:rPr>
            </w:pPr>
            <w:r w:rsidRPr="002C543C">
              <w:rPr>
                <w:rFonts w:asciiTheme="majorHAnsi" w:hAnsiTheme="majorHAnsi"/>
                <w:bCs/>
                <w:sz w:val="22"/>
                <w:szCs w:val="22"/>
                <w:highlight w:val="yellow"/>
              </w:rPr>
              <w:t>RFC 1191 Path MTU Discovery</w:t>
            </w:r>
          </w:p>
          <w:p w14:paraId="52915BA8" w14:textId="77777777" w:rsidR="002C543C" w:rsidRPr="002C543C" w:rsidRDefault="002C543C" w:rsidP="007C2126">
            <w:pPr>
              <w:numPr>
                <w:ilvl w:val="0"/>
                <w:numId w:val="219"/>
              </w:numPr>
              <w:ind w:left="459" w:hanging="283"/>
              <w:jc w:val="both"/>
              <w:rPr>
                <w:rFonts w:asciiTheme="majorHAnsi" w:hAnsiTheme="majorHAnsi"/>
                <w:bCs/>
                <w:sz w:val="22"/>
                <w:szCs w:val="22"/>
                <w:highlight w:val="yellow"/>
                <w:lang w:val="en-GB"/>
              </w:rPr>
            </w:pPr>
            <w:r w:rsidRPr="002C543C">
              <w:rPr>
                <w:rFonts w:asciiTheme="majorHAnsi" w:hAnsiTheme="majorHAnsi"/>
                <w:bCs/>
                <w:sz w:val="22"/>
                <w:szCs w:val="22"/>
                <w:highlight w:val="yellow"/>
                <w:lang w:val="en-GB"/>
              </w:rPr>
              <w:t>RFC 792 Internet Control Message Protocol IP</w:t>
            </w:r>
          </w:p>
          <w:p w14:paraId="2D761187" w14:textId="77777777" w:rsidR="002C543C" w:rsidRPr="002C543C" w:rsidRDefault="002C543C" w:rsidP="007C2126">
            <w:pPr>
              <w:numPr>
                <w:ilvl w:val="0"/>
                <w:numId w:val="219"/>
              </w:numPr>
              <w:ind w:left="459" w:hanging="283"/>
              <w:jc w:val="both"/>
              <w:rPr>
                <w:rFonts w:asciiTheme="majorHAnsi" w:hAnsiTheme="majorHAnsi"/>
                <w:bCs/>
                <w:sz w:val="22"/>
                <w:szCs w:val="22"/>
                <w:highlight w:val="yellow"/>
                <w:lang w:val="en-GB"/>
              </w:rPr>
            </w:pPr>
            <w:r w:rsidRPr="002C543C">
              <w:rPr>
                <w:rFonts w:asciiTheme="majorHAnsi" w:hAnsiTheme="majorHAnsi"/>
                <w:bCs/>
                <w:sz w:val="22"/>
                <w:szCs w:val="22"/>
                <w:highlight w:val="yellow"/>
                <w:lang w:val="en-GB"/>
              </w:rPr>
              <w:t>RFC 5798 Virtual Router Redundancy Protocol (VRRP) Version 3 for IPv4 and IPv6</w:t>
            </w:r>
          </w:p>
          <w:p w14:paraId="258B2530" w14:textId="77777777" w:rsidR="002C543C" w:rsidRPr="002C543C" w:rsidRDefault="002C543C" w:rsidP="007C2126">
            <w:pPr>
              <w:numPr>
                <w:ilvl w:val="0"/>
                <w:numId w:val="219"/>
              </w:numPr>
              <w:ind w:left="459" w:hanging="283"/>
              <w:jc w:val="both"/>
              <w:rPr>
                <w:rFonts w:asciiTheme="majorHAnsi" w:hAnsiTheme="majorHAnsi"/>
                <w:bCs/>
                <w:sz w:val="22"/>
                <w:szCs w:val="22"/>
                <w:highlight w:val="yellow"/>
                <w:lang w:val="en-GB"/>
              </w:rPr>
            </w:pPr>
            <w:r w:rsidRPr="002C543C">
              <w:rPr>
                <w:rFonts w:asciiTheme="majorHAnsi" w:hAnsiTheme="majorHAnsi"/>
                <w:bCs/>
                <w:sz w:val="22"/>
                <w:szCs w:val="22"/>
                <w:highlight w:val="yellow"/>
                <w:lang w:val="en-GB"/>
              </w:rPr>
              <w:t>RFC 4301 Security Architecture for the Internet Protocol</w:t>
            </w:r>
          </w:p>
          <w:p w14:paraId="661E5E4E" w14:textId="77777777" w:rsidR="002C543C" w:rsidRPr="002C543C" w:rsidRDefault="002C543C" w:rsidP="007C2126">
            <w:pPr>
              <w:numPr>
                <w:ilvl w:val="0"/>
                <w:numId w:val="219"/>
              </w:numPr>
              <w:ind w:left="459" w:hanging="283"/>
              <w:jc w:val="both"/>
              <w:rPr>
                <w:rFonts w:asciiTheme="majorHAnsi" w:hAnsiTheme="majorHAnsi"/>
                <w:bCs/>
                <w:sz w:val="22"/>
                <w:szCs w:val="22"/>
                <w:highlight w:val="yellow"/>
                <w:lang w:val="en-GB"/>
              </w:rPr>
            </w:pPr>
            <w:r w:rsidRPr="002C543C">
              <w:rPr>
                <w:rFonts w:asciiTheme="majorHAnsi" w:hAnsiTheme="majorHAnsi"/>
                <w:bCs/>
                <w:sz w:val="22"/>
                <w:szCs w:val="22"/>
                <w:highlight w:val="yellow"/>
                <w:lang w:val="en-GB"/>
              </w:rPr>
              <w:t>RFC 3272 Overview and Principles of Internet Traffic Engineering</w:t>
            </w:r>
          </w:p>
          <w:p w14:paraId="3614B532" w14:textId="77777777" w:rsidR="002C543C" w:rsidRPr="002C543C" w:rsidRDefault="002C543C" w:rsidP="007C2126">
            <w:pPr>
              <w:numPr>
                <w:ilvl w:val="0"/>
                <w:numId w:val="219"/>
              </w:numPr>
              <w:ind w:left="459" w:hanging="283"/>
              <w:jc w:val="both"/>
              <w:rPr>
                <w:rFonts w:asciiTheme="majorHAnsi" w:hAnsiTheme="majorHAnsi"/>
                <w:bCs/>
                <w:sz w:val="22"/>
                <w:szCs w:val="22"/>
                <w:highlight w:val="yellow"/>
                <w:lang w:val="en-GB"/>
              </w:rPr>
            </w:pPr>
            <w:r w:rsidRPr="002C543C">
              <w:rPr>
                <w:rFonts w:asciiTheme="majorHAnsi" w:hAnsiTheme="majorHAnsi"/>
                <w:bCs/>
                <w:sz w:val="22"/>
                <w:szCs w:val="22"/>
                <w:highlight w:val="yellow"/>
                <w:lang w:val="en-GB"/>
              </w:rPr>
              <w:t>RFC 3168 The Addition of Explicit Congestion Notification (ECN) to IP</w:t>
            </w:r>
          </w:p>
          <w:p w14:paraId="5378175B" w14:textId="77777777" w:rsidR="002C543C" w:rsidRPr="002C543C" w:rsidRDefault="002C543C" w:rsidP="007C2126">
            <w:pPr>
              <w:numPr>
                <w:ilvl w:val="0"/>
                <w:numId w:val="219"/>
              </w:numPr>
              <w:ind w:left="459" w:hanging="283"/>
              <w:jc w:val="both"/>
              <w:rPr>
                <w:rFonts w:asciiTheme="majorHAnsi" w:hAnsiTheme="majorHAnsi"/>
                <w:bCs/>
                <w:sz w:val="22"/>
                <w:szCs w:val="22"/>
                <w:highlight w:val="yellow"/>
              </w:rPr>
            </w:pPr>
            <w:r w:rsidRPr="002C543C">
              <w:rPr>
                <w:rFonts w:asciiTheme="majorHAnsi" w:hAnsiTheme="majorHAnsi"/>
                <w:bCs/>
                <w:sz w:val="22"/>
                <w:szCs w:val="22"/>
                <w:highlight w:val="yellow"/>
              </w:rPr>
              <w:t>RFC 2072 Router Renumbering Guide</w:t>
            </w:r>
          </w:p>
          <w:p w14:paraId="4124CFE1" w14:textId="77777777" w:rsidR="002C543C" w:rsidRPr="002C543C" w:rsidRDefault="002C543C" w:rsidP="007C2126">
            <w:pPr>
              <w:numPr>
                <w:ilvl w:val="0"/>
                <w:numId w:val="219"/>
              </w:numPr>
              <w:ind w:left="459" w:hanging="283"/>
              <w:jc w:val="both"/>
              <w:rPr>
                <w:rFonts w:asciiTheme="majorHAnsi" w:hAnsiTheme="majorHAnsi"/>
                <w:bCs/>
                <w:sz w:val="22"/>
                <w:szCs w:val="22"/>
                <w:highlight w:val="yellow"/>
                <w:lang w:val="en-GB"/>
              </w:rPr>
            </w:pPr>
            <w:r w:rsidRPr="002C543C">
              <w:rPr>
                <w:rFonts w:asciiTheme="majorHAnsi" w:hAnsiTheme="majorHAnsi"/>
                <w:bCs/>
                <w:sz w:val="22"/>
                <w:szCs w:val="22"/>
                <w:highlight w:val="yellow"/>
                <w:lang w:val="en-GB"/>
              </w:rPr>
              <w:t>RFC 2071 Network Renumbering Overview: Why would I want it and what is it anyway?</w:t>
            </w:r>
          </w:p>
          <w:p w14:paraId="3C47D211" w14:textId="77777777" w:rsidR="002C543C" w:rsidRPr="002C543C" w:rsidRDefault="002C543C" w:rsidP="007C2126">
            <w:pPr>
              <w:numPr>
                <w:ilvl w:val="0"/>
                <w:numId w:val="219"/>
              </w:numPr>
              <w:ind w:left="459" w:hanging="283"/>
              <w:jc w:val="both"/>
              <w:rPr>
                <w:rFonts w:asciiTheme="majorHAnsi" w:hAnsiTheme="majorHAnsi"/>
                <w:bCs/>
                <w:sz w:val="22"/>
                <w:szCs w:val="22"/>
                <w:highlight w:val="yellow"/>
                <w:lang w:val="en-GB"/>
              </w:rPr>
            </w:pPr>
            <w:r w:rsidRPr="002C543C">
              <w:rPr>
                <w:rFonts w:asciiTheme="majorHAnsi" w:hAnsiTheme="majorHAnsi"/>
                <w:bCs/>
                <w:sz w:val="22"/>
                <w:szCs w:val="22"/>
                <w:highlight w:val="yellow"/>
                <w:lang w:val="en-GB"/>
              </w:rPr>
              <w:t>RFC 1918 Address Allocation for Private Internets</w:t>
            </w:r>
          </w:p>
          <w:p w14:paraId="2A529C29" w14:textId="77777777" w:rsidR="002C543C" w:rsidRPr="002C543C" w:rsidRDefault="002C543C" w:rsidP="007C2126">
            <w:pPr>
              <w:numPr>
                <w:ilvl w:val="0"/>
                <w:numId w:val="219"/>
              </w:numPr>
              <w:ind w:left="459" w:hanging="283"/>
              <w:jc w:val="both"/>
              <w:rPr>
                <w:rFonts w:asciiTheme="majorHAnsi" w:hAnsiTheme="majorHAnsi"/>
                <w:bCs/>
                <w:sz w:val="22"/>
                <w:szCs w:val="22"/>
                <w:highlight w:val="yellow"/>
                <w:lang w:val="en-GB"/>
              </w:rPr>
            </w:pPr>
            <w:r w:rsidRPr="002C543C">
              <w:rPr>
                <w:rFonts w:asciiTheme="majorHAnsi" w:hAnsiTheme="majorHAnsi"/>
                <w:bCs/>
                <w:sz w:val="22"/>
                <w:szCs w:val="22"/>
                <w:highlight w:val="yellow"/>
                <w:lang w:val="en-GB"/>
              </w:rPr>
              <w:t>RFC 1123 Requirements for Internet Hosts -- Application and Support</w:t>
            </w:r>
          </w:p>
          <w:p w14:paraId="3E3D9D66" w14:textId="77777777" w:rsidR="002C543C" w:rsidRPr="002C543C" w:rsidRDefault="002C543C" w:rsidP="007C2126">
            <w:pPr>
              <w:numPr>
                <w:ilvl w:val="0"/>
                <w:numId w:val="219"/>
              </w:numPr>
              <w:ind w:left="459" w:hanging="283"/>
              <w:jc w:val="both"/>
              <w:rPr>
                <w:rFonts w:asciiTheme="majorHAnsi" w:hAnsiTheme="majorHAnsi"/>
                <w:bCs/>
                <w:sz w:val="22"/>
                <w:szCs w:val="22"/>
                <w:highlight w:val="yellow"/>
                <w:lang w:val="en-GB"/>
              </w:rPr>
            </w:pPr>
            <w:r w:rsidRPr="002C543C">
              <w:rPr>
                <w:rFonts w:asciiTheme="majorHAnsi" w:hAnsiTheme="majorHAnsi"/>
                <w:bCs/>
                <w:sz w:val="22"/>
                <w:szCs w:val="22"/>
                <w:highlight w:val="yellow"/>
                <w:lang w:val="en-GB"/>
              </w:rPr>
              <w:t>RFC 1122 Requirements for Internet Hosts -- Communication Layers</w:t>
            </w:r>
          </w:p>
          <w:p w14:paraId="5CCC16FD" w14:textId="77777777" w:rsidR="002C543C" w:rsidRPr="002C543C" w:rsidRDefault="002C543C" w:rsidP="007C2126">
            <w:pPr>
              <w:numPr>
                <w:ilvl w:val="0"/>
                <w:numId w:val="219"/>
              </w:numPr>
              <w:ind w:left="459" w:hanging="283"/>
              <w:jc w:val="both"/>
              <w:rPr>
                <w:rFonts w:asciiTheme="majorHAnsi" w:hAnsiTheme="majorHAnsi"/>
                <w:bCs/>
                <w:sz w:val="22"/>
                <w:szCs w:val="22"/>
                <w:highlight w:val="yellow"/>
              </w:rPr>
            </w:pPr>
            <w:r w:rsidRPr="002C543C">
              <w:rPr>
                <w:rFonts w:asciiTheme="majorHAnsi" w:hAnsiTheme="majorHAnsi"/>
                <w:bCs/>
                <w:sz w:val="22"/>
                <w:szCs w:val="22"/>
                <w:highlight w:val="yellow"/>
              </w:rPr>
              <w:t>RFC 791 Internet Protocol</w:t>
            </w:r>
          </w:p>
        </w:tc>
      </w:tr>
      <w:tr w:rsidR="002C543C" w:rsidRPr="002C543C" w14:paraId="5D827096" w14:textId="77777777" w:rsidTr="002C543C">
        <w:tc>
          <w:tcPr>
            <w:tcW w:w="3402" w:type="dxa"/>
            <w:tcBorders>
              <w:top w:val="single" w:sz="4" w:space="0" w:color="auto"/>
              <w:left w:val="single" w:sz="4" w:space="0" w:color="auto"/>
              <w:bottom w:val="single" w:sz="4" w:space="0" w:color="auto"/>
              <w:right w:val="single" w:sz="4" w:space="0" w:color="auto"/>
            </w:tcBorders>
            <w:hideMark/>
          </w:tcPr>
          <w:p w14:paraId="78A8AD2D" w14:textId="77777777" w:rsidR="002C543C" w:rsidRPr="002C543C" w:rsidRDefault="002C543C" w:rsidP="00397E75">
            <w:pPr>
              <w:jc w:val="both"/>
              <w:rPr>
                <w:rFonts w:asciiTheme="majorHAnsi" w:hAnsiTheme="majorHAnsi"/>
                <w:bCs/>
                <w:sz w:val="22"/>
                <w:szCs w:val="22"/>
                <w:highlight w:val="yellow"/>
              </w:rPr>
            </w:pPr>
            <w:r w:rsidRPr="002C543C">
              <w:rPr>
                <w:rFonts w:asciiTheme="majorHAnsi" w:hAnsiTheme="majorHAnsi"/>
                <w:bCs/>
                <w:sz w:val="22"/>
                <w:szCs w:val="22"/>
                <w:highlight w:val="yellow"/>
              </w:rPr>
              <w:t>Standardy Bezpieczeństwa</w:t>
            </w:r>
          </w:p>
        </w:tc>
        <w:tc>
          <w:tcPr>
            <w:tcW w:w="6096" w:type="dxa"/>
            <w:tcBorders>
              <w:top w:val="single" w:sz="4" w:space="0" w:color="auto"/>
              <w:left w:val="single" w:sz="4" w:space="0" w:color="auto"/>
              <w:bottom w:val="single" w:sz="4" w:space="0" w:color="auto"/>
              <w:right w:val="single" w:sz="4" w:space="0" w:color="auto"/>
            </w:tcBorders>
            <w:hideMark/>
          </w:tcPr>
          <w:p w14:paraId="7A08967F" w14:textId="77777777" w:rsidR="002C543C" w:rsidRPr="002C543C" w:rsidRDefault="002C543C" w:rsidP="007C2126">
            <w:pPr>
              <w:numPr>
                <w:ilvl w:val="0"/>
                <w:numId w:val="6"/>
              </w:numPr>
              <w:ind w:left="459" w:hanging="283"/>
              <w:jc w:val="both"/>
              <w:rPr>
                <w:rFonts w:asciiTheme="majorHAnsi" w:hAnsiTheme="majorHAnsi"/>
                <w:bCs/>
                <w:sz w:val="22"/>
                <w:szCs w:val="22"/>
                <w:highlight w:val="yellow"/>
                <w:lang w:val="en-US"/>
              </w:rPr>
            </w:pPr>
            <w:r w:rsidRPr="002C543C">
              <w:rPr>
                <w:rFonts w:asciiTheme="majorHAnsi" w:hAnsiTheme="majorHAnsi"/>
                <w:bCs/>
                <w:sz w:val="22"/>
                <w:szCs w:val="22"/>
                <w:highlight w:val="yellow"/>
                <w:lang w:val="en-US"/>
              </w:rPr>
              <w:t>Wi-Fi Protected Acces (WPA)</w:t>
            </w:r>
          </w:p>
          <w:p w14:paraId="36828FC8" w14:textId="77777777" w:rsidR="002C543C" w:rsidRPr="002C543C" w:rsidRDefault="002C543C" w:rsidP="007C2126">
            <w:pPr>
              <w:numPr>
                <w:ilvl w:val="0"/>
                <w:numId w:val="6"/>
              </w:numPr>
              <w:ind w:left="459" w:hanging="283"/>
              <w:jc w:val="both"/>
              <w:rPr>
                <w:rFonts w:asciiTheme="majorHAnsi" w:hAnsiTheme="majorHAnsi"/>
                <w:bCs/>
                <w:sz w:val="22"/>
                <w:szCs w:val="22"/>
                <w:highlight w:val="yellow"/>
              </w:rPr>
            </w:pPr>
            <w:r w:rsidRPr="002C543C">
              <w:rPr>
                <w:rFonts w:asciiTheme="majorHAnsi" w:hAnsiTheme="majorHAnsi"/>
                <w:bCs/>
                <w:sz w:val="22"/>
                <w:szCs w:val="22"/>
                <w:highlight w:val="yellow"/>
              </w:rPr>
              <w:t xml:space="preserve">IEEE 802.11i (WPA2) </w:t>
            </w:r>
          </w:p>
          <w:p w14:paraId="49D2B90F" w14:textId="77777777" w:rsidR="002C543C" w:rsidRPr="002C543C" w:rsidRDefault="002C543C" w:rsidP="007C2126">
            <w:pPr>
              <w:numPr>
                <w:ilvl w:val="0"/>
                <w:numId w:val="6"/>
              </w:numPr>
              <w:ind w:left="459" w:hanging="283"/>
              <w:jc w:val="both"/>
              <w:rPr>
                <w:rFonts w:asciiTheme="majorHAnsi" w:hAnsiTheme="majorHAnsi"/>
                <w:bCs/>
                <w:sz w:val="22"/>
                <w:szCs w:val="22"/>
                <w:highlight w:val="yellow"/>
              </w:rPr>
            </w:pPr>
            <w:r w:rsidRPr="002C543C">
              <w:rPr>
                <w:rFonts w:asciiTheme="majorHAnsi" w:hAnsiTheme="majorHAnsi"/>
                <w:bCs/>
                <w:sz w:val="22"/>
                <w:szCs w:val="22"/>
                <w:highlight w:val="yellow"/>
              </w:rPr>
              <w:t>RFC 1321 MD5 Message-Digest Algorithm</w:t>
            </w:r>
          </w:p>
          <w:p w14:paraId="34124047" w14:textId="77777777" w:rsidR="002C543C" w:rsidRPr="002C543C" w:rsidRDefault="002C543C" w:rsidP="007C2126">
            <w:pPr>
              <w:numPr>
                <w:ilvl w:val="0"/>
                <w:numId w:val="6"/>
              </w:numPr>
              <w:ind w:left="459" w:hanging="283"/>
              <w:jc w:val="both"/>
              <w:rPr>
                <w:rFonts w:asciiTheme="majorHAnsi" w:hAnsiTheme="majorHAnsi"/>
                <w:bCs/>
                <w:sz w:val="22"/>
                <w:szCs w:val="22"/>
                <w:highlight w:val="yellow"/>
                <w:lang w:val="en-US"/>
              </w:rPr>
            </w:pPr>
            <w:r w:rsidRPr="002C543C">
              <w:rPr>
                <w:rFonts w:asciiTheme="majorHAnsi" w:hAnsiTheme="majorHAnsi"/>
                <w:bCs/>
                <w:sz w:val="22"/>
                <w:szCs w:val="22"/>
                <w:highlight w:val="yellow"/>
                <w:lang w:val="en-US"/>
              </w:rPr>
              <w:t>RFC 2104 HMAC: Keyed Hashing for Message Authentication</w:t>
            </w:r>
          </w:p>
          <w:p w14:paraId="3B38B6BD" w14:textId="77777777" w:rsidR="002C543C" w:rsidRPr="002C543C" w:rsidRDefault="002C543C" w:rsidP="007C2126">
            <w:pPr>
              <w:numPr>
                <w:ilvl w:val="0"/>
                <w:numId w:val="6"/>
              </w:numPr>
              <w:ind w:left="459" w:hanging="283"/>
              <w:jc w:val="both"/>
              <w:rPr>
                <w:rFonts w:asciiTheme="majorHAnsi" w:hAnsiTheme="majorHAnsi"/>
                <w:bCs/>
                <w:sz w:val="22"/>
                <w:szCs w:val="22"/>
                <w:highlight w:val="yellow"/>
                <w:lang w:val="en-US"/>
              </w:rPr>
            </w:pPr>
            <w:r w:rsidRPr="002C543C">
              <w:rPr>
                <w:rFonts w:asciiTheme="majorHAnsi" w:hAnsiTheme="majorHAnsi"/>
                <w:bCs/>
                <w:sz w:val="22"/>
                <w:szCs w:val="22"/>
                <w:highlight w:val="yellow"/>
                <w:lang w:val="en-US"/>
              </w:rPr>
              <w:t>RFC 2403 HMAC-MD5-96 within ESP and AH</w:t>
            </w:r>
          </w:p>
          <w:p w14:paraId="09C74D6D" w14:textId="77777777" w:rsidR="002C543C" w:rsidRPr="002C543C" w:rsidRDefault="002C543C" w:rsidP="007C2126">
            <w:pPr>
              <w:numPr>
                <w:ilvl w:val="0"/>
                <w:numId w:val="6"/>
              </w:numPr>
              <w:ind w:left="459" w:hanging="283"/>
              <w:jc w:val="both"/>
              <w:rPr>
                <w:rFonts w:asciiTheme="majorHAnsi" w:hAnsiTheme="majorHAnsi"/>
                <w:bCs/>
                <w:sz w:val="22"/>
                <w:szCs w:val="22"/>
                <w:highlight w:val="yellow"/>
                <w:lang w:val="en-US"/>
              </w:rPr>
            </w:pPr>
            <w:r w:rsidRPr="002C543C">
              <w:rPr>
                <w:rFonts w:asciiTheme="majorHAnsi" w:hAnsiTheme="majorHAnsi"/>
                <w:bCs/>
                <w:sz w:val="22"/>
                <w:szCs w:val="22"/>
                <w:highlight w:val="yellow"/>
                <w:lang w:val="en-US"/>
              </w:rPr>
              <w:t>RFC 2404 HMAC-SHA-1-96 within ESP and AH</w:t>
            </w:r>
          </w:p>
          <w:p w14:paraId="3DF1FD21" w14:textId="77777777" w:rsidR="002C543C" w:rsidRPr="002C543C" w:rsidRDefault="002C543C" w:rsidP="007C2126">
            <w:pPr>
              <w:numPr>
                <w:ilvl w:val="0"/>
                <w:numId w:val="6"/>
              </w:numPr>
              <w:ind w:left="459" w:hanging="283"/>
              <w:jc w:val="both"/>
              <w:rPr>
                <w:rFonts w:asciiTheme="majorHAnsi" w:hAnsiTheme="majorHAnsi"/>
                <w:bCs/>
                <w:sz w:val="22"/>
                <w:szCs w:val="22"/>
                <w:highlight w:val="yellow"/>
                <w:lang w:val="en-US"/>
              </w:rPr>
            </w:pPr>
            <w:r w:rsidRPr="002C543C">
              <w:rPr>
                <w:rFonts w:asciiTheme="majorHAnsi" w:hAnsiTheme="majorHAnsi"/>
                <w:bCs/>
                <w:sz w:val="22"/>
                <w:szCs w:val="22"/>
                <w:highlight w:val="yellow"/>
                <w:lang w:val="en-US"/>
              </w:rPr>
              <w:t>RFC 2405 ESP DES-CBC Cipher Algorithm with Explicit IV</w:t>
            </w:r>
          </w:p>
          <w:p w14:paraId="0788AD1D" w14:textId="77777777" w:rsidR="002C543C" w:rsidRPr="002C543C" w:rsidRDefault="002C543C" w:rsidP="007C2126">
            <w:pPr>
              <w:numPr>
                <w:ilvl w:val="0"/>
                <w:numId w:val="6"/>
              </w:numPr>
              <w:ind w:left="459" w:hanging="283"/>
              <w:jc w:val="both"/>
              <w:rPr>
                <w:rFonts w:asciiTheme="majorHAnsi" w:hAnsiTheme="majorHAnsi"/>
                <w:bCs/>
                <w:sz w:val="22"/>
                <w:szCs w:val="22"/>
                <w:highlight w:val="yellow"/>
                <w:lang w:val="en-US"/>
              </w:rPr>
            </w:pPr>
            <w:r w:rsidRPr="002C543C">
              <w:rPr>
                <w:rFonts w:asciiTheme="majorHAnsi" w:hAnsiTheme="majorHAnsi"/>
                <w:bCs/>
                <w:sz w:val="22"/>
                <w:szCs w:val="22"/>
                <w:highlight w:val="yellow"/>
                <w:lang w:val="en-US"/>
              </w:rPr>
              <w:t>RFC 2451 ESP CBC-Mode Cipher Algorithms</w:t>
            </w:r>
          </w:p>
          <w:p w14:paraId="2165E803" w14:textId="77777777" w:rsidR="002C543C" w:rsidRPr="002C543C" w:rsidRDefault="002C543C" w:rsidP="007C2126">
            <w:pPr>
              <w:numPr>
                <w:ilvl w:val="0"/>
                <w:numId w:val="6"/>
              </w:numPr>
              <w:ind w:left="459" w:hanging="283"/>
              <w:jc w:val="both"/>
              <w:rPr>
                <w:rFonts w:asciiTheme="majorHAnsi" w:hAnsiTheme="majorHAnsi"/>
                <w:bCs/>
                <w:sz w:val="22"/>
                <w:szCs w:val="22"/>
                <w:highlight w:val="yellow"/>
                <w:lang w:val="en-US"/>
              </w:rPr>
            </w:pPr>
            <w:r w:rsidRPr="002C543C">
              <w:rPr>
                <w:rFonts w:asciiTheme="majorHAnsi" w:hAnsiTheme="majorHAnsi"/>
                <w:bCs/>
                <w:sz w:val="22"/>
                <w:szCs w:val="22"/>
                <w:highlight w:val="yellow"/>
                <w:lang w:val="en-US"/>
              </w:rPr>
              <w:t>RFC 3602 The AES-CBC Cipher Algorithm and Its Use with IPsec</w:t>
            </w:r>
          </w:p>
        </w:tc>
      </w:tr>
      <w:tr w:rsidR="002C543C" w:rsidRPr="002C543C" w14:paraId="542DD12E" w14:textId="77777777" w:rsidTr="002C543C">
        <w:tc>
          <w:tcPr>
            <w:tcW w:w="3402" w:type="dxa"/>
            <w:tcBorders>
              <w:top w:val="single" w:sz="4" w:space="0" w:color="auto"/>
              <w:left w:val="single" w:sz="4" w:space="0" w:color="auto"/>
              <w:bottom w:val="single" w:sz="4" w:space="0" w:color="auto"/>
              <w:right w:val="single" w:sz="4" w:space="0" w:color="auto"/>
            </w:tcBorders>
            <w:hideMark/>
          </w:tcPr>
          <w:p w14:paraId="70261EDA" w14:textId="77777777" w:rsidR="002C543C" w:rsidRPr="002C543C" w:rsidRDefault="002C543C" w:rsidP="00397E75">
            <w:pPr>
              <w:jc w:val="both"/>
              <w:rPr>
                <w:rFonts w:asciiTheme="majorHAnsi" w:hAnsiTheme="majorHAnsi"/>
                <w:bCs/>
                <w:sz w:val="22"/>
                <w:szCs w:val="22"/>
                <w:highlight w:val="yellow"/>
              </w:rPr>
            </w:pPr>
            <w:r w:rsidRPr="002C543C">
              <w:rPr>
                <w:rFonts w:asciiTheme="majorHAnsi" w:hAnsiTheme="majorHAnsi"/>
                <w:bCs/>
                <w:sz w:val="22"/>
                <w:szCs w:val="22"/>
                <w:highlight w:val="yellow"/>
              </w:rPr>
              <w:t>Kodowanie</w:t>
            </w:r>
          </w:p>
        </w:tc>
        <w:tc>
          <w:tcPr>
            <w:tcW w:w="6096" w:type="dxa"/>
            <w:tcBorders>
              <w:top w:val="single" w:sz="4" w:space="0" w:color="auto"/>
              <w:left w:val="single" w:sz="4" w:space="0" w:color="auto"/>
              <w:bottom w:val="single" w:sz="4" w:space="0" w:color="auto"/>
              <w:right w:val="single" w:sz="4" w:space="0" w:color="auto"/>
            </w:tcBorders>
            <w:hideMark/>
          </w:tcPr>
          <w:p w14:paraId="017A94C6" w14:textId="77777777" w:rsidR="002C543C" w:rsidRPr="002C543C" w:rsidRDefault="002C543C" w:rsidP="007C2126">
            <w:pPr>
              <w:numPr>
                <w:ilvl w:val="0"/>
                <w:numId w:val="7"/>
              </w:numPr>
              <w:ind w:left="459" w:hanging="283"/>
              <w:jc w:val="both"/>
              <w:rPr>
                <w:rFonts w:asciiTheme="majorHAnsi" w:hAnsiTheme="majorHAnsi"/>
                <w:bCs/>
                <w:sz w:val="22"/>
                <w:szCs w:val="22"/>
                <w:highlight w:val="yellow"/>
                <w:lang w:val="en-US"/>
              </w:rPr>
            </w:pPr>
            <w:r w:rsidRPr="002C543C">
              <w:rPr>
                <w:rFonts w:asciiTheme="majorHAnsi" w:hAnsiTheme="majorHAnsi"/>
                <w:bCs/>
                <w:sz w:val="22"/>
                <w:szCs w:val="22"/>
                <w:highlight w:val="yellow"/>
                <w:lang w:val="en-US"/>
              </w:rPr>
              <w:t>CCMP/AES</w:t>
            </w:r>
          </w:p>
          <w:p w14:paraId="56AA21E8" w14:textId="77777777" w:rsidR="002C543C" w:rsidRPr="002C543C" w:rsidRDefault="002C543C" w:rsidP="007C2126">
            <w:pPr>
              <w:numPr>
                <w:ilvl w:val="0"/>
                <w:numId w:val="7"/>
              </w:numPr>
              <w:ind w:left="459" w:hanging="283"/>
              <w:jc w:val="both"/>
              <w:rPr>
                <w:rFonts w:asciiTheme="majorHAnsi" w:hAnsiTheme="majorHAnsi"/>
                <w:bCs/>
                <w:sz w:val="22"/>
                <w:szCs w:val="22"/>
                <w:highlight w:val="yellow"/>
                <w:lang w:val="en-US"/>
              </w:rPr>
            </w:pPr>
            <w:r w:rsidRPr="002C543C">
              <w:rPr>
                <w:rFonts w:asciiTheme="majorHAnsi" w:hAnsiTheme="majorHAnsi"/>
                <w:bCs/>
                <w:sz w:val="22"/>
                <w:szCs w:val="22"/>
                <w:highlight w:val="yellow"/>
                <w:lang w:val="en-US"/>
              </w:rPr>
              <w:t>TKIP</w:t>
            </w:r>
          </w:p>
          <w:p w14:paraId="57E3A10A" w14:textId="77777777" w:rsidR="002C543C" w:rsidRPr="002C543C" w:rsidRDefault="002C543C" w:rsidP="007C2126">
            <w:pPr>
              <w:numPr>
                <w:ilvl w:val="0"/>
                <w:numId w:val="7"/>
              </w:numPr>
              <w:ind w:left="459" w:hanging="283"/>
              <w:jc w:val="both"/>
              <w:rPr>
                <w:rFonts w:asciiTheme="majorHAnsi" w:hAnsiTheme="majorHAnsi"/>
                <w:bCs/>
                <w:sz w:val="22"/>
                <w:szCs w:val="22"/>
                <w:highlight w:val="yellow"/>
                <w:lang w:val="en-US"/>
              </w:rPr>
            </w:pPr>
            <w:r w:rsidRPr="002C543C">
              <w:rPr>
                <w:rFonts w:asciiTheme="majorHAnsi" w:hAnsiTheme="majorHAnsi"/>
                <w:bCs/>
                <w:sz w:val="22"/>
                <w:szCs w:val="22"/>
                <w:highlight w:val="yellow"/>
                <w:lang w:val="en-US"/>
              </w:rPr>
              <w:t>TKIP+AES</w:t>
            </w:r>
          </w:p>
          <w:p w14:paraId="52A5E72E" w14:textId="77777777" w:rsidR="002C543C" w:rsidRPr="002C543C" w:rsidRDefault="002C543C" w:rsidP="007C2126">
            <w:pPr>
              <w:numPr>
                <w:ilvl w:val="0"/>
                <w:numId w:val="7"/>
              </w:numPr>
              <w:ind w:left="459" w:hanging="283"/>
              <w:jc w:val="both"/>
              <w:rPr>
                <w:rFonts w:asciiTheme="majorHAnsi" w:hAnsiTheme="majorHAnsi"/>
                <w:bCs/>
                <w:sz w:val="22"/>
                <w:szCs w:val="22"/>
                <w:highlight w:val="yellow"/>
                <w:lang w:val="en-US"/>
              </w:rPr>
            </w:pPr>
            <w:r w:rsidRPr="002C543C">
              <w:rPr>
                <w:rFonts w:asciiTheme="majorHAnsi" w:hAnsiTheme="majorHAnsi"/>
                <w:bCs/>
                <w:sz w:val="22"/>
                <w:szCs w:val="22"/>
                <w:highlight w:val="yellow"/>
                <w:lang w:val="en-US"/>
              </w:rPr>
              <w:lastRenderedPageBreak/>
              <w:t>DTLS</w:t>
            </w:r>
          </w:p>
          <w:p w14:paraId="41A2B4CA" w14:textId="77777777" w:rsidR="002C543C" w:rsidRPr="002C543C" w:rsidRDefault="002C543C" w:rsidP="007C2126">
            <w:pPr>
              <w:numPr>
                <w:ilvl w:val="0"/>
                <w:numId w:val="7"/>
              </w:numPr>
              <w:ind w:left="459" w:hanging="283"/>
              <w:jc w:val="both"/>
              <w:rPr>
                <w:rFonts w:asciiTheme="majorHAnsi" w:hAnsiTheme="majorHAnsi"/>
                <w:bCs/>
                <w:sz w:val="22"/>
                <w:szCs w:val="22"/>
                <w:highlight w:val="yellow"/>
                <w:lang w:val="en-US"/>
              </w:rPr>
            </w:pPr>
            <w:r w:rsidRPr="002C543C">
              <w:rPr>
                <w:rFonts w:asciiTheme="majorHAnsi" w:hAnsiTheme="majorHAnsi"/>
                <w:bCs/>
                <w:sz w:val="22"/>
                <w:szCs w:val="22"/>
                <w:highlight w:val="yellow"/>
                <w:lang w:val="en-US"/>
              </w:rPr>
              <w:t>L2TP/IPSec (RFC 3193)</w:t>
            </w:r>
          </w:p>
          <w:p w14:paraId="19FE8480" w14:textId="77777777" w:rsidR="002C543C" w:rsidRPr="002C543C" w:rsidRDefault="002C543C" w:rsidP="007C2126">
            <w:pPr>
              <w:numPr>
                <w:ilvl w:val="0"/>
                <w:numId w:val="7"/>
              </w:numPr>
              <w:ind w:left="459" w:hanging="283"/>
              <w:jc w:val="both"/>
              <w:rPr>
                <w:rFonts w:asciiTheme="majorHAnsi" w:hAnsiTheme="majorHAnsi"/>
                <w:bCs/>
                <w:sz w:val="22"/>
                <w:szCs w:val="22"/>
                <w:highlight w:val="yellow"/>
                <w:lang w:val="en-US"/>
              </w:rPr>
            </w:pPr>
            <w:r w:rsidRPr="002C543C">
              <w:rPr>
                <w:rFonts w:asciiTheme="majorHAnsi" w:hAnsiTheme="majorHAnsi"/>
                <w:bCs/>
                <w:sz w:val="22"/>
                <w:szCs w:val="22"/>
                <w:highlight w:val="yellow"/>
                <w:lang w:val="en-US"/>
              </w:rPr>
              <w:t>XAUTH/IPSec</w:t>
            </w:r>
          </w:p>
        </w:tc>
      </w:tr>
      <w:tr w:rsidR="002C543C" w:rsidRPr="002C543C" w14:paraId="655AEA9E" w14:textId="77777777" w:rsidTr="002C543C">
        <w:tc>
          <w:tcPr>
            <w:tcW w:w="3402" w:type="dxa"/>
            <w:tcBorders>
              <w:top w:val="single" w:sz="4" w:space="0" w:color="auto"/>
              <w:left w:val="single" w:sz="4" w:space="0" w:color="auto"/>
              <w:bottom w:val="single" w:sz="4" w:space="0" w:color="auto"/>
              <w:right w:val="single" w:sz="4" w:space="0" w:color="auto"/>
            </w:tcBorders>
            <w:hideMark/>
          </w:tcPr>
          <w:p w14:paraId="7CBEB1C4" w14:textId="77777777" w:rsidR="002C543C" w:rsidRPr="002C543C" w:rsidRDefault="002C543C" w:rsidP="00397E75">
            <w:pPr>
              <w:jc w:val="both"/>
              <w:rPr>
                <w:rFonts w:asciiTheme="majorHAnsi" w:hAnsiTheme="majorHAnsi"/>
                <w:bCs/>
                <w:sz w:val="22"/>
                <w:szCs w:val="22"/>
                <w:highlight w:val="yellow"/>
                <w:lang w:val="en-US"/>
              </w:rPr>
            </w:pPr>
            <w:r w:rsidRPr="002C543C">
              <w:rPr>
                <w:rFonts w:asciiTheme="majorHAnsi" w:hAnsiTheme="majorHAnsi"/>
                <w:bCs/>
                <w:sz w:val="22"/>
                <w:szCs w:val="22"/>
                <w:highlight w:val="yellow"/>
                <w:lang w:val="en-US"/>
              </w:rPr>
              <w:lastRenderedPageBreak/>
              <w:t>Authentication, Authorization, and Accounting (AAA)</w:t>
            </w:r>
          </w:p>
        </w:tc>
        <w:tc>
          <w:tcPr>
            <w:tcW w:w="6096" w:type="dxa"/>
            <w:tcBorders>
              <w:top w:val="single" w:sz="4" w:space="0" w:color="auto"/>
              <w:left w:val="single" w:sz="4" w:space="0" w:color="auto"/>
              <w:bottom w:val="single" w:sz="4" w:space="0" w:color="auto"/>
              <w:right w:val="single" w:sz="4" w:space="0" w:color="auto"/>
            </w:tcBorders>
            <w:hideMark/>
          </w:tcPr>
          <w:p w14:paraId="3AB6A729" w14:textId="77777777" w:rsidR="002C543C" w:rsidRPr="002C543C" w:rsidRDefault="002C543C" w:rsidP="007C2126">
            <w:pPr>
              <w:numPr>
                <w:ilvl w:val="0"/>
                <w:numId w:val="8"/>
              </w:numPr>
              <w:ind w:left="459" w:hanging="283"/>
              <w:jc w:val="both"/>
              <w:rPr>
                <w:rFonts w:asciiTheme="majorHAnsi" w:hAnsiTheme="majorHAnsi"/>
                <w:bCs/>
                <w:sz w:val="22"/>
                <w:szCs w:val="22"/>
                <w:highlight w:val="yellow"/>
                <w:lang w:val="en-US"/>
              </w:rPr>
            </w:pPr>
            <w:r w:rsidRPr="002C543C">
              <w:rPr>
                <w:rFonts w:asciiTheme="majorHAnsi" w:hAnsiTheme="majorHAnsi"/>
                <w:bCs/>
                <w:sz w:val="22"/>
                <w:szCs w:val="22"/>
                <w:highlight w:val="yellow"/>
                <w:lang w:val="en-US"/>
              </w:rPr>
              <w:t>IEEE 802.1x (EAP, Cisco-LEAP, PEAP, EAP-TLS, EAP-TTLS, EAP-SIM, EAP-AKA)</w:t>
            </w:r>
          </w:p>
          <w:p w14:paraId="0C37AC96" w14:textId="77777777" w:rsidR="002C543C" w:rsidRPr="002C543C" w:rsidRDefault="002C543C" w:rsidP="007C2126">
            <w:pPr>
              <w:numPr>
                <w:ilvl w:val="0"/>
                <w:numId w:val="8"/>
              </w:numPr>
              <w:ind w:left="459" w:hanging="283"/>
              <w:jc w:val="both"/>
              <w:rPr>
                <w:rFonts w:asciiTheme="majorHAnsi" w:hAnsiTheme="majorHAnsi"/>
                <w:bCs/>
                <w:sz w:val="22"/>
                <w:szCs w:val="22"/>
                <w:highlight w:val="yellow"/>
                <w:lang w:val="en-US"/>
              </w:rPr>
            </w:pPr>
            <w:r w:rsidRPr="002C543C">
              <w:rPr>
                <w:rFonts w:asciiTheme="majorHAnsi" w:hAnsiTheme="majorHAnsi"/>
                <w:bCs/>
                <w:sz w:val="22"/>
                <w:szCs w:val="22"/>
                <w:highlight w:val="yellow"/>
                <w:lang w:val="en-US"/>
              </w:rPr>
              <w:t>RFC 2716 PPP EAP-TLS</w:t>
            </w:r>
          </w:p>
          <w:p w14:paraId="4EE49E0E" w14:textId="77777777" w:rsidR="002C543C" w:rsidRPr="002C543C" w:rsidRDefault="002C543C" w:rsidP="007C2126">
            <w:pPr>
              <w:numPr>
                <w:ilvl w:val="0"/>
                <w:numId w:val="8"/>
              </w:numPr>
              <w:ind w:left="459" w:hanging="283"/>
              <w:jc w:val="both"/>
              <w:rPr>
                <w:rFonts w:asciiTheme="majorHAnsi" w:hAnsiTheme="majorHAnsi"/>
                <w:bCs/>
                <w:sz w:val="22"/>
                <w:szCs w:val="22"/>
                <w:highlight w:val="yellow"/>
                <w:lang w:val="en-US"/>
              </w:rPr>
            </w:pPr>
            <w:r w:rsidRPr="002C543C">
              <w:rPr>
                <w:rFonts w:asciiTheme="majorHAnsi" w:hAnsiTheme="majorHAnsi"/>
                <w:bCs/>
                <w:sz w:val="22"/>
                <w:szCs w:val="22"/>
                <w:highlight w:val="yellow"/>
                <w:lang w:val="en-US"/>
              </w:rPr>
              <w:t>RFC 2865 RADIUS authentication</w:t>
            </w:r>
          </w:p>
          <w:p w14:paraId="33905554" w14:textId="77777777" w:rsidR="002C543C" w:rsidRPr="002C543C" w:rsidRDefault="002C543C" w:rsidP="007C2126">
            <w:pPr>
              <w:numPr>
                <w:ilvl w:val="0"/>
                <w:numId w:val="8"/>
              </w:numPr>
              <w:ind w:left="459" w:hanging="283"/>
              <w:jc w:val="both"/>
              <w:rPr>
                <w:rFonts w:asciiTheme="majorHAnsi" w:hAnsiTheme="majorHAnsi"/>
                <w:bCs/>
                <w:sz w:val="22"/>
                <w:szCs w:val="22"/>
                <w:highlight w:val="yellow"/>
                <w:lang w:val="en-US"/>
              </w:rPr>
            </w:pPr>
            <w:r w:rsidRPr="002C543C">
              <w:rPr>
                <w:rFonts w:asciiTheme="majorHAnsi" w:hAnsiTheme="majorHAnsi"/>
                <w:bCs/>
                <w:sz w:val="22"/>
                <w:szCs w:val="22"/>
                <w:highlight w:val="yellow"/>
                <w:lang w:val="en-US"/>
              </w:rPr>
              <w:t>RFC 3579 RADIUS support for EAP</w:t>
            </w:r>
          </w:p>
          <w:p w14:paraId="432653FA" w14:textId="77777777" w:rsidR="002C543C" w:rsidRPr="002C543C" w:rsidRDefault="002C543C" w:rsidP="007C2126">
            <w:pPr>
              <w:numPr>
                <w:ilvl w:val="0"/>
                <w:numId w:val="8"/>
              </w:numPr>
              <w:ind w:left="459" w:hanging="283"/>
              <w:jc w:val="both"/>
              <w:rPr>
                <w:rFonts w:asciiTheme="majorHAnsi" w:hAnsiTheme="majorHAnsi"/>
                <w:bCs/>
                <w:sz w:val="22"/>
                <w:szCs w:val="22"/>
                <w:highlight w:val="yellow"/>
                <w:lang w:val="en-US"/>
              </w:rPr>
            </w:pPr>
            <w:r w:rsidRPr="002C543C">
              <w:rPr>
                <w:rFonts w:asciiTheme="majorHAnsi" w:hAnsiTheme="majorHAnsi"/>
                <w:bCs/>
                <w:sz w:val="22"/>
                <w:szCs w:val="22"/>
                <w:highlight w:val="yellow"/>
                <w:lang w:val="en-US"/>
              </w:rPr>
              <w:t>RFC 3580 IEEE 802.1x RADIUS Guidelines</w:t>
            </w:r>
          </w:p>
          <w:p w14:paraId="30707D35" w14:textId="77777777" w:rsidR="002C543C" w:rsidRPr="002C543C" w:rsidRDefault="002C543C" w:rsidP="007C2126">
            <w:pPr>
              <w:numPr>
                <w:ilvl w:val="0"/>
                <w:numId w:val="8"/>
              </w:numPr>
              <w:ind w:left="459" w:hanging="283"/>
              <w:jc w:val="both"/>
              <w:rPr>
                <w:rFonts w:asciiTheme="majorHAnsi" w:hAnsiTheme="majorHAnsi"/>
                <w:bCs/>
                <w:sz w:val="22"/>
                <w:szCs w:val="22"/>
                <w:highlight w:val="yellow"/>
                <w:lang w:val="en-US"/>
              </w:rPr>
            </w:pPr>
            <w:r w:rsidRPr="002C543C">
              <w:rPr>
                <w:rFonts w:asciiTheme="majorHAnsi" w:hAnsiTheme="majorHAnsi"/>
                <w:bCs/>
                <w:sz w:val="22"/>
                <w:szCs w:val="22"/>
                <w:highlight w:val="yellow"/>
                <w:lang w:val="en-US"/>
              </w:rPr>
              <w:t>RFC 3748 Extensible Authentication Protocol</w:t>
            </w:r>
          </w:p>
          <w:p w14:paraId="6680167F" w14:textId="77777777" w:rsidR="002C543C" w:rsidRPr="002C543C" w:rsidRDefault="002C543C" w:rsidP="007C2126">
            <w:pPr>
              <w:numPr>
                <w:ilvl w:val="0"/>
                <w:numId w:val="8"/>
              </w:numPr>
              <w:ind w:left="459" w:hanging="283"/>
              <w:jc w:val="both"/>
              <w:rPr>
                <w:rFonts w:asciiTheme="majorHAnsi" w:hAnsiTheme="majorHAnsi"/>
                <w:bCs/>
                <w:sz w:val="22"/>
                <w:szCs w:val="22"/>
                <w:highlight w:val="yellow"/>
                <w:lang w:val="en-US"/>
              </w:rPr>
            </w:pPr>
            <w:r w:rsidRPr="002C543C">
              <w:rPr>
                <w:rFonts w:asciiTheme="majorHAnsi" w:hAnsiTheme="majorHAnsi"/>
                <w:bCs/>
                <w:sz w:val="22"/>
                <w:szCs w:val="22"/>
                <w:highlight w:val="yellow"/>
                <w:lang w:val="en-US"/>
              </w:rPr>
              <w:t>WEP64 – 64-bit Web Equivalent Privacy</w:t>
            </w:r>
          </w:p>
          <w:p w14:paraId="5AEBE179" w14:textId="77777777" w:rsidR="002C543C" w:rsidRPr="002C543C" w:rsidRDefault="002C543C" w:rsidP="007C2126">
            <w:pPr>
              <w:numPr>
                <w:ilvl w:val="0"/>
                <w:numId w:val="8"/>
              </w:numPr>
              <w:ind w:left="459" w:hanging="283"/>
              <w:jc w:val="both"/>
              <w:rPr>
                <w:rFonts w:asciiTheme="majorHAnsi" w:hAnsiTheme="majorHAnsi"/>
                <w:bCs/>
                <w:sz w:val="22"/>
                <w:szCs w:val="22"/>
                <w:highlight w:val="yellow"/>
                <w:lang w:val="en-US"/>
              </w:rPr>
            </w:pPr>
            <w:r w:rsidRPr="002C543C">
              <w:rPr>
                <w:rFonts w:asciiTheme="majorHAnsi" w:hAnsiTheme="majorHAnsi"/>
                <w:bCs/>
                <w:sz w:val="22"/>
                <w:szCs w:val="22"/>
                <w:highlight w:val="yellow"/>
                <w:lang w:val="en-US"/>
              </w:rPr>
              <w:t>WEP128 – 128-bit WEP</w:t>
            </w:r>
          </w:p>
          <w:p w14:paraId="2635C8E8" w14:textId="77777777" w:rsidR="002C543C" w:rsidRPr="002C543C" w:rsidRDefault="002C543C" w:rsidP="007C2126">
            <w:pPr>
              <w:numPr>
                <w:ilvl w:val="0"/>
                <w:numId w:val="8"/>
              </w:numPr>
              <w:ind w:left="459" w:hanging="283"/>
              <w:jc w:val="both"/>
              <w:rPr>
                <w:rFonts w:asciiTheme="majorHAnsi" w:hAnsiTheme="majorHAnsi"/>
                <w:bCs/>
                <w:sz w:val="22"/>
                <w:szCs w:val="22"/>
                <w:highlight w:val="yellow"/>
                <w:lang w:val="en-US"/>
              </w:rPr>
            </w:pPr>
            <w:r w:rsidRPr="002C543C">
              <w:rPr>
                <w:rFonts w:asciiTheme="majorHAnsi" w:hAnsiTheme="majorHAnsi"/>
                <w:bCs/>
                <w:sz w:val="22"/>
                <w:szCs w:val="22"/>
                <w:highlight w:val="yellow"/>
                <w:lang w:val="en-US"/>
              </w:rPr>
              <w:t xml:space="preserve">WPA (Wi-Fi Protected Access) Personal </w:t>
            </w:r>
            <w:r w:rsidRPr="002C543C">
              <w:rPr>
                <w:rFonts w:asciiTheme="majorHAnsi" w:hAnsiTheme="majorHAnsi"/>
                <w:sz w:val="22"/>
                <w:szCs w:val="22"/>
                <w:highlight w:val="yellow"/>
                <w:lang w:val="en-GB"/>
              </w:rPr>
              <w:t>and Enterprise, including support for Multiple PreShared Keys (M-PSKs)</w:t>
            </w:r>
          </w:p>
          <w:p w14:paraId="78693FF9" w14:textId="77777777" w:rsidR="002C543C" w:rsidRPr="002C543C" w:rsidRDefault="002C543C" w:rsidP="007C2126">
            <w:pPr>
              <w:numPr>
                <w:ilvl w:val="0"/>
                <w:numId w:val="8"/>
              </w:numPr>
              <w:ind w:left="459" w:hanging="283"/>
              <w:jc w:val="both"/>
              <w:rPr>
                <w:rFonts w:asciiTheme="majorHAnsi" w:hAnsiTheme="majorHAnsi"/>
                <w:bCs/>
                <w:sz w:val="22"/>
                <w:szCs w:val="22"/>
                <w:highlight w:val="yellow"/>
                <w:lang w:val="en-US"/>
              </w:rPr>
            </w:pPr>
            <w:r w:rsidRPr="002C543C">
              <w:rPr>
                <w:rFonts w:asciiTheme="majorHAnsi" w:hAnsiTheme="majorHAnsi"/>
                <w:bCs/>
                <w:sz w:val="22"/>
                <w:szCs w:val="22"/>
                <w:highlight w:val="yellow"/>
                <w:lang w:val="en-US"/>
              </w:rPr>
              <w:t>WPA2 (Personal and Enterprise) – 802.11i standard</w:t>
            </w:r>
          </w:p>
          <w:p w14:paraId="78C82F89" w14:textId="77777777" w:rsidR="002C543C" w:rsidRPr="002C543C" w:rsidRDefault="002C543C" w:rsidP="007C2126">
            <w:pPr>
              <w:numPr>
                <w:ilvl w:val="0"/>
                <w:numId w:val="8"/>
              </w:numPr>
              <w:ind w:left="459" w:hanging="283"/>
              <w:jc w:val="both"/>
              <w:rPr>
                <w:rFonts w:asciiTheme="majorHAnsi" w:hAnsiTheme="majorHAnsi"/>
                <w:bCs/>
                <w:sz w:val="22"/>
                <w:szCs w:val="22"/>
                <w:highlight w:val="yellow"/>
                <w:lang w:val="en-US"/>
              </w:rPr>
            </w:pPr>
            <w:r w:rsidRPr="002C543C">
              <w:rPr>
                <w:rFonts w:asciiTheme="majorHAnsi" w:hAnsiTheme="majorHAnsi"/>
                <w:bCs/>
                <w:sz w:val="22"/>
                <w:szCs w:val="22"/>
                <w:highlight w:val="yellow"/>
                <w:lang w:val="en-US"/>
              </w:rPr>
              <w:t>MAC address authentication</w:t>
            </w:r>
          </w:p>
          <w:p w14:paraId="32D4932E" w14:textId="77777777" w:rsidR="002C543C" w:rsidRPr="002C543C" w:rsidRDefault="002C543C" w:rsidP="007C2126">
            <w:pPr>
              <w:numPr>
                <w:ilvl w:val="0"/>
                <w:numId w:val="8"/>
              </w:numPr>
              <w:ind w:left="459" w:hanging="283"/>
              <w:jc w:val="both"/>
              <w:rPr>
                <w:rFonts w:asciiTheme="majorHAnsi" w:hAnsiTheme="majorHAnsi"/>
                <w:bCs/>
                <w:sz w:val="22"/>
                <w:szCs w:val="22"/>
                <w:highlight w:val="yellow"/>
                <w:lang w:val="en-US"/>
              </w:rPr>
            </w:pPr>
            <w:r w:rsidRPr="002C543C">
              <w:rPr>
                <w:rFonts w:asciiTheme="majorHAnsi" w:hAnsiTheme="majorHAnsi"/>
                <w:bCs/>
                <w:sz w:val="22"/>
                <w:szCs w:val="22"/>
                <w:highlight w:val="yellow"/>
                <w:lang w:val="en-US"/>
              </w:rPr>
              <w:t>MAC address authentication via RADIUS</w:t>
            </w:r>
          </w:p>
          <w:p w14:paraId="201F21A8" w14:textId="77777777" w:rsidR="002C543C" w:rsidRPr="002C543C" w:rsidRDefault="002C543C" w:rsidP="007C2126">
            <w:pPr>
              <w:numPr>
                <w:ilvl w:val="0"/>
                <w:numId w:val="8"/>
              </w:numPr>
              <w:ind w:left="459" w:hanging="283"/>
              <w:jc w:val="both"/>
              <w:rPr>
                <w:rFonts w:asciiTheme="majorHAnsi" w:hAnsiTheme="majorHAnsi"/>
                <w:bCs/>
                <w:sz w:val="22"/>
                <w:szCs w:val="22"/>
                <w:highlight w:val="yellow"/>
                <w:lang w:val="en-US"/>
              </w:rPr>
            </w:pPr>
            <w:r w:rsidRPr="002C543C">
              <w:rPr>
                <w:rFonts w:asciiTheme="majorHAnsi" w:hAnsiTheme="majorHAnsi"/>
                <w:bCs/>
                <w:sz w:val="22"/>
                <w:szCs w:val="22"/>
                <w:highlight w:val="yellow"/>
                <w:lang w:val="en-US"/>
              </w:rPr>
              <w:t>Certificate based authentication for BYOD</w:t>
            </w:r>
          </w:p>
        </w:tc>
      </w:tr>
      <w:tr w:rsidR="002C543C" w:rsidRPr="002C543C" w14:paraId="020FB3AA" w14:textId="77777777" w:rsidTr="002C543C">
        <w:tc>
          <w:tcPr>
            <w:tcW w:w="3402" w:type="dxa"/>
            <w:tcBorders>
              <w:top w:val="single" w:sz="4" w:space="0" w:color="auto"/>
              <w:left w:val="single" w:sz="4" w:space="0" w:color="auto"/>
              <w:bottom w:val="single" w:sz="4" w:space="0" w:color="auto"/>
              <w:right w:val="single" w:sz="4" w:space="0" w:color="auto"/>
            </w:tcBorders>
            <w:hideMark/>
          </w:tcPr>
          <w:p w14:paraId="6BE79F44" w14:textId="77777777" w:rsidR="002C543C" w:rsidRPr="002C543C" w:rsidRDefault="002C543C" w:rsidP="00397E75">
            <w:pPr>
              <w:jc w:val="both"/>
              <w:rPr>
                <w:rFonts w:asciiTheme="majorHAnsi" w:hAnsiTheme="majorHAnsi"/>
                <w:bCs/>
                <w:sz w:val="22"/>
                <w:szCs w:val="22"/>
                <w:highlight w:val="yellow"/>
                <w:lang w:val="en-US"/>
              </w:rPr>
            </w:pPr>
            <w:r w:rsidRPr="002C543C">
              <w:rPr>
                <w:rFonts w:asciiTheme="majorHAnsi" w:hAnsiTheme="majorHAnsi"/>
                <w:bCs/>
                <w:sz w:val="22"/>
                <w:szCs w:val="22"/>
                <w:highlight w:val="yellow"/>
              </w:rPr>
              <w:t>Zarządzanie</w:t>
            </w:r>
          </w:p>
        </w:tc>
        <w:tc>
          <w:tcPr>
            <w:tcW w:w="6096" w:type="dxa"/>
            <w:tcBorders>
              <w:top w:val="single" w:sz="4" w:space="0" w:color="auto"/>
              <w:left w:val="single" w:sz="4" w:space="0" w:color="auto"/>
              <w:bottom w:val="single" w:sz="4" w:space="0" w:color="auto"/>
              <w:right w:val="single" w:sz="4" w:space="0" w:color="auto"/>
            </w:tcBorders>
            <w:hideMark/>
          </w:tcPr>
          <w:p w14:paraId="2FD5D4D0" w14:textId="77777777" w:rsidR="002C543C" w:rsidRPr="002C543C" w:rsidRDefault="002C543C" w:rsidP="007C2126">
            <w:pPr>
              <w:numPr>
                <w:ilvl w:val="0"/>
                <w:numId w:val="8"/>
              </w:numPr>
              <w:ind w:left="459" w:hanging="283"/>
              <w:jc w:val="both"/>
              <w:rPr>
                <w:rFonts w:asciiTheme="majorHAnsi" w:hAnsiTheme="majorHAnsi"/>
                <w:bCs/>
                <w:sz w:val="22"/>
                <w:szCs w:val="22"/>
                <w:highlight w:val="yellow"/>
              </w:rPr>
            </w:pPr>
            <w:r w:rsidRPr="002C543C">
              <w:rPr>
                <w:rFonts w:asciiTheme="majorHAnsi" w:hAnsiTheme="majorHAnsi"/>
                <w:bCs/>
                <w:sz w:val="22"/>
                <w:szCs w:val="22"/>
                <w:highlight w:val="yellow"/>
              </w:rPr>
              <w:t>SNMP</w:t>
            </w:r>
          </w:p>
          <w:p w14:paraId="3951F2A0" w14:textId="77777777" w:rsidR="002C543C" w:rsidRPr="002C543C" w:rsidRDefault="002C543C" w:rsidP="007C2126">
            <w:pPr>
              <w:numPr>
                <w:ilvl w:val="0"/>
                <w:numId w:val="8"/>
              </w:numPr>
              <w:ind w:left="459" w:hanging="283"/>
              <w:jc w:val="both"/>
              <w:rPr>
                <w:rFonts w:asciiTheme="majorHAnsi" w:hAnsiTheme="majorHAnsi"/>
                <w:bCs/>
                <w:sz w:val="22"/>
                <w:szCs w:val="22"/>
                <w:highlight w:val="yellow"/>
              </w:rPr>
            </w:pPr>
            <w:r w:rsidRPr="002C543C">
              <w:rPr>
                <w:rFonts w:asciiTheme="majorHAnsi" w:hAnsiTheme="majorHAnsi"/>
                <w:bCs/>
                <w:sz w:val="22"/>
                <w:szCs w:val="22"/>
                <w:highlight w:val="yellow"/>
              </w:rPr>
              <w:t>Telnet</w:t>
            </w:r>
          </w:p>
          <w:p w14:paraId="17D5AD68" w14:textId="77777777" w:rsidR="002C543C" w:rsidRPr="002C543C" w:rsidRDefault="002C543C" w:rsidP="007C2126">
            <w:pPr>
              <w:numPr>
                <w:ilvl w:val="0"/>
                <w:numId w:val="8"/>
              </w:numPr>
              <w:ind w:left="459" w:hanging="283"/>
              <w:jc w:val="both"/>
              <w:rPr>
                <w:rFonts w:asciiTheme="majorHAnsi" w:hAnsiTheme="majorHAnsi"/>
                <w:bCs/>
                <w:sz w:val="22"/>
                <w:szCs w:val="22"/>
                <w:highlight w:val="yellow"/>
                <w:lang w:val="en-US"/>
              </w:rPr>
            </w:pPr>
            <w:r w:rsidRPr="002C543C">
              <w:rPr>
                <w:rFonts w:asciiTheme="majorHAnsi" w:hAnsiTheme="majorHAnsi"/>
                <w:bCs/>
                <w:sz w:val="22"/>
                <w:szCs w:val="22"/>
                <w:highlight w:val="yellow"/>
                <w:lang w:val="en-US"/>
              </w:rPr>
              <w:t>RFC 1155 Management Information for TCP/IP-Based Internets</w:t>
            </w:r>
          </w:p>
          <w:p w14:paraId="7B6A3AFB" w14:textId="77777777" w:rsidR="002C543C" w:rsidRPr="002C543C" w:rsidRDefault="002C543C" w:rsidP="007C2126">
            <w:pPr>
              <w:numPr>
                <w:ilvl w:val="0"/>
                <w:numId w:val="8"/>
              </w:numPr>
              <w:ind w:left="459" w:hanging="283"/>
              <w:jc w:val="both"/>
              <w:rPr>
                <w:rFonts w:asciiTheme="majorHAnsi" w:hAnsiTheme="majorHAnsi"/>
                <w:bCs/>
                <w:sz w:val="22"/>
                <w:szCs w:val="22"/>
                <w:highlight w:val="yellow"/>
                <w:lang w:val="en-US"/>
              </w:rPr>
            </w:pPr>
            <w:r w:rsidRPr="002C543C">
              <w:rPr>
                <w:rFonts w:asciiTheme="majorHAnsi" w:hAnsiTheme="majorHAnsi"/>
                <w:bCs/>
                <w:sz w:val="22"/>
                <w:szCs w:val="22"/>
                <w:highlight w:val="yellow"/>
                <w:lang w:val="en-US"/>
              </w:rPr>
              <w:t>RFC 1156 MIB</w:t>
            </w:r>
          </w:p>
          <w:p w14:paraId="3565A4F9" w14:textId="77777777" w:rsidR="002C543C" w:rsidRPr="002C543C" w:rsidRDefault="002C543C" w:rsidP="007C2126">
            <w:pPr>
              <w:numPr>
                <w:ilvl w:val="0"/>
                <w:numId w:val="8"/>
              </w:numPr>
              <w:ind w:left="459" w:hanging="283"/>
              <w:jc w:val="both"/>
              <w:rPr>
                <w:rFonts w:asciiTheme="majorHAnsi" w:hAnsiTheme="majorHAnsi"/>
                <w:bCs/>
                <w:sz w:val="22"/>
                <w:szCs w:val="22"/>
                <w:highlight w:val="yellow"/>
                <w:lang w:val="en-US"/>
              </w:rPr>
            </w:pPr>
            <w:r w:rsidRPr="002C543C">
              <w:rPr>
                <w:rFonts w:asciiTheme="majorHAnsi" w:hAnsiTheme="majorHAnsi"/>
                <w:bCs/>
                <w:sz w:val="22"/>
                <w:szCs w:val="22"/>
                <w:highlight w:val="yellow"/>
                <w:lang w:val="en-US"/>
              </w:rPr>
              <w:t>RFC 1157 SNMP</w:t>
            </w:r>
          </w:p>
          <w:p w14:paraId="1776AC9E" w14:textId="77777777" w:rsidR="002C543C" w:rsidRPr="002C543C" w:rsidRDefault="002C543C" w:rsidP="007C2126">
            <w:pPr>
              <w:numPr>
                <w:ilvl w:val="0"/>
                <w:numId w:val="8"/>
              </w:numPr>
              <w:ind w:left="459" w:hanging="283"/>
              <w:jc w:val="both"/>
              <w:rPr>
                <w:rFonts w:asciiTheme="majorHAnsi" w:hAnsiTheme="majorHAnsi"/>
                <w:bCs/>
                <w:sz w:val="22"/>
                <w:szCs w:val="22"/>
                <w:highlight w:val="yellow"/>
                <w:lang w:val="en-US"/>
              </w:rPr>
            </w:pPr>
            <w:r w:rsidRPr="002C543C">
              <w:rPr>
                <w:rFonts w:asciiTheme="majorHAnsi" w:hAnsiTheme="majorHAnsi"/>
                <w:bCs/>
                <w:sz w:val="22"/>
                <w:szCs w:val="22"/>
                <w:highlight w:val="yellow"/>
                <w:lang w:val="en-US"/>
              </w:rPr>
              <w:t>RFC 1213 SNMP MIB II</w:t>
            </w:r>
          </w:p>
          <w:p w14:paraId="3EC8D9CD" w14:textId="77777777" w:rsidR="002C543C" w:rsidRPr="002C543C" w:rsidRDefault="002C543C" w:rsidP="007C2126">
            <w:pPr>
              <w:numPr>
                <w:ilvl w:val="0"/>
                <w:numId w:val="8"/>
              </w:numPr>
              <w:ind w:left="459" w:hanging="283"/>
              <w:jc w:val="both"/>
              <w:rPr>
                <w:rFonts w:asciiTheme="majorHAnsi" w:hAnsiTheme="majorHAnsi"/>
                <w:bCs/>
                <w:sz w:val="22"/>
                <w:szCs w:val="22"/>
                <w:highlight w:val="yellow"/>
                <w:lang w:val="en-US"/>
              </w:rPr>
            </w:pPr>
            <w:r w:rsidRPr="002C543C">
              <w:rPr>
                <w:rFonts w:asciiTheme="majorHAnsi" w:hAnsiTheme="majorHAnsi"/>
                <w:bCs/>
                <w:sz w:val="22"/>
                <w:szCs w:val="22"/>
                <w:highlight w:val="yellow"/>
                <w:lang w:val="en-US"/>
              </w:rPr>
              <w:t>RFC 2863 Interfaces Group MIB</w:t>
            </w:r>
          </w:p>
          <w:p w14:paraId="3A58745A" w14:textId="77777777" w:rsidR="002C543C" w:rsidRPr="002C543C" w:rsidRDefault="002C543C" w:rsidP="007C2126">
            <w:pPr>
              <w:numPr>
                <w:ilvl w:val="0"/>
                <w:numId w:val="8"/>
              </w:numPr>
              <w:ind w:left="459" w:hanging="283"/>
              <w:jc w:val="both"/>
              <w:rPr>
                <w:rFonts w:asciiTheme="majorHAnsi" w:hAnsiTheme="majorHAnsi"/>
                <w:bCs/>
                <w:sz w:val="22"/>
                <w:szCs w:val="22"/>
                <w:highlight w:val="yellow"/>
                <w:lang w:val="en-US"/>
              </w:rPr>
            </w:pPr>
            <w:r w:rsidRPr="002C543C">
              <w:rPr>
                <w:rFonts w:asciiTheme="majorHAnsi" w:hAnsiTheme="majorHAnsi"/>
                <w:bCs/>
                <w:sz w:val="22"/>
                <w:szCs w:val="22"/>
                <w:highlight w:val="yellow"/>
                <w:lang w:val="en-US"/>
              </w:rPr>
              <w:t>Syslog</w:t>
            </w:r>
          </w:p>
          <w:p w14:paraId="6E74633B" w14:textId="77777777" w:rsidR="002C543C" w:rsidRPr="002C543C" w:rsidRDefault="002C543C" w:rsidP="007C2126">
            <w:pPr>
              <w:numPr>
                <w:ilvl w:val="0"/>
                <w:numId w:val="8"/>
              </w:numPr>
              <w:ind w:left="459" w:hanging="283"/>
              <w:jc w:val="both"/>
              <w:rPr>
                <w:rFonts w:asciiTheme="majorHAnsi" w:hAnsiTheme="majorHAnsi"/>
                <w:bCs/>
                <w:sz w:val="22"/>
                <w:szCs w:val="22"/>
                <w:highlight w:val="yellow"/>
                <w:lang w:val="en-US"/>
              </w:rPr>
            </w:pPr>
            <w:r w:rsidRPr="002C543C">
              <w:rPr>
                <w:rFonts w:asciiTheme="majorHAnsi" w:hAnsiTheme="majorHAnsi"/>
                <w:bCs/>
                <w:sz w:val="22"/>
                <w:szCs w:val="22"/>
                <w:highlight w:val="yellow"/>
                <w:lang w:val="en-US"/>
              </w:rPr>
              <w:t>RFC 3414 User-Based Security Model (USM) for SNMPv3</w:t>
            </w:r>
          </w:p>
        </w:tc>
      </w:tr>
      <w:tr w:rsidR="002C543C" w:rsidRPr="002C543C" w14:paraId="4DCF826F" w14:textId="77777777" w:rsidTr="002C543C">
        <w:tc>
          <w:tcPr>
            <w:tcW w:w="3402" w:type="dxa"/>
            <w:tcBorders>
              <w:top w:val="single" w:sz="4" w:space="0" w:color="auto"/>
              <w:left w:val="single" w:sz="4" w:space="0" w:color="auto"/>
              <w:bottom w:val="single" w:sz="4" w:space="0" w:color="auto"/>
              <w:right w:val="single" w:sz="4" w:space="0" w:color="auto"/>
            </w:tcBorders>
            <w:hideMark/>
          </w:tcPr>
          <w:p w14:paraId="2F6C4385" w14:textId="77777777" w:rsidR="002C543C" w:rsidRPr="002C543C" w:rsidRDefault="002C543C" w:rsidP="00397E75">
            <w:pPr>
              <w:jc w:val="both"/>
              <w:rPr>
                <w:rFonts w:asciiTheme="majorHAnsi" w:hAnsiTheme="majorHAnsi"/>
                <w:bCs/>
                <w:sz w:val="22"/>
                <w:szCs w:val="22"/>
                <w:highlight w:val="yellow"/>
                <w:lang w:val="en-US"/>
              </w:rPr>
            </w:pPr>
            <w:r w:rsidRPr="002C543C">
              <w:rPr>
                <w:rFonts w:asciiTheme="majorHAnsi" w:hAnsiTheme="majorHAnsi"/>
                <w:bCs/>
                <w:sz w:val="22"/>
                <w:szCs w:val="22"/>
                <w:highlight w:val="yellow"/>
              </w:rPr>
              <w:t>Interfejsy</w:t>
            </w:r>
            <w:r w:rsidRPr="002C543C">
              <w:rPr>
                <w:rFonts w:asciiTheme="majorHAnsi" w:hAnsiTheme="majorHAnsi"/>
                <w:bCs/>
                <w:sz w:val="22"/>
                <w:szCs w:val="22"/>
                <w:highlight w:val="yellow"/>
                <w:lang w:val="en-US"/>
              </w:rPr>
              <w:t xml:space="preserve"> do </w:t>
            </w:r>
            <w:r w:rsidRPr="002C543C">
              <w:rPr>
                <w:rFonts w:asciiTheme="majorHAnsi" w:hAnsiTheme="majorHAnsi"/>
                <w:bCs/>
                <w:sz w:val="22"/>
                <w:szCs w:val="22"/>
                <w:highlight w:val="yellow"/>
              </w:rPr>
              <w:t>zarządzania</w:t>
            </w:r>
          </w:p>
        </w:tc>
        <w:tc>
          <w:tcPr>
            <w:tcW w:w="6096" w:type="dxa"/>
            <w:tcBorders>
              <w:top w:val="single" w:sz="4" w:space="0" w:color="auto"/>
              <w:left w:val="single" w:sz="4" w:space="0" w:color="auto"/>
              <w:bottom w:val="single" w:sz="4" w:space="0" w:color="auto"/>
              <w:right w:val="single" w:sz="4" w:space="0" w:color="auto"/>
            </w:tcBorders>
            <w:hideMark/>
          </w:tcPr>
          <w:p w14:paraId="67671916" w14:textId="77777777" w:rsidR="002C543C" w:rsidRPr="002C543C" w:rsidRDefault="002C543C" w:rsidP="007C2126">
            <w:pPr>
              <w:numPr>
                <w:ilvl w:val="0"/>
                <w:numId w:val="9"/>
              </w:numPr>
              <w:ind w:left="459" w:hanging="283"/>
              <w:jc w:val="both"/>
              <w:rPr>
                <w:rFonts w:asciiTheme="majorHAnsi" w:hAnsiTheme="majorHAnsi"/>
                <w:bCs/>
                <w:sz w:val="22"/>
                <w:szCs w:val="22"/>
                <w:highlight w:val="yellow"/>
                <w:lang w:val="en-US"/>
              </w:rPr>
            </w:pPr>
            <w:r w:rsidRPr="002C543C">
              <w:rPr>
                <w:rFonts w:asciiTheme="majorHAnsi" w:hAnsiTheme="majorHAnsi"/>
                <w:bCs/>
                <w:sz w:val="22"/>
                <w:szCs w:val="22"/>
                <w:highlight w:val="yellow"/>
              </w:rPr>
              <w:t>Jak</w:t>
            </w:r>
            <w:r w:rsidRPr="002C543C">
              <w:rPr>
                <w:rFonts w:asciiTheme="majorHAnsi" w:hAnsiTheme="majorHAnsi"/>
                <w:bCs/>
                <w:sz w:val="22"/>
                <w:szCs w:val="22"/>
                <w:highlight w:val="yellow"/>
                <w:lang w:val="en-US"/>
              </w:rPr>
              <w:t xml:space="preserve"> firewall </w:t>
            </w:r>
            <w:r w:rsidRPr="002C543C">
              <w:rPr>
                <w:rFonts w:asciiTheme="majorHAnsi" w:hAnsiTheme="majorHAnsi"/>
                <w:bCs/>
                <w:sz w:val="22"/>
                <w:szCs w:val="22"/>
                <w:highlight w:val="yellow"/>
              </w:rPr>
              <w:t>dostarczany</w:t>
            </w:r>
            <w:r w:rsidRPr="002C543C">
              <w:rPr>
                <w:rFonts w:asciiTheme="majorHAnsi" w:hAnsiTheme="majorHAnsi"/>
                <w:bCs/>
                <w:sz w:val="22"/>
                <w:szCs w:val="22"/>
                <w:highlight w:val="yellow"/>
                <w:lang w:val="en-US"/>
              </w:rPr>
              <w:t xml:space="preserve"> w </w:t>
            </w:r>
            <w:r w:rsidRPr="002C543C">
              <w:rPr>
                <w:rFonts w:asciiTheme="majorHAnsi" w:hAnsiTheme="majorHAnsi"/>
                <w:bCs/>
                <w:sz w:val="22"/>
                <w:szCs w:val="22"/>
                <w:highlight w:val="yellow"/>
              </w:rPr>
              <w:t>postępowaniu</w:t>
            </w:r>
            <w:r w:rsidRPr="002C543C">
              <w:rPr>
                <w:rFonts w:asciiTheme="majorHAnsi" w:hAnsiTheme="majorHAnsi"/>
                <w:bCs/>
                <w:sz w:val="22"/>
                <w:szCs w:val="22"/>
                <w:highlight w:val="yellow"/>
                <w:lang w:val="en-US"/>
              </w:rPr>
              <w:t xml:space="preserve"> </w:t>
            </w:r>
          </w:p>
          <w:p w14:paraId="793A54AE" w14:textId="77777777" w:rsidR="002C543C" w:rsidRPr="002C543C" w:rsidRDefault="002C543C" w:rsidP="007C2126">
            <w:pPr>
              <w:numPr>
                <w:ilvl w:val="0"/>
                <w:numId w:val="9"/>
              </w:numPr>
              <w:ind w:left="459" w:hanging="283"/>
              <w:jc w:val="both"/>
              <w:rPr>
                <w:rFonts w:asciiTheme="majorHAnsi" w:hAnsiTheme="majorHAnsi"/>
                <w:bCs/>
                <w:sz w:val="22"/>
                <w:szCs w:val="22"/>
                <w:highlight w:val="yellow"/>
                <w:lang w:val="en-US"/>
              </w:rPr>
            </w:pPr>
            <w:r w:rsidRPr="002C543C">
              <w:rPr>
                <w:rFonts w:asciiTheme="majorHAnsi" w:hAnsiTheme="majorHAnsi"/>
                <w:bCs/>
                <w:sz w:val="22"/>
                <w:szCs w:val="22"/>
                <w:highlight w:val="yellow"/>
                <w:lang w:val="en-US"/>
              </w:rPr>
              <w:t>Command-line interface: Telnet, SSH, serial port</w:t>
            </w:r>
          </w:p>
        </w:tc>
      </w:tr>
      <w:tr w:rsidR="002C543C" w:rsidRPr="002C543C" w14:paraId="20B2B1CA" w14:textId="77777777" w:rsidTr="002C543C">
        <w:tc>
          <w:tcPr>
            <w:tcW w:w="3402" w:type="dxa"/>
            <w:tcBorders>
              <w:top w:val="single" w:sz="4" w:space="0" w:color="auto"/>
              <w:left w:val="single" w:sz="4" w:space="0" w:color="auto"/>
              <w:bottom w:val="single" w:sz="4" w:space="0" w:color="auto"/>
              <w:right w:val="single" w:sz="4" w:space="0" w:color="auto"/>
            </w:tcBorders>
            <w:hideMark/>
          </w:tcPr>
          <w:p w14:paraId="2CCBB378" w14:textId="77777777" w:rsidR="002C543C" w:rsidRPr="002C543C" w:rsidRDefault="002C543C" w:rsidP="00397E75">
            <w:pPr>
              <w:jc w:val="both"/>
              <w:rPr>
                <w:rFonts w:asciiTheme="majorHAnsi" w:hAnsiTheme="majorHAnsi"/>
                <w:bCs/>
                <w:sz w:val="22"/>
                <w:szCs w:val="22"/>
                <w:highlight w:val="yellow"/>
              </w:rPr>
            </w:pPr>
            <w:r w:rsidRPr="002C543C">
              <w:rPr>
                <w:rFonts w:asciiTheme="majorHAnsi" w:hAnsiTheme="majorHAnsi"/>
                <w:bCs/>
                <w:sz w:val="22"/>
                <w:szCs w:val="22"/>
                <w:highlight w:val="yellow"/>
              </w:rPr>
              <w:t>Gwarancja</w:t>
            </w:r>
          </w:p>
        </w:tc>
        <w:tc>
          <w:tcPr>
            <w:tcW w:w="6096" w:type="dxa"/>
            <w:tcBorders>
              <w:top w:val="single" w:sz="4" w:space="0" w:color="auto"/>
              <w:left w:val="single" w:sz="4" w:space="0" w:color="auto"/>
              <w:bottom w:val="single" w:sz="4" w:space="0" w:color="auto"/>
              <w:right w:val="single" w:sz="4" w:space="0" w:color="auto"/>
            </w:tcBorders>
            <w:hideMark/>
          </w:tcPr>
          <w:p w14:paraId="1DB0BF96" w14:textId="77777777" w:rsidR="002C543C" w:rsidRPr="002C543C" w:rsidRDefault="002C543C" w:rsidP="00397E75">
            <w:pPr>
              <w:jc w:val="both"/>
              <w:rPr>
                <w:rFonts w:asciiTheme="majorHAnsi" w:hAnsiTheme="majorHAnsi"/>
                <w:bCs/>
                <w:sz w:val="22"/>
                <w:szCs w:val="22"/>
                <w:lang w:val="en-US"/>
              </w:rPr>
            </w:pPr>
            <w:r w:rsidRPr="002C543C">
              <w:rPr>
                <w:rFonts w:asciiTheme="majorHAnsi" w:hAnsiTheme="majorHAnsi"/>
                <w:bCs/>
                <w:sz w:val="22"/>
                <w:szCs w:val="22"/>
                <w:highlight w:val="yellow"/>
              </w:rPr>
              <w:t>Jak</w:t>
            </w:r>
            <w:r w:rsidRPr="002C543C">
              <w:rPr>
                <w:rFonts w:asciiTheme="majorHAnsi" w:hAnsiTheme="majorHAnsi"/>
                <w:bCs/>
                <w:sz w:val="22"/>
                <w:szCs w:val="22"/>
                <w:highlight w:val="yellow"/>
                <w:lang w:val="en-US"/>
              </w:rPr>
              <w:t xml:space="preserve"> w </w:t>
            </w:r>
            <w:r w:rsidRPr="002C543C">
              <w:rPr>
                <w:rFonts w:asciiTheme="majorHAnsi" w:hAnsiTheme="majorHAnsi"/>
                <w:bCs/>
                <w:sz w:val="22"/>
                <w:szCs w:val="22"/>
                <w:highlight w:val="yellow"/>
              </w:rPr>
              <w:t>urządzeniu</w:t>
            </w:r>
            <w:r w:rsidRPr="002C543C">
              <w:rPr>
                <w:rFonts w:asciiTheme="majorHAnsi" w:hAnsiTheme="majorHAnsi"/>
                <w:bCs/>
                <w:sz w:val="22"/>
                <w:szCs w:val="22"/>
                <w:highlight w:val="yellow"/>
                <w:lang w:val="en-US"/>
              </w:rPr>
              <w:t xml:space="preserve"> firewall.</w:t>
            </w:r>
          </w:p>
        </w:tc>
        <w:bookmarkEnd w:id="6"/>
      </w:tr>
    </w:tbl>
    <w:p w14:paraId="55B2E707" w14:textId="77777777" w:rsidR="002C543C" w:rsidRPr="002C543C" w:rsidRDefault="002C543C" w:rsidP="002C543C">
      <w:pPr>
        <w:suppressAutoHyphens/>
        <w:spacing w:before="240"/>
        <w:jc w:val="both"/>
        <w:rPr>
          <w:rFonts w:ascii="Cambria" w:hAnsi="Cambria"/>
          <w:b/>
          <w:bCs/>
          <w:sz w:val="22"/>
          <w:szCs w:val="22"/>
          <w:highlight w:val="yellow"/>
          <w:lang w:eastAsia="ar-SA"/>
        </w:rPr>
      </w:pPr>
      <w:r w:rsidRPr="002C543C">
        <w:rPr>
          <w:rFonts w:ascii="Cambria" w:hAnsi="Cambria"/>
          <w:b/>
          <w:bCs/>
          <w:sz w:val="22"/>
          <w:szCs w:val="22"/>
          <w:highlight w:val="yellow"/>
          <w:lang w:eastAsia="ar-SA"/>
        </w:rPr>
        <w:t>Zamawiający wymaga, aby kontroler Wi-Fi był tego samego producenta, co dostarczone Access Pointy i w pełni z nimi kompatybilny.</w:t>
      </w:r>
    </w:p>
    <w:p w14:paraId="3F90406B" w14:textId="35C1949C" w:rsidR="001206BD" w:rsidRDefault="002C543C" w:rsidP="002C543C">
      <w:pPr>
        <w:suppressAutoHyphens/>
        <w:spacing w:before="240"/>
        <w:jc w:val="both"/>
        <w:rPr>
          <w:rFonts w:ascii="Cambria" w:hAnsi="Cambria"/>
          <w:b/>
          <w:bCs/>
          <w:sz w:val="22"/>
          <w:szCs w:val="22"/>
          <w:lang w:eastAsia="ar-SA"/>
        </w:rPr>
      </w:pPr>
      <w:r w:rsidRPr="002C543C">
        <w:rPr>
          <w:rFonts w:ascii="Cambria" w:hAnsi="Cambria"/>
          <w:b/>
          <w:bCs/>
          <w:sz w:val="22"/>
          <w:szCs w:val="22"/>
          <w:highlight w:val="yellow"/>
          <w:lang w:eastAsia="ar-SA"/>
        </w:rPr>
        <w:t>Zamawiający informuje, że dopuszcza zastosowanie rozwiązania integrującego funkcje urządzenia brzegowego kreującego politykę bezpieczeństwa (Firewall) z kontrolerem sieci bezprzewodowej, przy spełnieniu powyższych minimalnych wymagań. Takie rozwiązanie winno pozwolić na kreowanie i zarządzanie bezpieczeństwem całego ruchu w sieci przy pomocy jednego spójnego systemu zbudowanego w oparciu o urządzenie NGFW (Next Generation Firewall).</w:t>
      </w:r>
    </w:p>
    <w:p w14:paraId="355F2035" w14:textId="77777777" w:rsidR="00E42559" w:rsidRDefault="00E42559" w:rsidP="007C2126">
      <w:pPr>
        <w:numPr>
          <w:ilvl w:val="0"/>
          <w:numId w:val="71"/>
        </w:numPr>
        <w:suppressAutoHyphens/>
        <w:spacing w:before="240"/>
        <w:ind w:left="993" w:hanging="284"/>
        <w:jc w:val="both"/>
        <w:rPr>
          <w:rFonts w:ascii="Cambria" w:hAnsi="Cambria"/>
          <w:b/>
          <w:bCs/>
          <w:sz w:val="22"/>
          <w:szCs w:val="22"/>
          <w:lang w:eastAsia="ar-SA"/>
        </w:rPr>
      </w:pPr>
      <w:r>
        <w:rPr>
          <w:rFonts w:ascii="Cambria" w:hAnsi="Cambria"/>
          <w:b/>
          <w:bCs/>
          <w:sz w:val="22"/>
          <w:szCs w:val="22"/>
          <w:lang w:eastAsia="ar-SA"/>
        </w:rPr>
        <w:t>Warunki gwarancji:</w:t>
      </w:r>
    </w:p>
    <w:p w14:paraId="09BCED25" w14:textId="3CE022C8" w:rsidR="00E42559" w:rsidRDefault="00E42559" w:rsidP="00E42559">
      <w:pPr>
        <w:suppressAutoHyphens/>
        <w:ind w:left="993"/>
        <w:jc w:val="both"/>
        <w:rPr>
          <w:rFonts w:ascii="Cambria" w:hAnsi="Cambria"/>
          <w:bCs/>
          <w:sz w:val="22"/>
          <w:szCs w:val="22"/>
          <w:lang w:eastAsia="ar-SA"/>
        </w:rPr>
      </w:pPr>
      <w:r>
        <w:rPr>
          <w:rFonts w:ascii="Cambria" w:hAnsi="Cambria"/>
          <w:bCs/>
          <w:sz w:val="22"/>
          <w:szCs w:val="22"/>
          <w:lang w:eastAsia="ar-SA"/>
        </w:rPr>
        <w:t>Cały system okablowania strukturalnego musi zostać objęty co najmniej 5-letnią gwarancją systemową producenta okablowania. Należy zapewnić objęcie wykonanej instalacji gwarancją systemową producenta, gdzie okres gwarancji udzielonej bezpośrednio przez produ</w:t>
      </w:r>
      <w:r w:rsidR="001206BD">
        <w:rPr>
          <w:rFonts w:ascii="Cambria" w:hAnsi="Cambria"/>
          <w:bCs/>
          <w:sz w:val="22"/>
          <w:szCs w:val="22"/>
          <w:lang w:eastAsia="ar-SA"/>
        </w:rPr>
        <w:t xml:space="preserve">centa nie może być krótszy niż </w:t>
      </w:r>
      <w:r>
        <w:rPr>
          <w:rFonts w:ascii="Cambria" w:hAnsi="Cambria"/>
          <w:bCs/>
          <w:sz w:val="22"/>
          <w:szCs w:val="22"/>
          <w:lang w:eastAsia="ar-SA"/>
        </w:rPr>
        <w:t>5 lat (Zamawiający wymaga certyfikatu gwarancyjnego producenta okablowania udzielonego bezpośrednio Zamawiającemu końcowemu stanowiącego 5-letnie zobowiązanie gwarancyjne producenta w zakresie dotrzymania parametrów wydajnościowych, jakościowych, funkcjonalnych i użytkowych wszystkich elementów oddzielnie i całego systemu okablowania).</w:t>
      </w:r>
    </w:p>
    <w:p w14:paraId="2FE25BE4" w14:textId="77777777" w:rsidR="00E42559" w:rsidRDefault="00E42559" w:rsidP="007C2126">
      <w:pPr>
        <w:numPr>
          <w:ilvl w:val="0"/>
          <w:numId w:val="71"/>
        </w:numPr>
        <w:suppressAutoHyphens/>
        <w:spacing w:before="240"/>
        <w:ind w:left="993" w:hanging="284"/>
        <w:jc w:val="both"/>
        <w:rPr>
          <w:rFonts w:ascii="Cambria" w:hAnsi="Cambria"/>
          <w:b/>
          <w:bCs/>
          <w:sz w:val="22"/>
          <w:szCs w:val="22"/>
          <w:lang w:eastAsia="ar-SA"/>
        </w:rPr>
      </w:pPr>
      <w:r>
        <w:rPr>
          <w:rFonts w:ascii="Cambria" w:hAnsi="Cambria"/>
          <w:b/>
          <w:bCs/>
          <w:sz w:val="22"/>
          <w:szCs w:val="22"/>
          <w:lang w:eastAsia="ar-SA"/>
        </w:rPr>
        <w:lastRenderedPageBreak/>
        <w:t>Pozostałe wymagania Zamawiającego:</w:t>
      </w:r>
    </w:p>
    <w:p w14:paraId="19EBFD31" w14:textId="77777777" w:rsidR="00E42559" w:rsidRDefault="00E42559" w:rsidP="007C2126">
      <w:pPr>
        <w:numPr>
          <w:ilvl w:val="0"/>
          <w:numId w:val="14"/>
        </w:numPr>
        <w:suppressAutoHyphens/>
        <w:ind w:left="1276" w:hanging="283"/>
        <w:jc w:val="both"/>
        <w:rPr>
          <w:rFonts w:ascii="Cambria" w:hAnsi="Cambria"/>
          <w:bCs/>
          <w:sz w:val="22"/>
          <w:szCs w:val="22"/>
          <w:lang w:eastAsia="ar-SA"/>
        </w:rPr>
      </w:pPr>
      <w:r>
        <w:rPr>
          <w:rFonts w:ascii="Cambria" w:hAnsi="Cambria"/>
          <w:bCs/>
          <w:sz w:val="22"/>
          <w:szCs w:val="22"/>
          <w:lang w:eastAsia="ar-SA"/>
        </w:rPr>
        <w:t xml:space="preserve">Po zakończeniu instalacji okablowania sieci LAN Wykonawca wykona pomiary teleinformatyczne przy zastosowaniu legalizowanego miernika o odpowiednim poziomie dokładności pomiaru (np. Fluke DTX-1800). Pomiary okablowania strukturalnego kat. 6A mają być przeprowadzone zgodnie z normą </w:t>
      </w:r>
      <w:r w:rsidRPr="004F6B67">
        <w:rPr>
          <w:rFonts w:ascii="Cambria" w:hAnsi="Cambria"/>
          <w:bCs/>
          <w:sz w:val="22"/>
          <w:szCs w:val="22"/>
          <w:lang w:eastAsia="ar-SA"/>
        </w:rPr>
        <w:t>PN-EN</w:t>
      </w:r>
      <w:r>
        <w:rPr>
          <w:rFonts w:ascii="Cambria" w:hAnsi="Cambria"/>
          <w:bCs/>
          <w:sz w:val="22"/>
          <w:szCs w:val="22"/>
          <w:lang w:eastAsia="ar-SA"/>
        </w:rPr>
        <w:t xml:space="preserve"> 50173 w celu potwierdzenia spełnienia wymagań klasy EA wg normy PN-EN 50173 oraz ISO IEC 11801 z uwzględnieniem modelu łącza </w:t>
      </w:r>
      <w:r w:rsidRPr="00C3428A">
        <w:rPr>
          <w:rFonts w:ascii="Cambria" w:hAnsi="Cambria"/>
          <w:bCs/>
          <w:sz w:val="22"/>
          <w:szCs w:val="22"/>
          <w:lang w:eastAsia="ar-SA"/>
        </w:rPr>
        <w:t>Permannent</w:t>
      </w:r>
      <w:r>
        <w:rPr>
          <w:rFonts w:ascii="Cambria" w:hAnsi="Cambria"/>
          <w:bCs/>
          <w:sz w:val="22"/>
          <w:szCs w:val="22"/>
          <w:lang w:eastAsia="ar-SA"/>
        </w:rPr>
        <w:t xml:space="preserve"> Link. Plik z wynikami pomiarów musi być nieprzetworzonym plikiem pobranym bezpośrednio z miernika pomiarowego;</w:t>
      </w:r>
    </w:p>
    <w:p w14:paraId="0D5CFF98" w14:textId="7AF4F53D" w:rsidR="00E42559" w:rsidRDefault="00E42559" w:rsidP="007C2126">
      <w:pPr>
        <w:numPr>
          <w:ilvl w:val="0"/>
          <w:numId w:val="14"/>
        </w:numPr>
        <w:suppressAutoHyphens/>
        <w:ind w:left="1276" w:hanging="283"/>
        <w:jc w:val="both"/>
        <w:rPr>
          <w:rFonts w:ascii="Cambria" w:hAnsi="Cambria"/>
          <w:bCs/>
          <w:sz w:val="22"/>
          <w:szCs w:val="22"/>
          <w:lang w:eastAsia="ar-SA"/>
        </w:rPr>
      </w:pPr>
      <w:r w:rsidRPr="00184A87">
        <w:rPr>
          <w:rFonts w:ascii="Cambria" w:hAnsi="Cambria"/>
          <w:bCs/>
          <w:sz w:val="22"/>
          <w:szCs w:val="22"/>
          <w:lang w:eastAsia="ar-SA"/>
        </w:rPr>
        <w:t>Wykonawca zobowiązany jest do sporządzenia dokumentacji powykonawczej i przekazania jej Zamawiającemu w wersji papierowej oraz na nośniku elektronicznym (w formacie plików uzgodnionym z Zamawiającym) przed zgłoszeniem robót do odbioru końcowego</w:t>
      </w:r>
      <w:r w:rsidR="001206BD">
        <w:rPr>
          <w:rFonts w:ascii="Cambria" w:hAnsi="Cambria"/>
          <w:bCs/>
          <w:sz w:val="22"/>
          <w:szCs w:val="22"/>
          <w:lang w:eastAsia="ar-SA"/>
        </w:rPr>
        <w:t>,</w:t>
      </w:r>
      <w:r w:rsidRPr="00184A87">
        <w:rPr>
          <w:rFonts w:ascii="Cambria" w:hAnsi="Cambria"/>
          <w:bCs/>
          <w:sz w:val="22"/>
          <w:szCs w:val="22"/>
          <w:lang w:eastAsia="ar-SA"/>
        </w:rPr>
        <w:t xml:space="preserve"> w tym wyniki z pomiarów. Dokumentacja powykonawcza powinna zostać przekazana przez certyfikowanego instalatora wraz z wynikami pomiarów sieci i dokumentem potwierdzającym udzielenie </w:t>
      </w:r>
      <w:r w:rsidR="001206BD">
        <w:rPr>
          <w:rFonts w:ascii="Cambria" w:hAnsi="Cambria"/>
          <w:bCs/>
          <w:sz w:val="22"/>
          <w:szCs w:val="22"/>
          <w:lang w:eastAsia="ar-SA"/>
        </w:rPr>
        <w:t xml:space="preserve">min. </w:t>
      </w:r>
      <w:r w:rsidRPr="00184A87">
        <w:rPr>
          <w:rFonts w:ascii="Cambria" w:hAnsi="Cambria"/>
          <w:bCs/>
          <w:sz w:val="22"/>
          <w:szCs w:val="22"/>
          <w:lang w:eastAsia="ar-SA"/>
        </w:rPr>
        <w:t>5-letniej gwarancji systemowej na wykonaną sieć okablowania strukturalnego.</w:t>
      </w:r>
    </w:p>
    <w:p w14:paraId="43C625F0" w14:textId="77777777" w:rsidR="008A58BB" w:rsidRPr="008A58BB" w:rsidRDefault="008A58BB" w:rsidP="007C2126">
      <w:pPr>
        <w:numPr>
          <w:ilvl w:val="0"/>
          <w:numId w:val="14"/>
        </w:numPr>
        <w:suppressAutoHyphens/>
        <w:ind w:left="1276" w:hanging="283"/>
        <w:jc w:val="both"/>
        <w:rPr>
          <w:rFonts w:ascii="Cambria" w:hAnsi="Cambria"/>
          <w:bCs/>
          <w:sz w:val="22"/>
          <w:szCs w:val="22"/>
          <w:lang w:eastAsia="ar-SA"/>
        </w:rPr>
      </w:pPr>
      <w:r w:rsidRPr="008A58BB">
        <w:rPr>
          <w:rFonts w:ascii="Cambria" w:hAnsi="Cambria"/>
          <w:bCs/>
          <w:sz w:val="22"/>
          <w:szCs w:val="22"/>
          <w:lang w:eastAsia="ar-SA"/>
        </w:rPr>
        <w:t>Wykonawca w ramach niniejszego zamówienia wykona kompletną sieć teleinformatyczną, do której włączone zostaną, co najmniej:</w:t>
      </w:r>
    </w:p>
    <w:p w14:paraId="23AA391D" w14:textId="77777777" w:rsidR="008A58BB" w:rsidRDefault="008A58BB" w:rsidP="007C2126">
      <w:pPr>
        <w:pStyle w:val="Akapitzlist"/>
        <w:numPr>
          <w:ilvl w:val="0"/>
          <w:numId w:val="186"/>
        </w:numPr>
        <w:jc w:val="both"/>
        <w:rPr>
          <w:rFonts w:ascii="Cambria" w:hAnsi="Cambria"/>
          <w:bCs/>
          <w:sz w:val="22"/>
          <w:szCs w:val="22"/>
          <w:lang w:eastAsia="ar-SA"/>
        </w:rPr>
      </w:pPr>
      <w:r w:rsidRPr="008A58BB">
        <w:rPr>
          <w:rFonts w:ascii="Cambria" w:hAnsi="Cambria"/>
          <w:bCs/>
          <w:sz w:val="22"/>
          <w:szCs w:val="22"/>
          <w:lang w:eastAsia="ar-SA"/>
        </w:rPr>
        <w:t xml:space="preserve">17 stanowisk roboczych (stacjonarnych) i 1 stanowisko robocze (mobilne) – dostarczone przez Wykonawcę w ramach niniejszego zamówienia. Z zastrzeżeniem, że stanowisko robocze mobilne oraz 15 stanowisk roboczych stacjonarnych zostanie dostarczonych, zamontowanych i włączonych w sieć teleinformatyczną wykonaną przez Wykonawcę w siedzibie Zamawiającego (Rynek 21, 56-300 Milicz). Pozostałe 2 stanowiska robocze zostaną dostarczone i zamontowane na Oczyszczalni Ścieków w Miliczu (1 szt.) i Żmigrodzie (1 szt.) i włączone do wykonanej przez Wykonawcę sieci teleinformatycznej poprzez VPN.  </w:t>
      </w:r>
    </w:p>
    <w:p w14:paraId="545DC79B" w14:textId="77777777" w:rsidR="008A58BB" w:rsidRPr="008A58BB" w:rsidRDefault="008A58BB" w:rsidP="007C2126">
      <w:pPr>
        <w:pStyle w:val="Akapitzlist"/>
        <w:numPr>
          <w:ilvl w:val="0"/>
          <w:numId w:val="186"/>
        </w:numPr>
        <w:jc w:val="both"/>
        <w:rPr>
          <w:rFonts w:ascii="Cambria" w:hAnsi="Cambria"/>
          <w:bCs/>
          <w:sz w:val="22"/>
          <w:szCs w:val="22"/>
          <w:lang w:eastAsia="ar-SA"/>
        </w:rPr>
      </w:pPr>
      <w:r w:rsidRPr="008A58BB">
        <w:rPr>
          <w:rFonts w:ascii="Cambria" w:hAnsi="Cambria"/>
          <w:bCs/>
          <w:sz w:val="22"/>
          <w:szCs w:val="22"/>
          <w:lang w:eastAsia="ar-SA"/>
        </w:rPr>
        <w:t>Do wykonanej w ramach niniejszego zamówienia sieci teleinformatycznej Wykonawca zobowiązany jest włączyć również:</w:t>
      </w:r>
    </w:p>
    <w:p w14:paraId="2CBF5662" w14:textId="77777777" w:rsidR="008A58BB" w:rsidRDefault="008A58BB" w:rsidP="007C2126">
      <w:pPr>
        <w:pStyle w:val="Akapitzlist"/>
        <w:numPr>
          <w:ilvl w:val="0"/>
          <w:numId w:val="187"/>
        </w:numPr>
        <w:ind w:left="2268" w:hanging="283"/>
        <w:jc w:val="both"/>
        <w:rPr>
          <w:rFonts w:ascii="Cambria" w:hAnsi="Cambria"/>
          <w:bCs/>
          <w:sz w:val="22"/>
          <w:szCs w:val="22"/>
          <w:lang w:eastAsia="ar-SA"/>
        </w:rPr>
      </w:pPr>
      <w:r w:rsidRPr="008A58BB">
        <w:rPr>
          <w:rFonts w:ascii="Cambria" w:hAnsi="Cambria"/>
          <w:bCs/>
          <w:sz w:val="22"/>
          <w:szCs w:val="22"/>
          <w:lang w:eastAsia="ar-SA"/>
        </w:rPr>
        <w:t>trzy urządzenia wielofunkcyjne funkcjonujące w siedzibie Zamawiającego;</w:t>
      </w:r>
    </w:p>
    <w:p w14:paraId="4361B59C" w14:textId="5E1E3F00" w:rsidR="008A58BB" w:rsidRPr="002C543C" w:rsidRDefault="008A58BB" w:rsidP="007C2126">
      <w:pPr>
        <w:pStyle w:val="Akapitzlist"/>
        <w:numPr>
          <w:ilvl w:val="0"/>
          <w:numId w:val="187"/>
        </w:numPr>
        <w:ind w:left="2268" w:hanging="283"/>
        <w:jc w:val="both"/>
        <w:rPr>
          <w:rFonts w:ascii="Cambria" w:hAnsi="Cambria"/>
          <w:bCs/>
          <w:sz w:val="22"/>
          <w:szCs w:val="22"/>
          <w:lang w:eastAsia="ar-SA"/>
        </w:rPr>
      </w:pPr>
      <w:r w:rsidRPr="002C543C">
        <w:rPr>
          <w:rFonts w:ascii="Cambria" w:hAnsi="Cambria"/>
          <w:bCs/>
          <w:sz w:val="22"/>
          <w:szCs w:val="22"/>
          <w:lang w:eastAsia="ar-SA"/>
        </w:rPr>
        <w:t xml:space="preserve">telefony w siedzibie Zamawiającego – </w:t>
      </w:r>
      <w:r w:rsidR="00435AB1" w:rsidRPr="002C543C">
        <w:rPr>
          <w:rFonts w:ascii="Cambria" w:hAnsi="Cambria"/>
          <w:bCs/>
          <w:sz w:val="22"/>
          <w:szCs w:val="22"/>
          <w:lang w:eastAsia="ar-SA"/>
        </w:rPr>
        <w:t xml:space="preserve">16 </w:t>
      </w:r>
      <w:r w:rsidRPr="002C543C">
        <w:rPr>
          <w:rFonts w:ascii="Cambria" w:hAnsi="Cambria"/>
          <w:bCs/>
          <w:sz w:val="22"/>
          <w:szCs w:val="22"/>
          <w:lang w:eastAsia="ar-SA"/>
        </w:rPr>
        <w:t>sztuk;</w:t>
      </w:r>
    </w:p>
    <w:p w14:paraId="1680EA81" w14:textId="77777777" w:rsidR="008A58BB" w:rsidRPr="008A58BB" w:rsidRDefault="008A58BB" w:rsidP="007C2126">
      <w:pPr>
        <w:pStyle w:val="Akapitzlist"/>
        <w:numPr>
          <w:ilvl w:val="0"/>
          <w:numId w:val="187"/>
        </w:numPr>
        <w:ind w:left="2268" w:hanging="283"/>
        <w:jc w:val="both"/>
        <w:rPr>
          <w:rFonts w:ascii="Cambria" w:hAnsi="Cambria"/>
          <w:bCs/>
          <w:sz w:val="22"/>
          <w:szCs w:val="22"/>
          <w:lang w:eastAsia="ar-SA"/>
        </w:rPr>
      </w:pPr>
      <w:r w:rsidRPr="008A58BB">
        <w:rPr>
          <w:rFonts w:ascii="Cambria" w:hAnsi="Cambria"/>
          <w:bCs/>
          <w:sz w:val="22"/>
          <w:szCs w:val="22"/>
          <w:lang w:eastAsia="ar-SA"/>
        </w:rPr>
        <w:t>jedno stanowisko robocze stacjonarne (posiadane przez Zamawiającego) na Oczyszczalni Ścieków w Miliczu (połączenie VPN) – stanowisko posiada zainstalowany system operacyjny Windows 10, pakiet MS Office oraz aplikację GIS – zestaw komputerowy zakupiony w ramach projektu dofinansowanego ze środków unijnych, w okresie trwałości;</w:t>
      </w:r>
    </w:p>
    <w:p w14:paraId="6AB11F9E" w14:textId="77777777" w:rsidR="00E42559" w:rsidRPr="004517F2" w:rsidRDefault="00E42559" w:rsidP="007C2126">
      <w:pPr>
        <w:pStyle w:val="Nagwek1"/>
        <w:numPr>
          <w:ilvl w:val="0"/>
          <w:numId w:val="144"/>
        </w:numPr>
        <w:rPr>
          <w:rFonts w:ascii="Cambria" w:hAnsi="Cambria"/>
          <w:sz w:val="22"/>
          <w:szCs w:val="22"/>
          <w:lang w:eastAsia="ar-SA"/>
        </w:rPr>
      </w:pPr>
      <w:bookmarkStart w:id="7" w:name="_Toc27588771"/>
      <w:r w:rsidRPr="004517F2">
        <w:rPr>
          <w:rFonts w:ascii="Cambria" w:hAnsi="Cambria"/>
          <w:lang w:eastAsia="ar-SA"/>
        </w:rPr>
        <w:t>Zestawy komputerowe wraz z oprogramowaniem oraz urządzenia wielofunkcyjne:</w:t>
      </w:r>
      <w:bookmarkEnd w:id="7"/>
    </w:p>
    <w:p w14:paraId="2816D88D" w14:textId="77777777" w:rsidR="00E42559" w:rsidRDefault="00E42559" w:rsidP="00E42559">
      <w:pPr>
        <w:suppressAutoHyphens/>
        <w:ind w:left="709"/>
        <w:jc w:val="both"/>
        <w:rPr>
          <w:rFonts w:ascii="Cambria" w:hAnsi="Cambria"/>
          <w:bCs/>
          <w:sz w:val="22"/>
          <w:szCs w:val="22"/>
          <w:lang w:eastAsia="ar-SA"/>
        </w:rPr>
      </w:pPr>
      <w:r>
        <w:rPr>
          <w:rFonts w:ascii="Cambria" w:hAnsi="Cambria"/>
          <w:bCs/>
          <w:sz w:val="22"/>
          <w:szCs w:val="22"/>
          <w:lang w:eastAsia="ar-SA"/>
        </w:rPr>
        <w:t>Zakres zamówienia obejmuje wyposażenie w stanowiska robocze osób obsługujących System oraz realizujących codzienne zadania w ramach elektronicznego obiegu dokumentów i elektronicznej obsługi klienta (1</w:t>
      </w:r>
      <w:r w:rsidR="00355CEB">
        <w:rPr>
          <w:rFonts w:ascii="Cambria" w:hAnsi="Cambria"/>
          <w:bCs/>
          <w:sz w:val="22"/>
          <w:szCs w:val="22"/>
          <w:lang w:eastAsia="ar-SA"/>
        </w:rPr>
        <w:t>8</w:t>
      </w:r>
      <w:r>
        <w:rPr>
          <w:rFonts w:ascii="Cambria" w:hAnsi="Cambria"/>
          <w:bCs/>
          <w:sz w:val="22"/>
          <w:szCs w:val="22"/>
          <w:lang w:eastAsia="ar-SA"/>
        </w:rPr>
        <w:t xml:space="preserve"> stanowisk roboczych):</w:t>
      </w:r>
    </w:p>
    <w:p w14:paraId="0F7E5F22" w14:textId="77777777" w:rsidR="00E42559" w:rsidRPr="00C63064" w:rsidRDefault="00E42559" w:rsidP="007C2126">
      <w:pPr>
        <w:numPr>
          <w:ilvl w:val="0"/>
          <w:numId w:val="72"/>
        </w:numPr>
        <w:suppressAutoHyphens/>
        <w:spacing w:before="240"/>
        <w:ind w:left="993" w:hanging="284"/>
        <w:jc w:val="both"/>
        <w:rPr>
          <w:rFonts w:ascii="Cambria" w:hAnsi="Cambria"/>
          <w:b/>
          <w:bCs/>
          <w:sz w:val="22"/>
          <w:szCs w:val="22"/>
          <w:lang w:eastAsia="ar-SA"/>
        </w:rPr>
      </w:pPr>
      <w:r w:rsidRPr="00B10040">
        <w:rPr>
          <w:rFonts w:ascii="Cambria" w:hAnsi="Cambria"/>
          <w:b/>
          <w:bCs/>
          <w:sz w:val="22"/>
          <w:szCs w:val="22"/>
          <w:u w:val="single"/>
          <w:lang w:eastAsia="ar-SA"/>
        </w:rPr>
        <w:t>Minimalne</w:t>
      </w:r>
      <w:r w:rsidRPr="00C63064">
        <w:rPr>
          <w:rFonts w:ascii="Cambria" w:hAnsi="Cambria"/>
          <w:b/>
          <w:bCs/>
          <w:sz w:val="22"/>
          <w:szCs w:val="22"/>
          <w:lang w:eastAsia="ar-SA"/>
        </w:rPr>
        <w:t xml:space="preserve"> wymagania techniczne dla stanowisk roboczych </w:t>
      </w:r>
      <w:r>
        <w:rPr>
          <w:rFonts w:ascii="Cambria" w:hAnsi="Cambria"/>
          <w:b/>
          <w:bCs/>
          <w:sz w:val="22"/>
          <w:szCs w:val="22"/>
          <w:lang w:eastAsia="ar-SA"/>
        </w:rPr>
        <w:t xml:space="preserve">– stacjonarnych </w:t>
      </w:r>
      <w:r w:rsidRPr="00C63064">
        <w:rPr>
          <w:rFonts w:ascii="Cambria" w:hAnsi="Cambria"/>
          <w:b/>
          <w:bCs/>
          <w:sz w:val="22"/>
          <w:szCs w:val="22"/>
          <w:lang w:eastAsia="ar-SA"/>
        </w:rPr>
        <w:t>(1</w:t>
      </w:r>
      <w:r w:rsidR="00355CEB">
        <w:rPr>
          <w:rFonts w:ascii="Cambria" w:hAnsi="Cambria"/>
          <w:b/>
          <w:bCs/>
          <w:sz w:val="22"/>
          <w:szCs w:val="22"/>
          <w:lang w:eastAsia="ar-SA"/>
        </w:rPr>
        <w:t>7</w:t>
      </w:r>
      <w:r w:rsidRPr="00C63064">
        <w:rPr>
          <w:rFonts w:ascii="Cambria" w:hAnsi="Cambria"/>
          <w:b/>
          <w:bCs/>
          <w:sz w:val="22"/>
          <w:szCs w:val="22"/>
          <w:lang w:eastAsia="ar-SA"/>
        </w:rPr>
        <w:t xml:space="preserve"> sztuk):</w:t>
      </w:r>
    </w:p>
    <w:p w14:paraId="7E1460E2" w14:textId="77777777" w:rsidR="00B10040" w:rsidRPr="0038087C" w:rsidRDefault="00B10040" w:rsidP="007C2126">
      <w:pPr>
        <w:numPr>
          <w:ilvl w:val="0"/>
          <w:numId w:val="16"/>
        </w:numPr>
        <w:suppressAutoHyphens/>
        <w:ind w:left="1276" w:hanging="283"/>
        <w:jc w:val="both"/>
        <w:rPr>
          <w:rFonts w:ascii="Cambria" w:hAnsi="Cambria"/>
          <w:bCs/>
          <w:sz w:val="22"/>
          <w:szCs w:val="22"/>
          <w:lang w:eastAsia="ar-SA"/>
        </w:rPr>
      </w:pPr>
      <w:r w:rsidRPr="0038087C">
        <w:rPr>
          <w:rFonts w:ascii="Cambria" w:hAnsi="Cambria"/>
          <w:bCs/>
          <w:sz w:val="22"/>
          <w:szCs w:val="22"/>
          <w:lang w:eastAsia="ar-SA"/>
        </w:rPr>
        <w:t>Obudowa stojąca</w:t>
      </w:r>
    </w:p>
    <w:p w14:paraId="6ED5AD84" w14:textId="585BEA8B" w:rsidR="00E42559" w:rsidRPr="00E42F03" w:rsidRDefault="00E42559" w:rsidP="007C2126">
      <w:pPr>
        <w:numPr>
          <w:ilvl w:val="0"/>
          <w:numId w:val="16"/>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 xml:space="preserve">Procesor: </w:t>
      </w:r>
      <w:r w:rsidR="00355CEB" w:rsidRPr="00E42F03">
        <w:rPr>
          <w:rFonts w:ascii="Cambria" w:hAnsi="Cambria"/>
          <w:bCs/>
          <w:sz w:val="22"/>
          <w:szCs w:val="22"/>
          <w:lang w:eastAsia="ar-SA"/>
        </w:rPr>
        <w:t xml:space="preserve">wynik testu </w:t>
      </w:r>
      <w:r w:rsidR="00EF31DE">
        <w:rPr>
          <w:rFonts w:ascii="Cambria" w:hAnsi="Cambria"/>
          <w:bCs/>
          <w:sz w:val="22"/>
          <w:szCs w:val="22"/>
          <w:lang w:eastAsia="ar-SA"/>
        </w:rPr>
        <w:t>BENCHMARK</w:t>
      </w:r>
      <w:r w:rsidR="00355CEB" w:rsidRPr="00E42F03">
        <w:rPr>
          <w:rFonts w:ascii="Cambria" w:hAnsi="Cambria"/>
          <w:bCs/>
          <w:sz w:val="22"/>
          <w:szCs w:val="22"/>
          <w:lang w:eastAsia="ar-SA"/>
        </w:rPr>
        <w:t xml:space="preserve"> min. </w:t>
      </w:r>
      <w:r w:rsidR="00E42F03" w:rsidRPr="00E42F03">
        <w:rPr>
          <w:rFonts w:ascii="Cambria" w:hAnsi="Cambria"/>
          <w:bCs/>
          <w:sz w:val="22"/>
          <w:szCs w:val="22"/>
          <w:lang w:eastAsia="ar-SA"/>
        </w:rPr>
        <w:t>15</w:t>
      </w:r>
      <w:r w:rsidR="00EF31DE">
        <w:rPr>
          <w:rFonts w:ascii="Cambria" w:hAnsi="Cambria"/>
          <w:bCs/>
          <w:sz w:val="22"/>
          <w:szCs w:val="22"/>
          <w:lang w:eastAsia="ar-SA"/>
        </w:rPr>
        <w:t>876</w:t>
      </w:r>
      <w:r w:rsidR="00355CEB" w:rsidRPr="00E42F03">
        <w:rPr>
          <w:rFonts w:ascii="Cambria" w:hAnsi="Cambria"/>
          <w:bCs/>
          <w:sz w:val="22"/>
          <w:szCs w:val="22"/>
          <w:lang w:eastAsia="ar-SA"/>
        </w:rPr>
        <w:t xml:space="preserve"> pkt; Przykładowy procesor: </w:t>
      </w:r>
      <w:r w:rsidR="00EF31DE">
        <w:rPr>
          <w:rFonts w:ascii="Cambria" w:hAnsi="Cambria"/>
          <w:bCs/>
          <w:sz w:val="22"/>
          <w:szCs w:val="22"/>
          <w:lang w:eastAsia="ar-SA"/>
        </w:rPr>
        <w:t>Intel Core i7-9700 @</w:t>
      </w:r>
      <w:r w:rsidR="00EF31DE" w:rsidRPr="00EF31DE">
        <w:rPr>
          <w:rFonts w:ascii="Cambria" w:hAnsi="Cambria"/>
          <w:bCs/>
          <w:sz w:val="22"/>
          <w:szCs w:val="22"/>
          <w:lang w:eastAsia="ar-SA"/>
        </w:rPr>
        <w:t xml:space="preserve"> 3.00GHz</w:t>
      </w:r>
      <w:r w:rsidRPr="00E42F03">
        <w:rPr>
          <w:rFonts w:ascii="Cambria" w:hAnsi="Cambria"/>
          <w:bCs/>
          <w:sz w:val="22"/>
          <w:szCs w:val="22"/>
          <w:lang w:eastAsia="ar-SA"/>
        </w:rPr>
        <w:t>;</w:t>
      </w:r>
    </w:p>
    <w:p w14:paraId="166EA50E" w14:textId="77777777" w:rsidR="00E42559" w:rsidRPr="00E42F03" w:rsidRDefault="00E42559" w:rsidP="007C2126">
      <w:pPr>
        <w:numPr>
          <w:ilvl w:val="0"/>
          <w:numId w:val="16"/>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Pamięć RAM: 8GB RAM DDR4 2400 MHz</w:t>
      </w:r>
    </w:p>
    <w:p w14:paraId="2DBEC68E" w14:textId="77777777" w:rsidR="00E42559" w:rsidRPr="00E42F03" w:rsidRDefault="00E42559" w:rsidP="007C2126">
      <w:pPr>
        <w:numPr>
          <w:ilvl w:val="0"/>
          <w:numId w:val="16"/>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Dysk: 256 GB SSD M.2</w:t>
      </w:r>
    </w:p>
    <w:p w14:paraId="0AD3FF78" w14:textId="77777777" w:rsidR="00E42559" w:rsidRPr="00E42F03" w:rsidRDefault="00E42559" w:rsidP="007C2126">
      <w:pPr>
        <w:numPr>
          <w:ilvl w:val="0"/>
          <w:numId w:val="16"/>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Chipset: Intel B360 Chipset</w:t>
      </w:r>
      <w:r w:rsidR="00DB00FE">
        <w:rPr>
          <w:rFonts w:ascii="Cambria" w:hAnsi="Cambria"/>
          <w:bCs/>
          <w:sz w:val="22"/>
          <w:szCs w:val="22"/>
          <w:lang w:eastAsia="ar-SA"/>
        </w:rPr>
        <w:t xml:space="preserve"> </w:t>
      </w:r>
      <w:r w:rsidR="00B70D08">
        <w:rPr>
          <w:rFonts w:ascii="Cambria" w:hAnsi="Cambria"/>
          <w:bCs/>
          <w:sz w:val="22"/>
          <w:szCs w:val="22"/>
          <w:lang w:eastAsia="ar-SA"/>
        </w:rPr>
        <w:t>lub równoważny</w:t>
      </w:r>
    </w:p>
    <w:p w14:paraId="01FC55D2" w14:textId="77777777" w:rsidR="00E42559" w:rsidRDefault="00E42559" w:rsidP="007C2126">
      <w:pPr>
        <w:numPr>
          <w:ilvl w:val="0"/>
          <w:numId w:val="16"/>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Porty: 2xUSB 3.0 z przodu, 2xUSB</w:t>
      </w:r>
      <w:r>
        <w:rPr>
          <w:rFonts w:ascii="Cambria" w:hAnsi="Cambria"/>
          <w:bCs/>
          <w:sz w:val="22"/>
          <w:szCs w:val="22"/>
          <w:lang w:eastAsia="ar-SA"/>
        </w:rPr>
        <w:t xml:space="preserve"> 3.0 + 2xUSB 2.0 z tyłu obudowy, Ethernet RJ-45 1Gb/s</w:t>
      </w:r>
    </w:p>
    <w:p w14:paraId="487507BF" w14:textId="77777777" w:rsidR="00E42559" w:rsidRDefault="00E42559" w:rsidP="007C2126">
      <w:pPr>
        <w:numPr>
          <w:ilvl w:val="0"/>
          <w:numId w:val="16"/>
        </w:numPr>
        <w:suppressAutoHyphens/>
        <w:ind w:left="1276" w:hanging="283"/>
        <w:jc w:val="both"/>
        <w:rPr>
          <w:rFonts w:ascii="Cambria" w:hAnsi="Cambria"/>
          <w:bCs/>
          <w:sz w:val="22"/>
          <w:szCs w:val="22"/>
          <w:lang w:eastAsia="ar-SA"/>
        </w:rPr>
      </w:pPr>
      <w:r>
        <w:rPr>
          <w:rFonts w:ascii="Cambria" w:hAnsi="Cambria"/>
          <w:bCs/>
          <w:sz w:val="22"/>
          <w:szCs w:val="22"/>
          <w:lang w:eastAsia="ar-SA"/>
        </w:rPr>
        <w:t>Audio: High Definition (HD) Audio</w:t>
      </w:r>
    </w:p>
    <w:p w14:paraId="4CB6F58B" w14:textId="77777777" w:rsidR="00E42559" w:rsidRPr="00184A87" w:rsidRDefault="00E42559" w:rsidP="007C2126">
      <w:pPr>
        <w:numPr>
          <w:ilvl w:val="0"/>
          <w:numId w:val="16"/>
        </w:numPr>
        <w:suppressAutoHyphens/>
        <w:ind w:left="1276" w:hanging="283"/>
        <w:jc w:val="both"/>
        <w:rPr>
          <w:rFonts w:ascii="Cambria" w:hAnsi="Cambria"/>
          <w:bCs/>
          <w:sz w:val="22"/>
          <w:szCs w:val="22"/>
          <w:lang w:val="en-US" w:eastAsia="ar-SA"/>
        </w:rPr>
      </w:pPr>
      <w:r w:rsidRPr="00870A44">
        <w:rPr>
          <w:rFonts w:ascii="Cambria" w:hAnsi="Cambria"/>
          <w:bCs/>
          <w:sz w:val="22"/>
          <w:szCs w:val="22"/>
          <w:lang w:eastAsia="ar-SA"/>
        </w:rPr>
        <w:lastRenderedPageBreak/>
        <w:t>Zasilanie</w:t>
      </w:r>
      <w:r w:rsidRPr="00184A87">
        <w:rPr>
          <w:rFonts w:ascii="Cambria" w:hAnsi="Cambria"/>
          <w:bCs/>
          <w:sz w:val="22"/>
          <w:szCs w:val="22"/>
          <w:lang w:val="en-US" w:eastAsia="ar-SA"/>
        </w:rPr>
        <w:t xml:space="preserve">: </w:t>
      </w:r>
      <w:r w:rsidRPr="00870A44">
        <w:rPr>
          <w:rFonts w:ascii="Cambria" w:hAnsi="Cambria"/>
          <w:bCs/>
          <w:sz w:val="22"/>
          <w:szCs w:val="22"/>
          <w:lang w:eastAsia="ar-SA"/>
        </w:rPr>
        <w:t>Zasilacz</w:t>
      </w:r>
      <w:r w:rsidRPr="00184A87">
        <w:rPr>
          <w:rFonts w:ascii="Cambria" w:hAnsi="Cambria"/>
          <w:bCs/>
          <w:sz w:val="22"/>
          <w:szCs w:val="22"/>
          <w:lang w:val="en-US" w:eastAsia="ar-SA"/>
        </w:rPr>
        <w:t xml:space="preserve"> 180W</w:t>
      </w:r>
    </w:p>
    <w:p w14:paraId="21F6A718" w14:textId="77777777" w:rsidR="00E42559" w:rsidRPr="00936CD3" w:rsidRDefault="00E42559" w:rsidP="007C2126">
      <w:pPr>
        <w:numPr>
          <w:ilvl w:val="0"/>
          <w:numId w:val="16"/>
        </w:numPr>
        <w:suppressAutoHyphens/>
        <w:ind w:left="1276" w:hanging="283"/>
        <w:jc w:val="both"/>
        <w:rPr>
          <w:rFonts w:ascii="Cambria" w:hAnsi="Cambria"/>
          <w:bCs/>
          <w:sz w:val="22"/>
          <w:szCs w:val="22"/>
          <w:lang w:eastAsia="ar-SA"/>
        </w:rPr>
      </w:pPr>
      <w:r>
        <w:rPr>
          <w:rFonts w:ascii="Cambria" w:hAnsi="Cambria"/>
          <w:bCs/>
          <w:sz w:val="22"/>
          <w:szCs w:val="22"/>
          <w:lang w:eastAsia="ar-SA"/>
        </w:rPr>
        <w:t xml:space="preserve">System </w:t>
      </w:r>
      <w:r w:rsidRPr="00936CD3">
        <w:rPr>
          <w:rFonts w:ascii="Cambria" w:hAnsi="Cambria"/>
          <w:bCs/>
          <w:sz w:val="22"/>
          <w:szCs w:val="22"/>
          <w:lang w:eastAsia="ar-SA"/>
        </w:rPr>
        <w:t xml:space="preserve">Operacyjny: </w:t>
      </w:r>
      <w:r w:rsidRPr="007B066E">
        <w:rPr>
          <w:rFonts w:ascii="Cambria" w:hAnsi="Cambria"/>
          <w:bCs/>
          <w:sz w:val="22"/>
          <w:szCs w:val="22"/>
          <w:lang w:eastAsia="ar-SA"/>
        </w:rPr>
        <w:t>Windows 10 Pro PL 64-bit</w:t>
      </w:r>
      <w:r w:rsidR="00EC5A48" w:rsidRPr="007B066E">
        <w:rPr>
          <w:rFonts w:ascii="Cambria" w:hAnsi="Cambria"/>
          <w:bCs/>
          <w:sz w:val="22"/>
          <w:szCs w:val="22"/>
          <w:lang w:eastAsia="ar-SA"/>
        </w:rPr>
        <w:t xml:space="preserve"> lub</w:t>
      </w:r>
      <w:r w:rsidR="00EC5A48">
        <w:rPr>
          <w:rFonts w:ascii="Cambria" w:hAnsi="Cambria"/>
          <w:bCs/>
          <w:sz w:val="22"/>
          <w:szCs w:val="22"/>
          <w:lang w:eastAsia="ar-SA"/>
        </w:rPr>
        <w:t xml:space="preserve"> równoważny;</w:t>
      </w:r>
    </w:p>
    <w:p w14:paraId="0E751625" w14:textId="77777777" w:rsidR="00E42559" w:rsidRPr="00936CD3" w:rsidRDefault="00E42559" w:rsidP="007C2126">
      <w:pPr>
        <w:numPr>
          <w:ilvl w:val="0"/>
          <w:numId w:val="16"/>
        </w:numPr>
        <w:suppressAutoHyphens/>
        <w:ind w:left="1276" w:hanging="283"/>
        <w:jc w:val="both"/>
        <w:rPr>
          <w:rFonts w:ascii="Cambria" w:hAnsi="Cambria"/>
          <w:bCs/>
          <w:sz w:val="22"/>
          <w:szCs w:val="22"/>
          <w:lang w:eastAsia="ar-SA"/>
        </w:rPr>
      </w:pPr>
      <w:r w:rsidRPr="00936CD3">
        <w:rPr>
          <w:rFonts w:ascii="Cambria" w:hAnsi="Cambria"/>
          <w:bCs/>
          <w:sz w:val="22"/>
          <w:szCs w:val="22"/>
          <w:lang w:eastAsia="ar-SA"/>
        </w:rPr>
        <w:t>Klawiatura: QWERTY</w:t>
      </w:r>
      <w:r>
        <w:rPr>
          <w:rFonts w:ascii="Cambria" w:hAnsi="Cambria"/>
          <w:bCs/>
          <w:sz w:val="22"/>
          <w:szCs w:val="22"/>
          <w:lang w:eastAsia="ar-SA"/>
        </w:rPr>
        <w:t xml:space="preserve"> przewodowa</w:t>
      </w:r>
      <w:r w:rsidRPr="00936CD3">
        <w:rPr>
          <w:rFonts w:ascii="Cambria" w:hAnsi="Cambria"/>
          <w:bCs/>
          <w:sz w:val="22"/>
          <w:szCs w:val="22"/>
          <w:lang w:eastAsia="ar-SA"/>
        </w:rPr>
        <w:t xml:space="preserve"> </w:t>
      </w:r>
    </w:p>
    <w:p w14:paraId="3CDF356D" w14:textId="77777777" w:rsidR="00E42559" w:rsidRPr="00936CD3" w:rsidRDefault="00E42559" w:rsidP="007C2126">
      <w:pPr>
        <w:numPr>
          <w:ilvl w:val="0"/>
          <w:numId w:val="16"/>
        </w:numPr>
        <w:suppressAutoHyphens/>
        <w:ind w:left="1276" w:hanging="283"/>
        <w:jc w:val="both"/>
        <w:rPr>
          <w:rFonts w:ascii="Cambria" w:hAnsi="Cambria"/>
          <w:bCs/>
          <w:sz w:val="22"/>
          <w:szCs w:val="22"/>
          <w:lang w:eastAsia="ar-SA"/>
        </w:rPr>
      </w:pPr>
      <w:r w:rsidRPr="00936CD3">
        <w:rPr>
          <w:rFonts w:ascii="Cambria" w:hAnsi="Cambria"/>
          <w:bCs/>
          <w:sz w:val="22"/>
          <w:szCs w:val="22"/>
          <w:lang w:eastAsia="ar-SA"/>
        </w:rPr>
        <w:t>Mysz: standard, optyczna</w:t>
      </w:r>
      <w:r>
        <w:rPr>
          <w:rFonts w:ascii="Cambria" w:hAnsi="Cambria"/>
          <w:bCs/>
          <w:sz w:val="22"/>
          <w:szCs w:val="22"/>
          <w:lang w:eastAsia="ar-SA"/>
        </w:rPr>
        <w:t>; przewodowa</w:t>
      </w:r>
    </w:p>
    <w:p w14:paraId="5A1161F9" w14:textId="07D4A0E4" w:rsidR="00E42559" w:rsidRDefault="00E42559" w:rsidP="007C2126">
      <w:pPr>
        <w:numPr>
          <w:ilvl w:val="0"/>
          <w:numId w:val="16"/>
        </w:numPr>
        <w:suppressAutoHyphens/>
        <w:ind w:left="1276" w:hanging="283"/>
        <w:jc w:val="both"/>
        <w:rPr>
          <w:rFonts w:ascii="Cambria" w:hAnsi="Cambria"/>
          <w:bCs/>
          <w:sz w:val="22"/>
          <w:szCs w:val="22"/>
          <w:lang w:eastAsia="ar-SA"/>
        </w:rPr>
      </w:pPr>
      <w:r w:rsidRPr="00936CD3">
        <w:rPr>
          <w:rFonts w:ascii="Cambria" w:hAnsi="Cambria"/>
          <w:bCs/>
          <w:sz w:val="22"/>
          <w:szCs w:val="22"/>
          <w:lang w:eastAsia="ar-SA"/>
        </w:rPr>
        <w:t>Monitor: min. przekątna 28”, Res. 1920x1080 panoramiczny, częstotliwość 60 Hz, czas reakcji matrycy 5 ms, jasność 250 cd/m</w:t>
      </w:r>
      <w:r w:rsidRPr="00936CD3">
        <w:rPr>
          <w:rFonts w:ascii="Cambria" w:hAnsi="Cambria"/>
          <w:bCs/>
          <w:sz w:val="22"/>
          <w:szCs w:val="22"/>
          <w:vertAlign w:val="superscript"/>
          <w:lang w:eastAsia="ar-SA"/>
        </w:rPr>
        <w:t>2</w:t>
      </w:r>
      <w:r w:rsidRPr="00936CD3">
        <w:rPr>
          <w:rFonts w:ascii="Cambria" w:hAnsi="Cambria"/>
          <w:bCs/>
          <w:sz w:val="22"/>
          <w:szCs w:val="22"/>
          <w:lang w:eastAsia="ar-SA"/>
        </w:rPr>
        <w:t>, wielkość plamki 0,</w:t>
      </w:r>
      <w:r w:rsidR="00BB54BB">
        <w:rPr>
          <w:rFonts w:ascii="Cambria" w:hAnsi="Cambria"/>
          <w:bCs/>
          <w:sz w:val="22"/>
          <w:szCs w:val="22"/>
          <w:lang w:eastAsia="ar-SA"/>
        </w:rPr>
        <w:t>32</w:t>
      </w:r>
      <w:r w:rsidRPr="00936CD3">
        <w:rPr>
          <w:rFonts w:ascii="Cambria" w:hAnsi="Cambria"/>
          <w:bCs/>
          <w:sz w:val="22"/>
          <w:szCs w:val="22"/>
          <w:lang w:eastAsia="ar-SA"/>
        </w:rPr>
        <w:t xml:space="preserve"> mm, wbudowane głośniki 2 szt. 3 W, DisplayPort, 15-styk DSUB;</w:t>
      </w:r>
    </w:p>
    <w:p w14:paraId="2CCB3D66" w14:textId="153F84B3" w:rsidR="00D05892" w:rsidRDefault="00B10040" w:rsidP="007C2126">
      <w:pPr>
        <w:numPr>
          <w:ilvl w:val="0"/>
          <w:numId w:val="16"/>
        </w:numPr>
        <w:suppressAutoHyphens/>
        <w:ind w:left="1276" w:hanging="283"/>
        <w:jc w:val="both"/>
        <w:rPr>
          <w:rFonts w:ascii="Cambria" w:hAnsi="Cambria"/>
          <w:bCs/>
          <w:sz w:val="22"/>
          <w:szCs w:val="22"/>
          <w:lang w:eastAsia="ar-SA"/>
        </w:rPr>
      </w:pPr>
      <w:r w:rsidRPr="007B066E">
        <w:rPr>
          <w:rFonts w:ascii="Cambria" w:hAnsi="Cambria"/>
          <w:bCs/>
          <w:sz w:val="22"/>
          <w:szCs w:val="22"/>
          <w:lang w:eastAsia="ar-SA"/>
        </w:rPr>
        <w:t xml:space="preserve">Oferowane zestawy komputerowe służyć będą </w:t>
      </w:r>
      <w:r w:rsidR="00344420" w:rsidRPr="007B066E">
        <w:rPr>
          <w:rFonts w:ascii="Cambria" w:hAnsi="Cambria"/>
          <w:bCs/>
          <w:sz w:val="22"/>
          <w:szCs w:val="22"/>
          <w:lang w:eastAsia="ar-SA"/>
        </w:rPr>
        <w:t xml:space="preserve">użytkownikom </w:t>
      </w:r>
      <w:r w:rsidRPr="007B066E">
        <w:rPr>
          <w:rFonts w:ascii="Cambria" w:hAnsi="Cambria"/>
          <w:bCs/>
          <w:sz w:val="22"/>
          <w:szCs w:val="22"/>
          <w:lang w:eastAsia="ar-SA"/>
        </w:rPr>
        <w:t xml:space="preserve">do </w:t>
      </w:r>
      <w:r w:rsidR="00344420" w:rsidRPr="007B066E">
        <w:rPr>
          <w:rFonts w:ascii="Cambria" w:hAnsi="Cambria"/>
          <w:bCs/>
          <w:sz w:val="22"/>
          <w:szCs w:val="22"/>
          <w:lang w:eastAsia="ar-SA"/>
        </w:rPr>
        <w:t xml:space="preserve">wykonywania powierzonych obowiązków służbowych i bieżącej obsługi wdrożonego przez Wykonawcę Zintegrowanego Systemu Informatycznego. Dostarczony sprzęt musi zagwarantować </w:t>
      </w:r>
      <w:r w:rsidR="005B14D9" w:rsidRPr="007B066E">
        <w:rPr>
          <w:rFonts w:ascii="Cambria" w:hAnsi="Cambria"/>
          <w:bCs/>
          <w:sz w:val="22"/>
          <w:szCs w:val="22"/>
          <w:lang w:eastAsia="ar-SA"/>
        </w:rPr>
        <w:t>ergonomię, komfort</w:t>
      </w:r>
      <w:r w:rsidR="00344420" w:rsidRPr="007B066E">
        <w:rPr>
          <w:rFonts w:ascii="Cambria" w:hAnsi="Cambria"/>
          <w:bCs/>
          <w:sz w:val="22"/>
          <w:szCs w:val="22"/>
          <w:lang w:eastAsia="ar-SA"/>
        </w:rPr>
        <w:t xml:space="preserve"> i szybkość pracy na najwyższym poziomie</w:t>
      </w:r>
      <w:r w:rsidR="00FC5B6D">
        <w:rPr>
          <w:rFonts w:ascii="Cambria" w:hAnsi="Cambria"/>
          <w:bCs/>
          <w:sz w:val="22"/>
          <w:szCs w:val="22"/>
          <w:lang w:eastAsia="ar-SA"/>
        </w:rPr>
        <w:t xml:space="preserve">. Zamawiający </w:t>
      </w:r>
      <w:r w:rsidR="005774A4">
        <w:rPr>
          <w:rFonts w:ascii="Cambria" w:hAnsi="Cambria"/>
          <w:bCs/>
          <w:sz w:val="22"/>
          <w:szCs w:val="22"/>
          <w:lang w:eastAsia="ar-SA"/>
        </w:rPr>
        <w:t>informuje</w:t>
      </w:r>
      <w:r w:rsidR="00FC5B6D">
        <w:rPr>
          <w:rFonts w:ascii="Cambria" w:hAnsi="Cambria"/>
          <w:bCs/>
          <w:sz w:val="22"/>
          <w:szCs w:val="22"/>
          <w:lang w:eastAsia="ar-SA"/>
        </w:rPr>
        <w:t xml:space="preserve"> ponadto</w:t>
      </w:r>
      <w:r w:rsidR="005774A4">
        <w:rPr>
          <w:rFonts w:ascii="Cambria" w:hAnsi="Cambria"/>
          <w:bCs/>
          <w:sz w:val="22"/>
          <w:szCs w:val="22"/>
          <w:lang w:eastAsia="ar-SA"/>
        </w:rPr>
        <w:t>, że na dwóch stanowiskach roboczych dostarczonych przez Wykonawcę, Zamawiający zainstaluje</w:t>
      </w:r>
      <w:r w:rsidR="00256CAE">
        <w:rPr>
          <w:rFonts w:ascii="Cambria" w:hAnsi="Cambria"/>
          <w:bCs/>
          <w:sz w:val="22"/>
          <w:szCs w:val="22"/>
          <w:lang w:eastAsia="ar-SA"/>
        </w:rPr>
        <w:t xml:space="preserve"> dodatkowo</w:t>
      </w:r>
      <w:r w:rsidR="00D05892">
        <w:rPr>
          <w:rFonts w:ascii="Cambria" w:hAnsi="Cambria"/>
          <w:bCs/>
          <w:sz w:val="22"/>
          <w:szCs w:val="22"/>
          <w:lang w:eastAsia="ar-SA"/>
        </w:rPr>
        <w:t>:</w:t>
      </w:r>
    </w:p>
    <w:p w14:paraId="475094E6" w14:textId="125E61B3" w:rsidR="00D05892" w:rsidRDefault="005774A4" w:rsidP="007C2126">
      <w:pPr>
        <w:pStyle w:val="Akapitzlist"/>
        <w:numPr>
          <w:ilvl w:val="0"/>
          <w:numId w:val="206"/>
        </w:numPr>
        <w:jc w:val="both"/>
        <w:rPr>
          <w:rFonts w:ascii="Cambria" w:hAnsi="Cambria"/>
          <w:bCs/>
          <w:sz w:val="22"/>
          <w:szCs w:val="22"/>
          <w:lang w:eastAsia="ar-SA"/>
        </w:rPr>
      </w:pPr>
      <w:r w:rsidRPr="00D05892">
        <w:rPr>
          <w:rFonts w:ascii="Cambria" w:hAnsi="Cambria"/>
          <w:bCs/>
          <w:sz w:val="22"/>
          <w:szCs w:val="22"/>
          <w:lang w:eastAsia="ar-SA"/>
        </w:rPr>
        <w:t xml:space="preserve">oprogramowanie </w:t>
      </w:r>
      <w:r w:rsidR="00D05892" w:rsidRPr="00D05892">
        <w:rPr>
          <w:rFonts w:ascii="Cambria" w:hAnsi="Cambria"/>
          <w:bCs/>
          <w:sz w:val="22"/>
          <w:szCs w:val="22"/>
          <w:lang w:eastAsia="ar-SA"/>
        </w:rPr>
        <w:t>ArCADiA – INTELLICAD</w:t>
      </w:r>
      <w:r w:rsidR="00187795">
        <w:rPr>
          <w:rFonts w:ascii="Cambria" w:hAnsi="Cambria"/>
          <w:bCs/>
          <w:sz w:val="22"/>
          <w:szCs w:val="22"/>
          <w:lang w:eastAsia="ar-SA"/>
        </w:rPr>
        <w:t xml:space="preserve"> 8PL</w:t>
      </w:r>
      <w:r w:rsidRPr="00D05892">
        <w:rPr>
          <w:rFonts w:ascii="Cambria" w:hAnsi="Cambria"/>
          <w:bCs/>
          <w:sz w:val="22"/>
          <w:szCs w:val="22"/>
          <w:lang w:eastAsia="ar-SA"/>
        </w:rPr>
        <w:t xml:space="preserve"> </w:t>
      </w:r>
      <w:r w:rsidR="00D05892" w:rsidRPr="00D05892">
        <w:rPr>
          <w:rFonts w:ascii="Cambria" w:hAnsi="Cambria"/>
          <w:bCs/>
          <w:sz w:val="22"/>
          <w:szCs w:val="22"/>
          <w:lang w:eastAsia="ar-SA"/>
        </w:rPr>
        <w:t xml:space="preserve">oraz aplikację GIS </w:t>
      </w:r>
      <w:r w:rsidRPr="00D05892">
        <w:rPr>
          <w:rFonts w:ascii="Cambria" w:hAnsi="Cambria"/>
          <w:bCs/>
          <w:sz w:val="22"/>
          <w:szCs w:val="22"/>
          <w:lang w:eastAsia="ar-SA"/>
        </w:rPr>
        <w:t xml:space="preserve">(dostawa oprogramowania nieobjęta zakresem </w:t>
      </w:r>
      <w:r w:rsidR="0068655B">
        <w:rPr>
          <w:rFonts w:ascii="Cambria" w:hAnsi="Cambria"/>
          <w:bCs/>
          <w:sz w:val="22"/>
          <w:szCs w:val="22"/>
          <w:lang w:eastAsia="ar-SA"/>
        </w:rPr>
        <w:t>P</w:t>
      </w:r>
      <w:r w:rsidRPr="00D05892">
        <w:rPr>
          <w:rFonts w:ascii="Cambria" w:hAnsi="Cambria"/>
          <w:bCs/>
          <w:sz w:val="22"/>
          <w:szCs w:val="22"/>
          <w:lang w:eastAsia="ar-SA"/>
        </w:rPr>
        <w:t xml:space="preserve">rzedmiotu </w:t>
      </w:r>
      <w:r w:rsidR="0068655B">
        <w:rPr>
          <w:rFonts w:ascii="Cambria" w:hAnsi="Cambria"/>
          <w:bCs/>
          <w:sz w:val="22"/>
          <w:szCs w:val="22"/>
          <w:lang w:eastAsia="ar-SA"/>
        </w:rPr>
        <w:t>Z</w:t>
      </w:r>
      <w:r w:rsidRPr="00D05892">
        <w:rPr>
          <w:rFonts w:ascii="Cambria" w:hAnsi="Cambria"/>
          <w:bCs/>
          <w:sz w:val="22"/>
          <w:szCs w:val="22"/>
          <w:lang w:eastAsia="ar-SA"/>
        </w:rPr>
        <w:t>amówienia)</w:t>
      </w:r>
      <w:r w:rsidR="00D05892" w:rsidRPr="00D05892">
        <w:rPr>
          <w:rFonts w:ascii="Cambria" w:hAnsi="Cambria"/>
          <w:bCs/>
          <w:sz w:val="22"/>
          <w:szCs w:val="22"/>
          <w:lang w:eastAsia="ar-SA"/>
        </w:rPr>
        <w:t xml:space="preserve"> </w:t>
      </w:r>
      <w:r w:rsidR="00D05892">
        <w:rPr>
          <w:rFonts w:ascii="Cambria" w:hAnsi="Cambria"/>
          <w:bCs/>
          <w:sz w:val="22"/>
          <w:szCs w:val="22"/>
          <w:lang w:eastAsia="ar-SA"/>
        </w:rPr>
        <w:t xml:space="preserve">– </w:t>
      </w:r>
      <w:r w:rsidR="00187795">
        <w:rPr>
          <w:rFonts w:ascii="Cambria" w:hAnsi="Cambria"/>
          <w:bCs/>
          <w:sz w:val="22"/>
          <w:szCs w:val="22"/>
          <w:lang w:eastAsia="ar-SA"/>
        </w:rPr>
        <w:t xml:space="preserve">instalacja </w:t>
      </w:r>
      <w:r w:rsidR="00D05892">
        <w:rPr>
          <w:rFonts w:ascii="Cambria" w:hAnsi="Cambria"/>
          <w:bCs/>
          <w:sz w:val="22"/>
          <w:szCs w:val="22"/>
          <w:lang w:eastAsia="ar-SA"/>
        </w:rPr>
        <w:t>na jednym stanowisku roboczym (stacjonarnym), na którym Wykonawca zainstaluje pakiet oprogramowania biurowego MS Office w wersji Professional (lub równoważny)</w:t>
      </w:r>
      <w:r w:rsidR="003D498B">
        <w:rPr>
          <w:rFonts w:ascii="Cambria" w:hAnsi="Cambria"/>
          <w:bCs/>
          <w:sz w:val="22"/>
          <w:szCs w:val="22"/>
          <w:lang w:eastAsia="ar-SA"/>
        </w:rPr>
        <w:t>;</w:t>
      </w:r>
      <w:r w:rsidR="00D05892">
        <w:rPr>
          <w:rFonts w:ascii="Cambria" w:hAnsi="Cambria"/>
          <w:bCs/>
          <w:sz w:val="22"/>
          <w:szCs w:val="22"/>
          <w:lang w:eastAsia="ar-SA"/>
        </w:rPr>
        <w:t xml:space="preserve"> </w:t>
      </w:r>
    </w:p>
    <w:p w14:paraId="0FDC0276" w14:textId="0B7F7525" w:rsidR="00D05892" w:rsidRDefault="00D05892" w:rsidP="007C2126">
      <w:pPr>
        <w:pStyle w:val="Akapitzlist"/>
        <w:numPr>
          <w:ilvl w:val="0"/>
          <w:numId w:val="206"/>
        </w:numPr>
        <w:jc w:val="both"/>
        <w:rPr>
          <w:rFonts w:ascii="Cambria" w:hAnsi="Cambria"/>
          <w:bCs/>
          <w:sz w:val="22"/>
          <w:szCs w:val="22"/>
          <w:lang w:eastAsia="ar-SA"/>
        </w:rPr>
      </w:pPr>
      <w:r>
        <w:rPr>
          <w:rFonts w:ascii="Cambria" w:hAnsi="Cambria"/>
          <w:bCs/>
          <w:sz w:val="22"/>
          <w:szCs w:val="22"/>
          <w:lang w:eastAsia="ar-SA"/>
        </w:rPr>
        <w:t xml:space="preserve">aplikację GIS (dostawa aplikacji nieobjęta zakresem przedmiotu zamówienia)  - </w:t>
      </w:r>
      <w:r w:rsidR="00187795">
        <w:rPr>
          <w:rFonts w:ascii="Cambria" w:hAnsi="Cambria"/>
          <w:bCs/>
          <w:sz w:val="22"/>
          <w:szCs w:val="22"/>
          <w:lang w:eastAsia="ar-SA"/>
        </w:rPr>
        <w:t xml:space="preserve">instalacja </w:t>
      </w:r>
      <w:r>
        <w:rPr>
          <w:rFonts w:ascii="Cambria" w:hAnsi="Cambria"/>
          <w:bCs/>
          <w:sz w:val="22"/>
          <w:szCs w:val="22"/>
          <w:lang w:eastAsia="ar-SA"/>
        </w:rPr>
        <w:t xml:space="preserve">na jednym stanowisku roboczym, na którym wykonawca zainstaluje </w:t>
      </w:r>
      <w:r w:rsidRPr="00D05892">
        <w:rPr>
          <w:rFonts w:ascii="Cambria" w:hAnsi="Cambria"/>
          <w:bCs/>
          <w:sz w:val="22"/>
          <w:szCs w:val="22"/>
          <w:lang w:eastAsia="ar-SA"/>
        </w:rPr>
        <w:t xml:space="preserve">pakiet oprogramowania biurowego MS Office w wersji </w:t>
      </w:r>
      <w:r>
        <w:rPr>
          <w:rFonts w:ascii="Cambria" w:hAnsi="Cambria"/>
          <w:bCs/>
          <w:sz w:val="22"/>
          <w:szCs w:val="22"/>
          <w:lang w:eastAsia="ar-SA"/>
        </w:rPr>
        <w:t>Home &amp; Business</w:t>
      </w:r>
      <w:r w:rsidRPr="00D05892">
        <w:rPr>
          <w:rFonts w:ascii="Cambria" w:hAnsi="Cambria"/>
          <w:bCs/>
          <w:sz w:val="22"/>
          <w:szCs w:val="22"/>
          <w:lang w:eastAsia="ar-SA"/>
        </w:rPr>
        <w:t xml:space="preserve"> (lub równoważny)</w:t>
      </w:r>
      <w:r w:rsidR="003D498B">
        <w:rPr>
          <w:rFonts w:ascii="Cambria" w:hAnsi="Cambria"/>
          <w:bCs/>
          <w:sz w:val="22"/>
          <w:szCs w:val="22"/>
          <w:lang w:eastAsia="ar-SA"/>
        </w:rPr>
        <w:t>;</w:t>
      </w:r>
      <w:r w:rsidRPr="00D05892">
        <w:rPr>
          <w:rFonts w:ascii="Cambria" w:hAnsi="Cambria"/>
          <w:bCs/>
          <w:sz w:val="22"/>
          <w:szCs w:val="22"/>
          <w:lang w:eastAsia="ar-SA"/>
        </w:rPr>
        <w:t xml:space="preserve"> </w:t>
      </w:r>
    </w:p>
    <w:p w14:paraId="38C714A6" w14:textId="098DCA39" w:rsidR="00D05892" w:rsidRDefault="005774A4" w:rsidP="00D05892">
      <w:pPr>
        <w:ind w:left="1701"/>
        <w:jc w:val="both"/>
        <w:rPr>
          <w:rFonts w:ascii="Cambria" w:hAnsi="Cambria"/>
          <w:bCs/>
          <w:sz w:val="22"/>
          <w:szCs w:val="22"/>
          <w:lang w:eastAsia="ar-SA"/>
        </w:rPr>
      </w:pPr>
      <w:r w:rsidRPr="00D05892">
        <w:rPr>
          <w:rFonts w:ascii="Cambria" w:hAnsi="Cambria"/>
          <w:bCs/>
          <w:sz w:val="22"/>
          <w:szCs w:val="22"/>
          <w:lang w:eastAsia="ar-SA"/>
        </w:rPr>
        <w:t xml:space="preserve">w związku z powyższym </w:t>
      </w:r>
      <w:r w:rsidR="00FC5B6D">
        <w:rPr>
          <w:rFonts w:ascii="Cambria" w:hAnsi="Cambria"/>
          <w:bCs/>
          <w:sz w:val="22"/>
          <w:szCs w:val="22"/>
          <w:lang w:eastAsia="ar-SA"/>
        </w:rPr>
        <w:t xml:space="preserve">Zamawiający wskazuje na konieczność zapewnienia komfortowej pracy nie tylko na wdrożonym przez Wykonawcę Zintegrowanym Systemie Informatycznym, ale również na wskazanym oprogramowaniu posiadanym przez Zamawiającego. Jeśli określone przez Zamawiającego minimalne parametry techniczne okażą się niewystarczające dla zapewnienia komfortowej </w:t>
      </w:r>
      <w:r w:rsidR="00FC5B6D" w:rsidRPr="00D05892">
        <w:rPr>
          <w:rFonts w:ascii="Cambria" w:hAnsi="Cambria"/>
          <w:bCs/>
          <w:sz w:val="22"/>
          <w:szCs w:val="22"/>
          <w:lang w:eastAsia="ar-SA"/>
        </w:rPr>
        <w:t xml:space="preserve"> </w:t>
      </w:r>
      <w:r w:rsidR="00FC5B6D">
        <w:rPr>
          <w:rFonts w:ascii="Cambria" w:hAnsi="Cambria"/>
          <w:bCs/>
          <w:sz w:val="22"/>
          <w:szCs w:val="22"/>
          <w:lang w:eastAsia="ar-SA"/>
        </w:rPr>
        <w:t xml:space="preserve">pracy na wskazanym powyżej oprogramowaniu </w:t>
      </w:r>
      <w:r w:rsidRPr="00D05892">
        <w:rPr>
          <w:rFonts w:ascii="Cambria" w:hAnsi="Cambria"/>
          <w:bCs/>
          <w:sz w:val="22"/>
          <w:szCs w:val="22"/>
          <w:lang w:eastAsia="ar-SA"/>
        </w:rPr>
        <w:t xml:space="preserve">wymaga się, aby parametry </w:t>
      </w:r>
      <w:r w:rsidR="00D05892">
        <w:rPr>
          <w:rFonts w:ascii="Cambria" w:hAnsi="Cambria"/>
          <w:bCs/>
          <w:sz w:val="22"/>
          <w:szCs w:val="22"/>
          <w:lang w:eastAsia="ar-SA"/>
        </w:rPr>
        <w:t xml:space="preserve">wyżej opisanych dwóch stanowisk roboczych zapewniały możliwość </w:t>
      </w:r>
      <w:r w:rsidR="00FC5B6D">
        <w:rPr>
          <w:rFonts w:ascii="Cambria" w:hAnsi="Cambria"/>
          <w:bCs/>
          <w:sz w:val="22"/>
          <w:szCs w:val="22"/>
          <w:lang w:eastAsia="ar-SA"/>
        </w:rPr>
        <w:t>doposażenia ich przez Zamawiającego w dodatkową kartę graficzną</w:t>
      </w:r>
      <w:r w:rsidR="003D498B">
        <w:rPr>
          <w:rFonts w:ascii="Cambria" w:hAnsi="Cambria"/>
          <w:bCs/>
          <w:sz w:val="22"/>
          <w:szCs w:val="22"/>
          <w:lang w:eastAsia="ar-SA"/>
        </w:rPr>
        <w:t>.</w:t>
      </w:r>
      <w:r w:rsidR="00D05892">
        <w:rPr>
          <w:rFonts w:ascii="Cambria" w:hAnsi="Cambria"/>
          <w:bCs/>
          <w:sz w:val="22"/>
          <w:szCs w:val="22"/>
          <w:lang w:eastAsia="ar-SA"/>
        </w:rPr>
        <w:t xml:space="preserve"> </w:t>
      </w:r>
    </w:p>
    <w:p w14:paraId="67E88351" w14:textId="2DBC6A0A" w:rsidR="00B10040" w:rsidRPr="00D05892" w:rsidRDefault="00344420" w:rsidP="003D498B">
      <w:pPr>
        <w:ind w:left="1276"/>
        <w:jc w:val="both"/>
        <w:rPr>
          <w:rFonts w:ascii="Cambria" w:hAnsi="Cambria"/>
          <w:bCs/>
          <w:sz w:val="22"/>
          <w:szCs w:val="22"/>
          <w:lang w:eastAsia="ar-SA"/>
        </w:rPr>
      </w:pPr>
      <w:r w:rsidRPr="00D05892">
        <w:rPr>
          <w:rFonts w:ascii="Cambria" w:hAnsi="Cambria"/>
          <w:bCs/>
          <w:sz w:val="22"/>
          <w:szCs w:val="22"/>
          <w:lang w:eastAsia="ar-SA"/>
        </w:rPr>
        <w:t>Zamawiający wymaga, aby wszystkie dostarczone stanowiska robocze</w:t>
      </w:r>
      <w:r w:rsidR="00EC5A48" w:rsidRPr="00D05892">
        <w:rPr>
          <w:rFonts w:ascii="Cambria" w:hAnsi="Cambria"/>
          <w:bCs/>
          <w:sz w:val="22"/>
          <w:szCs w:val="22"/>
          <w:lang w:eastAsia="ar-SA"/>
        </w:rPr>
        <w:t xml:space="preserve"> stacjonarne</w:t>
      </w:r>
      <w:r w:rsidRPr="00D05892">
        <w:rPr>
          <w:rFonts w:ascii="Cambria" w:hAnsi="Cambria"/>
          <w:bCs/>
          <w:sz w:val="22"/>
          <w:szCs w:val="22"/>
          <w:lang w:eastAsia="ar-SA"/>
        </w:rPr>
        <w:t xml:space="preserve"> </w:t>
      </w:r>
      <w:r w:rsidR="00EC5A48" w:rsidRPr="00D05892">
        <w:rPr>
          <w:rFonts w:ascii="Cambria" w:hAnsi="Cambria"/>
          <w:bCs/>
          <w:sz w:val="22"/>
          <w:szCs w:val="22"/>
          <w:lang w:eastAsia="ar-SA"/>
        </w:rPr>
        <w:t>posiadały jednakową specyfikację techniczną i pochodziły od jednego producenta</w:t>
      </w:r>
      <w:r w:rsidR="005B14D9" w:rsidRPr="00D05892">
        <w:rPr>
          <w:rFonts w:ascii="Cambria" w:hAnsi="Cambria"/>
          <w:bCs/>
          <w:sz w:val="22"/>
          <w:szCs w:val="22"/>
          <w:lang w:eastAsia="ar-SA"/>
        </w:rPr>
        <w:t>, tj. Wykonawca musi dostarczyć 1</w:t>
      </w:r>
      <w:r w:rsidR="00CE5FB1">
        <w:rPr>
          <w:rFonts w:ascii="Cambria" w:hAnsi="Cambria"/>
          <w:bCs/>
          <w:sz w:val="22"/>
          <w:szCs w:val="22"/>
          <w:lang w:eastAsia="ar-SA"/>
        </w:rPr>
        <w:t>7</w:t>
      </w:r>
      <w:r w:rsidR="005B14D9" w:rsidRPr="00D05892">
        <w:rPr>
          <w:rFonts w:ascii="Cambria" w:hAnsi="Cambria"/>
          <w:bCs/>
          <w:sz w:val="22"/>
          <w:szCs w:val="22"/>
          <w:lang w:eastAsia="ar-SA"/>
        </w:rPr>
        <w:t xml:space="preserve"> sztuk identycznych zestawów komputerowych, zgodnych z </w:t>
      </w:r>
      <w:r w:rsidR="003D498B">
        <w:rPr>
          <w:rFonts w:ascii="Cambria" w:hAnsi="Cambria"/>
          <w:bCs/>
          <w:sz w:val="22"/>
          <w:szCs w:val="22"/>
          <w:lang w:eastAsia="ar-SA"/>
        </w:rPr>
        <w:t xml:space="preserve">opisanymi w niniejszym pkt. 1 minimalnymi </w:t>
      </w:r>
      <w:r w:rsidR="005B14D9" w:rsidRPr="00D05892">
        <w:rPr>
          <w:rFonts w:ascii="Cambria" w:hAnsi="Cambria"/>
          <w:bCs/>
          <w:sz w:val="22"/>
          <w:szCs w:val="22"/>
          <w:lang w:eastAsia="ar-SA"/>
        </w:rPr>
        <w:t>wymaganiami</w:t>
      </w:r>
      <w:r w:rsidR="003D498B">
        <w:rPr>
          <w:rFonts w:ascii="Cambria" w:hAnsi="Cambria"/>
          <w:bCs/>
          <w:sz w:val="22"/>
          <w:szCs w:val="22"/>
          <w:lang w:eastAsia="ar-SA"/>
        </w:rPr>
        <w:t xml:space="preserve">. </w:t>
      </w:r>
      <w:r w:rsidRPr="00D05892">
        <w:rPr>
          <w:rFonts w:ascii="Cambria" w:hAnsi="Cambria"/>
          <w:bCs/>
          <w:sz w:val="22"/>
          <w:szCs w:val="22"/>
          <w:lang w:eastAsia="ar-SA"/>
        </w:rPr>
        <w:t xml:space="preserve">  </w:t>
      </w:r>
      <w:r w:rsidR="00B10040" w:rsidRPr="00D05892">
        <w:rPr>
          <w:rFonts w:ascii="Cambria" w:hAnsi="Cambria"/>
          <w:bCs/>
          <w:sz w:val="22"/>
          <w:szCs w:val="22"/>
          <w:lang w:eastAsia="ar-SA"/>
        </w:rPr>
        <w:t xml:space="preserve"> </w:t>
      </w:r>
    </w:p>
    <w:p w14:paraId="5E02AFE9" w14:textId="2390B08E" w:rsidR="00E42559" w:rsidRPr="005774A4" w:rsidRDefault="00E42559" w:rsidP="007C2126">
      <w:pPr>
        <w:numPr>
          <w:ilvl w:val="0"/>
          <w:numId w:val="16"/>
        </w:numPr>
        <w:suppressAutoHyphens/>
        <w:ind w:left="1276" w:hanging="283"/>
        <w:jc w:val="both"/>
        <w:rPr>
          <w:rFonts w:ascii="Cambria" w:hAnsi="Cambria"/>
          <w:bCs/>
          <w:sz w:val="22"/>
          <w:szCs w:val="22"/>
          <w:lang w:eastAsia="ar-SA"/>
        </w:rPr>
      </w:pPr>
      <w:r w:rsidRPr="00936CD3">
        <w:rPr>
          <w:rFonts w:ascii="Cambria" w:hAnsi="Cambria"/>
          <w:bCs/>
          <w:sz w:val="22"/>
          <w:szCs w:val="22"/>
          <w:lang w:eastAsia="ar-SA"/>
        </w:rPr>
        <w:t xml:space="preserve">Gwarancja: </w:t>
      </w:r>
      <w:r w:rsidR="00BB54BB">
        <w:rPr>
          <w:rFonts w:ascii="Cambria" w:hAnsi="Cambria"/>
          <w:bCs/>
          <w:sz w:val="22"/>
          <w:szCs w:val="22"/>
          <w:lang w:eastAsia="ar-SA"/>
        </w:rPr>
        <w:t>3</w:t>
      </w:r>
      <w:r w:rsidR="004F49BC">
        <w:rPr>
          <w:rFonts w:ascii="Cambria" w:hAnsi="Cambria"/>
          <w:bCs/>
          <w:sz w:val="22"/>
          <w:szCs w:val="22"/>
          <w:lang w:eastAsia="ar-SA"/>
        </w:rPr>
        <w:t xml:space="preserve"> sztuki stanowisk roboczych wskazan</w:t>
      </w:r>
      <w:r w:rsidR="005774A4">
        <w:rPr>
          <w:rFonts w:ascii="Cambria" w:hAnsi="Cambria"/>
          <w:bCs/>
          <w:sz w:val="22"/>
          <w:szCs w:val="22"/>
          <w:lang w:eastAsia="ar-SA"/>
        </w:rPr>
        <w:t>e</w:t>
      </w:r>
      <w:r w:rsidR="004F49BC">
        <w:rPr>
          <w:rFonts w:ascii="Cambria" w:hAnsi="Cambria"/>
          <w:bCs/>
          <w:sz w:val="22"/>
          <w:szCs w:val="22"/>
          <w:lang w:eastAsia="ar-SA"/>
        </w:rPr>
        <w:t xml:space="preserve"> przez Zamawiającego </w:t>
      </w:r>
      <w:r w:rsidR="003D498B">
        <w:rPr>
          <w:rFonts w:ascii="Cambria" w:hAnsi="Cambria"/>
          <w:bCs/>
          <w:sz w:val="22"/>
          <w:szCs w:val="22"/>
          <w:lang w:eastAsia="ar-SA"/>
        </w:rPr>
        <w:t xml:space="preserve">(nie dotyczy stanowisk roboczych, na których będzie zainstalowane dodatkowe oprogramowanie wymienione w ppkt. m) </w:t>
      </w:r>
      <w:r w:rsidR="004F49BC">
        <w:rPr>
          <w:rFonts w:ascii="Cambria" w:hAnsi="Cambria"/>
          <w:bCs/>
          <w:sz w:val="22"/>
          <w:szCs w:val="22"/>
          <w:lang w:eastAsia="ar-SA"/>
        </w:rPr>
        <w:t xml:space="preserve">objęte </w:t>
      </w:r>
      <w:r w:rsidR="005774A4">
        <w:rPr>
          <w:rFonts w:ascii="Cambria" w:hAnsi="Cambria"/>
          <w:bCs/>
          <w:sz w:val="22"/>
          <w:szCs w:val="22"/>
          <w:lang w:eastAsia="ar-SA"/>
        </w:rPr>
        <w:t xml:space="preserve">min. 5-letnią </w:t>
      </w:r>
      <w:r w:rsidR="004F49BC">
        <w:rPr>
          <w:rFonts w:ascii="Cambria" w:hAnsi="Cambria"/>
          <w:bCs/>
          <w:sz w:val="22"/>
          <w:szCs w:val="22"/>
          <w:lang w:eastAsia="ar-SA"/>
        </w:rPr>
        <w:t xml:space="preserve">gwarancją </w:t>
      </w:r>
      <w:r w:rsidR="005774A4">
        <w:rPr>
          <w:rFonts w:ascii="Cambria" w:hAnsi="Cambria"/>
          <w:bCs/>
          <w:sz w:val="22"/>
          <w:szCs w:val="22"/>
          <w:lang w:eastAsia="ar-SA"/>
        </w:rPr>
        <w:t xml:space="preserve">producenta </w:t>
      </w:r>
      <w:r w:rsidR="004F49BC">
        <w:rPr>
          <w:rFonts w:ascii="Cambria" w:hAnsi="Cambria"/>
          <w:bCs/>
          <w:sz w:val="22"/>
          <w:szCs w:val="22"/>
          <w:lang w:eastAsia="ar-SA"/>
        </w:rPr>
        <w:t>w reżimie NBD on-site (czas reakcji następny dzień roboczy)</w:t>
      </w:r>
      <w:r w:rsidR="005774A4">
        <w:rPr>
          <w:rFonts w:ascii="Cambria" w:hAnsi="Cambria"/>
          <w:bCs/>
          <w:sz w:val="22"/>
          <w:szCs w:val="22"/>
          <w:lang w:eastAsia="ar-SA"/>
        </w:rPr>
        <w:t>; pozostałe 1</w:t>
      </w:r>
      <w:r w:rsidR="00BB54BB">
        <w:rPr>
          <w:rFonts w:ascii="Cambria" w:hAnsi="Cambria"/>
          <w:bCs/>
          <w:sz w:val="22"/>
          <w:szCs w:val="22"/>
          <w:lang w:eastAsia="ar-SA"/>
        </w:rPr>
        <w:t>4</w:t>
      </w:r>
      <w:r w:rsidR="005774A4">
        <w:rPr>
          <w:rFonts w:ascii="Cambria" w:hAnsi="Cambria"/>
          <w:bCs/>
          <w:sz w:val="22"/>
          <w:szCs w:val="22"/>
          <w:lang w:eastAsia="ar-SA"/>
        </w:rPr>
        <w:t xml:space="preserve"> sztuk stanowisk roboczych objęte min. 5-letnią gwarancją producenta;</w:t>
      </w:r>
    </w:p>
    <w:p w14:paraId="282376A8" w14:textId="77777777" w:rsidR="00161AD1" w:rsidRPr="004751F1" w:rsidRDefault="00161AD1" w:rsidP="001241AA">
      <w:pPr>
        <w:spacing w:before="240"/>
        <w:ind w:left="993"/>
        <w:jc w:val="both"/>
        <w:rPr>
          <w:rFonts w:ascii="Cambria" w:hAnsi="Cambria"/>
          <w:b/>
          <w:bCs/>
          <w:sz w:val="22"/>
          <w:szCs w:val="22"/>
          <w:lang w:eastAsia="ar-SA"/>
        </w:rPr>
      </w:pPr>
      <w:r w:rsidRPr="004751F1">
        <w:rPr>
          <w:rFonts w:ascii="Cambria" w:hAnsi="Cambria"/>
          <w:b/>
          <w:bCs/>
          <w:sz w:val="22"/>
          <w:szCs w:val="22"/>
          <w:lang w:eastAsia="ar-SA"/>
        </w:rPr>
        <w:t>Wymagania ogólne dla 18 sztuk (17 stanowisk stacjonarnych i 1 stanowisko mobilne) systemu operacyjnego:</w:t>
      </w:r>
    </w:p>
    <w:p w14:paraId="738BCBEB" w14:textId="77777777" w:rsidR="00161AD1" w:rsidRPr="004751F1" w:rsidRDefault="00161AD1" w:rsidP="007C2126">
      <w:pPr>
        <w:pStyle w:val="Akapitzlist"/>
        <w:numPr>
          <w:ilvl w:val="0"/>
          <w:numId w:val="166"/>
        </w:numPr>
        <w:spacing w:before="240"/>
        <w:ind w:left="1276" w:hanging="283"/>
        <w:jc w:val="both"/>
        <w:rPr>
          <w:rFonts w:ascii="Cambria" w:hAnsi="Cambria"/>
          <w:bCs/>
          <w:sz w:val="22"/>
          <w:szCs w:val="22"/>
          <w:lang w:eastAsia="ar-SA"/>
        </w:rPr>
      </w:pPr>
      <w:r w:rsidRPr="004751F1">
        <w:rPr>
          <w:rFonts w:ascii="Cambria" w:hAnsi="Cambria"/>
          <w:bCs/>
          <w:sz w:val="22"/>
          <w:szCs w:val="22"/>
          <w:lang w:eastAsia="ar-SA"/>
        </w:rPr>
        <w:t>Dostarczony system operacyjny musi być w pełni zintegrowany z dostarczonym w ramach Etapu II Zintegrowanym Systemem Informatycznym do zarządzania obiegiem dokumentów i elektroniczną obsługą klientów oraz nie może zakłócić pracy programów posiadanych przez Zamawiającego;</w:t>
      </w:r>
    </w:p>
    <w:p w14:paraId="551ADBC0" w14:textId="77777777" w:rsidR="00161AD1" w:rsidRPr="004751F1" w:rsidRDefault="00161AD1" w:rsidP="007C2126">
      <w:pPr>
        <w:pStyle w:val="Akapitzlist"/>
        <w:numPr>
          <w:ilvl w:val="0"/>
          <w:numId w:val="166"/>
        </w:numPr>
        <w:spacing w:before="240"/>
        <w:ind w:left="1276" w:hanging="283"/>
        <w:jc w:val="both"/>
        <w:rPr>
          <w:rFonts w:ascii="Cambria" w:hAnsi="Cambria"/>
          <w:bCs/>
          <w:sz w:val="22"/>
          <w:szCs w:val="22"/>
          <w:lang w:eastAsia="ar-SA"/>
        </w:rPr>
      </w:pPr>
      <w:r w:rsidRPr="004751F1">
        <w:rPr>
          <w:rFonts w:ascii="Cambria" w:hAnsi="Cambria"/>
          <w:bCs/>
          <w:sz w:val="22"/>
          <w:szCs w:val="22"/>
          <w:lang w:eastAsia="ar-SA"/>
        </w:rPr>
        <w:t>wymagania licencyjne:</w:t>
      </w:r>
    </w:p>
    <w:p w14:paraId="026D2574" w14:textId="77777777" w:rsidR="00161AD1" w:rsidRPr="004751F1" w:rsidRDefault="00161AD1" w:rsidP="007C2126">
      <w:pPr>
        <w:pStyle w:val="Akapitzlist"/>
        <w:numPr>
          <w:ilvl w:val="0"/>
          <w:numId w:val="167"/>
        </w:numPr>
        <w:spacing w:before="240"/>
        <w:ind w:left="1560" w:hanging="284"/>
        <w:jc w:val="both"/>
        <w:rPr>
          <w:rFonts w:ascii="Cambria" w:hAnsi="Cambria"/>
          <w:bCs/>
          <w:sz w:val="22"/>
          <w:szCs w:val="22"/>
          <w:lang w:eastAsia="ar-SA"/>
        </w:rPr>
      </w:pPr>
      <w:r w:rsidRPr="004751F1">
        <w:rPr>
          <w:rFonts w:ascii="Cambria" w:hAnsi="Cambria"/>
          <w:bCs/>
          <w:sz w:val="22"/>
          <w:szCs w:val="22"/>
          <w:lang w:eastAsia="ar-SA"/>
        </w:rPr>
        <w:t>Licencje nieograniczone w czasie; dopuszczone na terenie Rzeczypospolitej Polskiej;</w:t>
      </w:r>
    </w:p>
    <w:p w14:paraId="3042784E" w14:textId="77777777" w:rsidR="00161AD1" w:rsidRPr="004751F1" w:rsidRDefault="00161AD1" w:rsidP="007C2126">
      <w:pPr>
        <w:pStyle w:val="Akapitzlist"/>
        <w:numPr>
          <w:ilvl w:val="0"/>
          <w:numId w:val="167"/>
        </w:numPr>
        <w:spacing w:before="240"/>
        <w:ind w:left="1560" w:hanging="284"/>
        <w:jc w:val="both"/>
        <w:rPr>
          <w:rFonts w:ascii="Cambria" w:hAnsi="Cambria"/>
          <w:bCs/>
          <w:sz w:val="22"/>
          <w:szCs w:val="22"/>
          <w:lang w:eastAsia="ar-SA"/>
        </w:rPr>
      </w:pPr>
      <w:r w:rsidRPr="004751F1">
        <w:rPr>
          <w:rFonts w:ascii="Cambria" w:hAnsi="Cambria"/>
          <w:bCs/>
          <w:sz w:val="22"/>
          <w:szCs w:val="22"/>
          <w:lang w:eastAsia="ar-SA"/>
        </w:rPr>
        <w:t xml:space="preserve">Zamawiający nie dopuszcza zaoferowania systemu operacyjnego, programów i planów licencyjnych opartych o rozwiązania chmury oraz rozwiązań wymagających stałych opłat w okresie używania zakupionego produktu. </w:t>
      </w:r>
    </w:p>
    <w:p w14:paraId="010E25C7" w14:textId="77777777" w:rsidR="00161AD1" w:rsidRPr="004751F1" w:rsidRDefault="00161AD1" w:rsidP="007C2126">
      <w:pPr>
        <w:pStyle w:val="Akapitzlist"/>
        <w:numPr>
          <w:ilvl w:val="0"/>
          <w:numId w:val="167"/>
        </w:numPr>
        <w:spacing w:before="240"/>
        <w:ind w:left="1560" w:hanging="284"/>
        <w:jc w:val="both"/>
        <w:rPr>
          <w:rFonts w:ascii="Cambria" w:hAnsi="Cambria"/>
          <w:bCs/>
          <w:sz w:val="22"/>
          <w:szCs w:val="22"/>
          <w:lang w:eastAsia="ar-SA"/>
        </w:rPr>
      </w:pPr>
      <w:r w:rsidRPr="004751F1">
        <w:rPr>
          <w:rFonts w:ascii="Cambria" w:hAnsi="Cambria"/>
          <w:bCs/>
          <w:sz w:val="22"/>
          <w:szCs w:val="22"/>
          <w:lang w:eastAsia="ar-SA"/>
        </w:rPr>
        <w:lastRenderedPageBreak/>
        <w:t>Zamawiający wymaga, aby systemy operacyjne dla wszystkich stanowisk roboczych (18 sztuk) i ich licencje pochodziły od tego samego producenta.</w:t>
      </w:r>
    </w:p>
    <w:p w14:paraId="16CBFAD1" w14:textId="77777777" w:rsidR="00161AD1" w:rsidRPr="004751F1" w:rsidRDefault="00161AD1" w:rsidP="007C2126">
      <w:pPr>
        <w:pStyle w:val="Akapitzlist"/>
        <w:numPr>
          <w:ilvl w:val="0"/>
          <w:numId w:val="167"/>
        </w:numPr>
        <w:spacing w:before="240"/>
        <w:ind w:left="1560" w:hanging="284"/>
        <w:jc w:val="both"/>
        <w:rPr>
          <w:rFonts w:ascii="Cambria" w:hAnsi="Cambria"/>
          <w:bCs/>
          <w:sz w:val="22"/>
          <w:szCs w:val="22"/>
          <w:lang w:eastAsia="ar-SA"/>
        </w:rPr>
      </w:pPr>
      <w:r w:rsidRPr="004751F1">
        <w:rPr>
          <w:rFonts w:ascii="Cambria" w:hAnsi="Cambria"/>
          <w:bCs/>
          <w:sz w:val="22"/>
          <w:szCs w:val="22"/>
          <w:lang w:eastAsia="ar-SA"/>
        </w:rPr>
        <w:t xml:space="preserve">Prawo do instalacji udostępnianych przez producenta oprogramowania bezpłatnych aktualizacji w okresie, co najmniej 5 lat. </w:t>
      </w:r>
    </w:p>
    <w:p w14:paraId="2A61EE42" w14:textId="77777777" w:rsidR="00161AD1" w:rsidRPr="004751F1" w:rsidRDefault="00161AD1" w:rsidP="007C2126">
      <w:pPr>
        <w:pStyle w:val="Akapitzlist"/>
        <w:numPr>
          <w:ilvl w:val="0"/>
          <w:numId w:val="167"/>
        </w:numPr>
        <w:spacing w:before="240"/>
        <w:ind w:left="1560" w:hanging="284"/>
        <w:jc w:val="both"/>
        <w:rPr>
          <w:rFonts w:ascii="Cambria" w:hAnsi="Cambria"/>
          <w:bCs/>
          <w:sz w:val="22"/>
          <w:szCs w:val="22"/>
          <w:lang w:eastAsia="ar-SA"/>
        </w:rPr>
      </w:pPr>
      <w:r w:rsidRPr="004751F1">
        <w:rPr>
          <w:rFonts w:ascii="Cambria" w:hAnsi="Cambria"/>
          <w:bCs/>
          <w:sz w:val="22"/>
          <w:szCs w:val="22"/>
          <w:lang w:eastAsia="ar-SA"/>
        </w:rPr>
        <w:t>Prawo do aktualizacji rozumiane, jako prawo do pobierania i instalowania za darmo publikowanych łat, patchy, services pack’ów, aktualizowania zabezpieczeń oraz innych darmowych aktualizacji wystawianych na ogólnodostępnej stronie internetowej producenta oprogramowania w okresie, co najmniej 5 lat;</w:t>
      </w:r>
    </w:p>
    <w:p w14:paraId="09FE2027" w14:textId="2F17D701" w:rsidR="00161AD1" w:rsidRPr="004751F1" w:rsidRDefault="00161AD1" w:rsidP="007C2126">
      <w:pPr>
        <w:pStyle w:val="Akapitzlist"/>
        <w:numPr>
          <w:ilvl w:val="0"/>
          <w:numId w:val="167"/>
        </w:numPr>
        <w:spacing w:before="240"/>
        <w:ind w:left="1560" w:hanging="284"/>
        <w:jc w:val="both"/>
        <w:rPr>
          <w:rFonts w:ascii="Cambria" w:hAnsi="Cambria"/>
          <w:bCs/>
          <w:sz w:val="22"/>
          <w:szCs w:val="22"/>
          <w:lang w:eastAsia="ar-SA"/>
        </w:rPr>
      </w:pPr>
      <w:r w:rsidRPr="004751F1">
        <w:rPr>
          <w:rFonts w:ascii="Cambria" w:hAnsi="Cambria"/>
          <w:bCs/>
          <w:sz w:val="22"/>
          <w:szCs w:val="22"/>
          <w:lang w:eastAsia="ar-SA"/>
        </w:rPr>
        <w:t>Aktualizacje zabezpieczeń; services pack’i mają być dostępne z wykorzystaniem wbudowanych, automatycznych narzędzi do ich pobierania z dedykowanej strony internetowej producenta oprogramowania oraz dostępne do pobrania ręcznego z serwerów producenta oprogramowania w okresie, co najmniej 5 lat;</w:t>
      </w:r>
      <w:r w:rsidR="00FB02ED">
        <w:rPr>
          <w:rFonts w:ascii="Cambria" w:hAnsi="Cambria"/>
          <w:bCs/>
          <w:sz w:val="22"/>
          <w:szCs w:val="22"/>
          <w:lang w:eastAsia="ar-SA"/>
        </w:rPr>
        <w:t xml:space="preserve"> </w:t>
      </w:r>
      <w:r w:rsidR="00FB02ED" w:rsidRPr="00DA1FD7">
        <w:rPr>
          <w:rFonts w:ascii="Cambria" w:hAnsi="Cambria"/>
          <w:bCs/>
          <w:sz w:val="22"/>
          <w:szCs w:val="22"/>
          <w:lang w:eastAsia="ar-SA"/>
        </w:rPr>
        <w:t>Zamawiający dopuszcza aktualizację systemu operacyjnego w powyższym zakresie realizowaną przez Wykonawcę w ramach Serwisu Gwarancyjnego.</w:t>
      </w:r>
      <w:r w:rsidR="00FB02ED">
        <w:rPr>
          <w:rFonts w:ascii="Cambria" w:hAnsi="Cambria"/>
          <w:bCs/>
          <w:sz w:val="22"/>
          <w:szCs w:val="22"/>
          <w:lang w:eastAsia="ar-SA"/>
        </w:rPr>
        <w:t xml:space="preserve"> </w:t>
      </w:r>
    </w:p>
    <w:p w14:paraId="75241C8B" w14:textId="77777777" w:rsidR="00161AD1" w:rsidRDefault="00161AD1" w:rsidP="00C75BC0">
      <w:pPr>
        <w:suppressAutoHyphens/>
        <w:ind w:left="993"/>
        <w:jc w:val="both"/>
        <w:rPr>
          <w:rFonts w:ascii="Cambria" w:hAnsi="Cambria"/>
          <w:b/>
          <w:bCs/>
          <w:sz w:val="22"/>
          <w:szCs w:val="22"/>
          <w:lang w:eastAsia="ar-SA"/>
        </w:rPr>
      </w:pPr>
    </w:p>
    <w:p w14:paraId="0567F4AD" w14:textId="77777777" w:rsidR="00E42559" w:rsidRPr="007B066E" w:rsidRDefault="00C75BC0" w:rsidP="00C75BC0">
      <w:pPr>
        <w:suppressAutoHyphens/>
        <w:ind w:left="993"/>
        <w:jc w:val="both"/>
        <w:rPr>
          <w:rFonts w:ascii="Cambria" w:hAnsi="Cambria"/>
          <w:b/>
          <w:bCs/>
          <w:sz w:val="22"/>
          <w:szCs w:val="22"/>
          <w:lang w:eastAsia="ar-SA"/>
        </w:rPr>
      </w:pPr>
      <w:r w:rsidRPr="007B066E">
        <w:rPr>
          <w:rFonts w:ascii="Cambria" w:hAnsi="Cambria"/>
          <w:b/>
          <w:bCs/>
          <w:sz w:val="22"/>
          <w:szCs w:val="22"/>
          <w:lang w:eastAsia="ar-SA"/>
        </w:rPr>
        <w:t>Wymagania równoważności dla Windows 10 Pro PL 64-bit:</w:t>
      </w:r>
    </w:p>
    <w:p w14:paraId="00224993" w14:textId="77777777" w:rsidR="00EC5A48" w:rsidRPr="007B066E" w:rsidRDefault="00EC5A48" w:rsidP="007C2126">
      <w:pPr>
        <w:pStyle w:val="Akapitzlist"/>
        <w:numPr>
          <w:ilvl w:val="0"/>
          <w:numId w:val="177"/>
        </w:numPr>
        <w:ind w:left="1418" w:hanging="425"/>
        <w:jc w:val="both"/>
        <w:rPr>
          <w:rFonts w:ascii="Cambria" w:hAnsi="Cambria"/>
          <w:bCs/>
          <w:sz w:val="22"/>
          <w:szCs w:val="22"/>
          <w:lang w:eastAsia="ar-SA"/>
        </w:rPr>
      </w:pPr>
      <w:r w:rsidRPr="007B066E">
        <w:rPr>
          <w:rFonts w:ascii="Cambria" w:hAnsi="Cambria"/>
          <w:bCs/>
          <w:sz w:val="22"/>
          <w:szCs w:val="22"/>
          <w:lang w:eastAsia="ar-SA"/>
        </w:rPr>
        <w:t>Licencja na zaoferowany system operacyjny musi być w pełni zgodna z warunkami licencjonowania producenta oprogramowania.</w:t>
      </w:r>
    </w:p>
    <w:p w14:paraId="3E6D2CC6" w14:textId="77777777" w:rsidR="00EC5A48" w:rsidRPr="007B066E" w:rsidRDefault="00EC5A48" w:rsidP="007C2126">
      <w:pPr>
        <w:pStyle w:val="Akapitzlist"/>
        <w:numPr>
          <w:ilvl w:val="0"/>
          <w:numId w:val="177"/>
        </w:numPr>
        <w:ind w:left="1418" w:hanging="425"/>
        <w:jc w:val="both"/>
        <w:rPr>
          <w:rFonts w:ascii="Cambria" w:hAnsi="Cambria"/>
          <w:bCs/>
          <w:sz w:val="22"/>
          <w:szCs w:val="22"/>
          <w:lang w:eastAsia="ar-SA"/>
        </w:rPr>
      </w:pPr>
      <w:r w:rsidRPr="007B066E">
        <w:rPr>
          <w:rFonts w:ascii="Cambria" w:hAnsi="Cambria"/>
          <w:bCs/>
          <w:sz w:val="22"/>
          <w:szCs w:val="22"/>
          <w:lang w:eastAsia="ar-SA"/>
        </w:rPr>
        <w:t>Interfejsy użytkownika dostępne w kilku językach do wyboru – minimum w Polskim i Angielskim,</w:t>
      </w:r>
    </w:p>
    <w:p w14:paraId="7D5B6D63" w14:textId="77777777" w:rsidR="00EC5A48" w:rsidRPr="007B066E" w:rsidRDefault="00EC5A48" w:rsidP="007C2126">
      <w:pPr>
        <w:pStyle w:val="Akapitzlist"/>
        <w:numPr>
          <w:ilvl w:val="0"/>
          <w:numId w:val="177"/>
        </w:numPr>
        <w:ind w:left="1418" w:hanging="425"/>
        <w:jc w:val="both"/>
        <w:rPr>
          <w:rFonts w:ascii="Cambria" w:hAnsi="Cambria"/>
          <w:bCs/>
          <w:sz w:val="22"/>
          <w:szCs w:val="22"/>
          <w:lang w:eastAsia="ar-SA"/>
        </w:rPr>
      </w:pPr>
      <w:r w:rsidRPr="007B066E">
        <w:rPr>
          <w:rFonts w:ascii="Cambria" w:hAnsi="Cambria"/>
          <w:bCs/>
          <w:sz w:val="22"/>
          <w:szCs w:val="22"/>
          <w:lang w:eastAsia="ar-SA"/>
        </w:rPr>
        <w:t xml:space="preserve">Możliwość dokonywania bezpłatnych aktualizacji i poprawek w ramach wersji systemu operacyjnego poprzez Internet, mechanizmem udostępnianym przez producenta systemu z możliwością wyboru instalowanych poprawek oraz mechanizmem sprawdzającym, </w:t>
      </w:r>
    </w:p>
    <w:p w14:paraId="378065CD" w14:textId="77777777" w:rsidR="00EC5A48" w:rsidRPr="007B066E" w:rsidRDefault="00EC5A48" w:rsidP="007C2126">
      <w:pPr>
        <w:pStyle w:val="Akapitzlist"/>
        <w:numPr>
          <w:ilvl w:val="0"/>
          <w:numId w:val="177"/>
        </w:numPr>
        <w:ind w:left="1418" w:hanging="425"/>
        <w:jc w:val="both"/>
        <w:rPr>
          <w:rFonts w:ascii="Cambria" w:hAnsi="Cambria"/>
          <w:bCs/>
          <w:sz w:val="22"/>
          <w:szCs w:val="22"/>
          <w:lang w:eastAsia="ar-SA"/>
        </w:rPr>
      </w:pPr>
      <w:r w:rsidRPr="007B066E">
        <w:rPr>
          <w:rFonts w:ascii="Cambria" w:hAnsi="Cambria"/>
          <w:bCs/>
          <w:sz w:val="22"/>
          <w:szCs w:val="22"/>
          <w:lang w:eastAsia="ar-SA"/>
        </w:rPr>
        <w:t xml:space="preserve">Możliwość dokonywania aktualizacji i poprawek </w:t>
      </w:r>
      <w:r w:rsidR="003B5E05">
        <w:rPr>
          <w:rFonts w:ascii="Cambria" w:hAnsi="Cambria"/>
          <w:bCs/>
          <w:sz w:val="22"/>
          <w:szCs w:val="22"/>
          <w:lang w:eastAsia="ar-SA"/>
        </w:rPr>
        <w:t>S</w:t>
      </w:r>
      <w:r w:rsidRPr="007B066E">
        <w:rPr>
          <w:rFonts w:ascii="Cambria" w:hAnsi="Cambria"/>
          <w:bCs/>
          <w:sz w:val="22"/>
          <w:szCs w:val="22"/>
          <w:lang w:eastAsia="ar-SA"/>
        </w:rPr>
        <w:t>ystemu poprzez mechanizm zarządzany przez administratora systemu Zamawiającego,</w:t>
      </w:r>
    </w:p>
    <w:p w14:paraId="53CE469C" w14:textId="77777777" w:rsidR="00EC5A48" w:rsidRPr="007B066E" w:rsidRDefault="00EC5A48" w:rsidP="007C2126">
      <w:pPr>
        <w:pStyle w:val="Akapitzlist"/>
        <w:numPr>
          <w:ilvl w:val="0"/>
          <w:numId w:val="177"/>
        </w:numPr>
        <w:ind w:left="1418" w:hanging="425"/>
        <w:jc w:val="both"/>
        <w:rPr>
          <w:rFonts w:ascii="Cambria" w:hAnsi="Cambria"/>
          <w:bCs/>
          <w:sz w:val="22"/>
          <w:szCs w:val="22"/>
          <w:lang w:eastAsia="ar-SA"/>
        </w:rPr>
      </w:pPr>
      <w:r w:rsidRPr="007B066E">
        <w:rPr>
          <w:rFonts w:ascii="Cambria" w:hAnsi="Cambria"/>
          <w:bCs/>
          <w:sz w:val="22"/>
          <w:szCs w:val="22"/>
          <w:lang w:eastAsia="ar-SA"/>
        </w:rPr>
        <w:t>Wbudowana zapora internetowa (firewall) dla ochrony połączeń</w:t>
      </w:r>
      <w:r w:rsidR="003B5E05">
        <w:rPr>
          <w:rFonts w:ascii="Cambria" w:hAnsi="Cambria"/>
          <w:bCs/>
          <w:sz w:val="22"/>
          <w:szCs w:val="22"/>
          <w:lang w:eastAsia="ar-SA"/>
        </w:rPr>
        <w:t xml:space="preserve"> internetowych; zintegrowana z S</w:t>
      </w:r>
      <w:r w:rsidRPr="007B066E">
        <w:rPr>
          <w:rFonts w:ascii="Cambria" w:hAnsi="Cambria"/>
          <w:bCs/>
          <w:sz w:val="22"/>
          <w:szCs w:val="22"/>
          <w:lang w:eastAsia="ar-SA"/>
        </w:rPr>
        <w:t xml:space="preserve">ystemem konsola do zarządzania ustawieniami zapory i regułami IP v4 i v6; </w:t>
      </w:r>
    </w:p>
    <w:p w14:paraId="2B77A00C" w14:textId="77777777" w:rsidR="00EC5A48" w:rsidRPr="007B066E" w:rsidRDefault="00EC5A48" w:rsidP="007C2126">
      <w:pPr>
        <w:pStyle w:val="Akapitzlist"/>
        <w:numPr>
          <w:ilvl w:val="0"/>
          <w:numId w:val="177"/>
        </w:numPr>
        <w:ind w:left="1418" w:hanging="425"/>
        <w:jc w:val="both"/>
        <w:rPr>
          <w:rFonts w:ascii="Cambria" w:hAnsi="Cambria"/>
          <w:bCs/>
          <w:sz w:val="22"/>
          <w:szCs w:val="22"/>
          <w:lang w:eastAsia="ar-SA"/>
        </w:rPr>
      </w:pPr>
      <w:r w:rsidRPr="007B066E">
        <w:rPr>
          <w:rFonts w:ascii="Cambria" w:hAnsi="Cambria"/>
          <w:bCs/>
          <w:sz w:val="22"/>
          <w:szCs w:val="22"/>
          <w:lang w:eastAsia="ar-SA"/>
        </w:rPr>
        <w:t>Dostępność bezpłatnych biuletynów bezpieczeństwa związanych z działaniem systemu operacyjnego,</w:t>
      </w:r>
    </w:p>
    <w:p w14:paraId="2743A9E1" w14:textId="77777777" w:rsidR="00EC5A48" w:rsidRPr="007B066E" w:rsidRDefault="00EC5A48" w:rsidP="007C2126">
      <w:pPr>
        <w:pStyle w:val="Akapitzlist"/>
        <w:numPr>
          <w:ilvl w:val="0"/>
          <w:numId w:val="177"/>
        </w:numPr>
        <w:ind w:left="1418" w:hanging="425"/>
        <w:jc w:val="both"/>
        <w:rPr>
          <w:rFonts w:ascii="Cambria" w:hAnsi="Cambria"/>
          <w:bCs/>
          <w:sz w:val="22"/>
          <w:szCs w:val="22"/>
          <w:lang w:eastAsia="ar-SA"/>
        </w:rPr>
      </w:pPr>
      <w:r w:rsidRPr="007B066E">
        <w:rPr>
          <w:rFonts w:ascii="Cambria" w:hAnsi="Cambria"/>
          <w:bCs/>
          <w:sz w:val="22"/>
          <w:szCs w:val="22"/>
          <w:lang w:eastAsia="ar-SA"/>
        </w:rPr>
        <w:t>Wbudowane mechanizmy ochrony antywirusowej i przeciw złośliwemu oprogramowaniu z zapewnionymi bezpłatnymi aktualizacjami,</w:t>
      </w:r>
    </w:p>
    <w:p w14:paraId="69D8D515" w14:textId="77777777" w:rsidR="00EC5A48" w:rsidRPr="007B066E" w:rsidRDefault="00EC5A48" w:rsidP="007C2126">
      <w:pPr>
        <w:pStyle w:val="Akapitzlist"/>
        <w:numPr>
          <w:ilvl w:val="0"/>
          <w:numId w:val="177"/>
        </w:numPr>
        <w:ind w:left="1418" w:hanging="425"/>
        <w:jc w:val="both"/>
        <w:rPr>
          <w:rFonts w:ascii="Cambria" w:hAnsi="Cambria"/>
          <w:bCs/>
          <w:sz w:val="22"/>
          <w:szCs w:val="22"/>
          <w:lang w:eastAsia="ar-SA"/>
        </w:rPr>
      </w:pPr>
      <w:r w:rsidRPr="007B066E">
        <w:rPr>
          <w:rFonts w:ascii="Cambria" w:hAnsi="Cambria"/>
          <w:bCs/>
          <w:sz w:val="22"/>
          <w:szCs w:val="22"/>
          <w:lang w:eastAsia="ar-SA"/>
        </w:rPr>
        <w:t>Wsparcie dla powszechnie używanych urządzeń peryferyjnych (drukarek, urządzeń sieciowych, standardów USB, Plug&amp;Play, Wi-Fi),</w:t>
      </w:r>
    </w:p>
    <w:p w14:paraId="3E73773F" w14:textId="77777777" w:rsidR="00EC5A48" w:rsidRPr="007B066E" w:rsidRDefault="00EC5A48" w:rsidP="007C2126">
      <w:pPr>
        <w:pStyle w:val="Akapitzlist"/>
        <w:numPr>
          <w:ilvl w:val="0"/>
          <w:numId w:val="177"/>
        </w:numPr>
        <w:ind w:left="1418" w:hanging="425"/>
        <w:jc w:val="both"/>
        <w:rPr>
          <w:rFonts w:ascii="Cambria" w:hAnsi="Cambria"/>
          <w:bCs/>
          <w:sz w:val="22"/>
          <w:szCs w:val="22"/>
          <w:lang w:eastAsia="ar-SA"/>
        </w:rPr>
      </w:pPr>
      <w:r w:rsidRPr="007B066E">
        <w:rPr>
          <w:rFonts w:ascii="Cambria" w:hAnsi="Cambria"/>
          <w:bCs/>
          <w:sz w:val="22"/>
          <w:szCs w:val="22"/>
          <w:lang w:eastAsia="ar-SA"/>
        </w:rPr>
        <w:t>Możliwość zarządzania stacją roboczą poprzez polityki grupowe – przez politykę Zamawiający rozumie zestaw reguł definiujących lub ograniczających funkcjonalność systemu lub aplikacji,</w:t>
      </w:r>
    </w:p>
    <w:p w14:paraId="6EB285F3" w14:textId="77777777" w:rsidR="00EC5A48" w:rsidRPr="007B066E" w:rsidRDefault="00EC5A48" w:rsidP="007C2126">
      <w:pPr>
        <w:pStyle w:val="Akapitzlist"/>
        <w:numPr>
          <w:ilvl w:val="0"/>
          <w:numId w:val="177"/>
        </w:numPr>
        <w:ind w:left="1418" w:hanging="425"/>
        <w:jc w:val="both"/>
        <w:rPr>
          <w:rFonts w:ascii="Cambria" w:hAnsi="Cambria"/>
          <w:bCs/>
          <w:sz w:val="22"/>
          <w:szCs w:val="22"/>
          <w:lang w:eastAsia="ar-SA"/>
        </w:rPr>
      </w:pPr>
      <w:r w:rsidRPr="007B066E">
        <w:rPr>
          <w:rFonts w:ascii="Cambria" w:hAnsi="Cambria"/>
          <w:bCs/>
          <w:sz w:val="22"/>
          <w:szCs w:val="22"/>
          <w:lang w:eastAsia="ar-SA"/>
        </w:rPr>
        <w:t>Graficzne środowisko instalacji i konfiguracji dostępne w języku polskim,</w:t>
      </w:r>
    </w:p>
    <w:p w14:paraId="51C9A1DA" w14:textId="77777777" w:rsidR="00EC5A48" w:rsidRPr="007B066E" w:rsidRDefault="00EC5A48" w:rsidP="007C2126">
      <w:pPr>
        <w:pStyle w:val="Akapitzlist"/>
        <w:numPr>
          <w:ilvl w:val="0"/>
          <w:numId w:val="177"/>
        </w:numPr>
        <w:ind w:left="1418" w:hanging="425"/>
        <w:jc w:val="both"/>
        <w:rPr>
          <w:rFonts w:ascii="Cambria" w:hAnsi="Cambria"/>
          <w:bCs/>
          <w:sz w:val="22"/>
          <w:szCs w:val="22"/>
          <w:lang w:eastAsia="ar-SA"/>
        </w:rPr>
      </w:pPr>
      <w:r w:rsidRPr="007B066E">
        <w:rPr>
          <w:rFonts w:ascii="Cambria" w:hAnsi="Cambria"/>
          <w:bCs/>
          <w:sz w:val="22"/>
          <w:szCs w:val="22"/>
          <w:lang w:eastAsia="ar-SA"/>
        </w:rPr>
        <w:t>Funkcjonalność automatycznej zmiany domyślnej drukarki w zależności od sieci, do której podłączony jest komputer,</w:t>
      </w:r>
    </w:p>
    <w:p w14:paraId="3F531BA9" w14:textId="77777777" w:rsidR="00EC5A48" w:rsidRPr="007B066E" w:rsidRDefault="00EC5A48" w:rsidP="007C2126">
      <w:pPr>
        <w:pStyle w:val="Akapitzlist"/>
        <w:numPr>
          <w:ilvl w:val="0"/>
          <w:numId w:val="177"/>
        </w:numPr>
        <w:ind w:left="1418" w:hanging="425"/>
        <w:jc w:val="both"/>
        <w:rPr>
          <w:rFonts w:ascii="Cambria" w:hAnsi="Cambria"/>
          <w:bCs/>
          <w:sz w:val="22"/>
          <w:szCs w:val="22"/>
          <w:lang w:eastAsia="ar-SA"/>
        </w:rPr>
      </w:pPr>
      <w:r w:rsidRPr="007B066E">
        <w:rPr>
          <w:rFonts w:ascii="Cambria" w:hAnsi="Cambria"/>
          <w:bCs/>
          <w:sz w:val="22"/>
          <w:szCs w:val="22"/>
          <w:lang w:eastAsia="ar-SA"/>
        </w:rPr>
        <w:t>Rozbudowane, definiowalne polityki bezpieczeństwa – polityki dla systemu operacyjnego i dla wskazanych aplikacji,</w:t>
      </w:r>
    </w:p>
    <w:p w14:paraId="7258F8B6" w14:textId="77777777" w:rsidR="00EC5A48" w:rsidRPr="007B066E" w:rsidRDefault="00EC5A48" w:rsidP="007C2126">
      <w:pPr>
        <w:pStyle w:val="Akapitzlist"/>
        <w:numPr>
          <w:ilvl w:val="0"/>
          <w:numId w:val="177"/>
        </w:numPr>
        <w:ind w:left="1418" w:hanging="425"/>
        <w:jc w:val="both"/>
        <w:rPr>
          <w:rFonts w:ascii="Cambria" w:hAnsi="Cambria"/>
          <w:bCs/>
          <w:sz w:val="22"/>
          <w:szCs w:val="22"/>
          <w:lang w:eastAsia="ar-SA"/>
        </w:rPr>
      </w:pPr>
      <w:r w:rsidRPr="007B066E">
        <w:rPr>
          <w:rFonts w:ascii="Cambria" w:hAnsi="Cambria"/>
          <w:bCs/>
          <w:sz w:val="22"/>
          <w:szCs w:val="22"/>
          <w:lang w:eastAsia="ar-SA"/>
        </w:rPr>
        <w:t xml:space="preserve">Możliwość zdalnej automatycznej instalacji, konfiguracji, administrowania oraz aktualizowania systemu, zgodnie z określonymi uprawnieniami poprzez polityki grupowe, </w:t>
      </w:r>
    </w:p>
    <w:p w14:paraId="5A4A418C" w14:textId="77777777" w:rsidR="00EC5A48" w:rsidRPr="007B066E" w:rsidRDefault="00EC5A48" w:rsidP="007C2126">
      <w:pPr>
        <w:pStyle w:val="Akapitzlist"/>
        <w:numPr>
          <w:ilvl w:val="0"/>
          <w:numId w:val="177"/>
        </w:numPr>
        <w:ind w:left="1418" w:hanging="425"/>
        <w:jc w:val="both"/>
        <w:rPr>
          <w:rFonts w:ascii="Cambria" w:hAnsi="Cambria"/>
          <w:bCs/>
          <w:sz w:val="22"/>
          <w:szCs w:val="22"/>
          <w:lang w:eastAsia="ar-SA"/>
        </w:rPr>
      </w:pPr>
      <w:r w:rsidRPr="007B066E">
        <w:rPr>
          <w:rFonts w:ascii="Cambria" w:hAnsi="Cambria"/>
          <w:bCs/>
          <w:sz w:val="22"/>
          <w:szCs w:val="22"/>
          <w:lang w:eastAsia="ar-SA"/>
        </w:rPr>
        <w:t>Zabezpieczony hasłem hierarchiczny dostęp</w:t>
      </w:r>
      <w:r w:rsidR="003B5E05">
        <w:rPr>
          <w:rFonts w:ascii="Cambria" w:hAnsi="Cambria"/>
          <w:bCs/>
          <w:sz w:val="22"/>
          <w:szCs w:val="22"/>
          <w:lang w:eastAsia="ar-SA"/>
        </w:rPr>
        <w:t xml:space="preserve"> do S</w:t>
      </w:r>
      <w:r w:rsidRPr="007B066E">
        <w:rPr>
          <w:rFonts w:ascii="Cambria" w:hAnsi="Cambria"/>
          <w:bCs/>
          <w:sz w:val="22"/>
          <w:szCs w:val="22"/>
          <w:lang w:eastAsia="ar-SA"/>
        </w:rPr>
        <w:t>ystemu, konta i profile użytkown</w:t>
      </w:r>
      <w:r w:rsidR="003B5E05">
        <w:rPr>
          <w:rFonts w:ascii="Cambria" w:hAnsi="Cambria"/>
          <w:bCs/>
          <w:sz w:val="22"/>
          <w:szCs w:val="22"/>
          <w:lang w:eastAsia="ar-SA"/>
        </w:rPr>
        <w:t>ików zarządzane zdalnie; praca S</w:t>
      </w:r>
      <w:r w:rsidRPr="007B066E">
        <w:rPr>
          <w:rFonts w:ascii="Cambria" w:hAnsi="Cambria"/>
          <w:bCs/>
          <w:sz w:val="22"/>
          <w:szCs w:val="22"/>
          <w:lang w:eastAsia="ar-SA"/>
        </w:rPr>
        <w:t>ystemu w trybie ochrony kont użytkowników.</w:t>
      </w:r>
    </w:p>
    <w:p w14:paraId="6DC17332" w14:textId="77777777" w:rsidR="00EC5A48" w:rsidRPr="007B066E" w:rsidRDefault="00EC5A48" w:rsidP="007C2126">
      <w:pPr>
        <w:pStyle w:val="Akapitzlist"/>
        <w:numPr>
          <w:ilvl w:val="0"/>
          <w:numId w:val="177"/>
        </w:numPr>
        <w:ind w:left="1418" w:hanging="425"/>
        <w:jc w:val="both"/>
        <w:rPr>
          <w:rFonts w:ascii="Cambria" w:hAnsi="Cambria"/>
          <w:bCs/>
          <w:sz w:val="22"/>
          <w:szCs w:val="22"/>
          <w:lang w:eastAsia="ar-SA"/>
        </w:rPr>
      </w:pPr>
      <w:r w:rsidRPr="007B066E">
        <w:rPr>
          <w:rFonts w:ascii="Cambria" w:hAnsi="Cambria"/>
          <w:bCs/>
          <w:sz w:val="22"/>
          <w:szCs w:val="22"/>
          <w:lang w:eastAsia="ar-SA"/>
        </w:rPr>
        <w:t xml:space="preserve">Możliwość przystosowania stanowiska dla osób niepełnosprawnych (np. słabo widzących); </w:t>
      </w:r>
    </w:p>
    <w:p w14:paraId="316D2F1D" w14:textId="77777777" w:rsidR="00EC5A48" w:rsidRPr="007B066E" w:rsidRDefault="00EC5A48" w:rsidP="007C2126">
      <w:pPr>
        <w:pStyle w:val="Akapitzlist"/>
        <w:numPr>
          <w:ilvl w:val="0"/>
          <w:numId w:val="177"/>
        </w:numPr>
        <w:ind w:left="1418" w:hanging="425"/>
        <w:jc w:val="both"/>
        <w:rPr>
          <w:rFonts w:ascii="Cambria" w:hAnsi="Cambria"/>
          <w:bCs/>
          <w:sz w:val="22"/>
          <w:szCs w:val="22"/>
          <w:lang w:eastAsia="ar-SA"/>
        </w:rPr>
      </w:pPr>
      <w:r w:rsidRPr="007B066E">
        <w:rPr>
          <w:rFonts w:ascii="Cambria" w:hAnsi="Cambria"/>
          <w:bCs/>
          <w:sz w:val="22"/>
          <w:szCs w:val="22"/>
          <w:lang w:eastAsia="ar-SA"/>
        </w:rPr>
        <w:t>Wsparcie dla IPSEC oparte na politykach – wdrażanie IPSEC oparte na zestawach reguł definiujących ustawienia zarządzanych w sposób centralny;</w:t>
      </w:r>
    </w:p>
    <w:p w14:paraId="44B53F61" w14:textId="77777777" w:rsidR="00EC5A48" w:rsidRPr="007B066E" w:rsidRDefault="003B5E05" w:rsidP="007C2126">
      <w:pPr>
        <w:pStyle w:val="Akapitzlist"/>
        <w:numPr>
          <w:ilvl w:val="0"/>
          <w:numId w:val="177"/>
        </w:numPr>
        <w:ind w:left="1418" w:hanging="425"/>
        <w:jc w:val="both"/>
        <w:rPr>
          <w:rFonts w:ascii="Cambria" w:hAnsi="Cambria"/>
          <w:bCs/>
          <w:sz w:val="22"/>
          <w:szCs w:val="22"/>
          <w:lang w:eastAsia="ar-SA"/>
        </w:rPr>
      </w:pPr>
      <w:r>
        <w:rPr>
          <w:rFonts w:ascii="Cambria" w:hAnsi="Cambria"/>
          <w:bCs/>
          <w:sz w:val="22"/>
          <w:szCs w:val="22"/>
          <w:lang w:eastAsia="ar-SA"/>
        </w:rPr>
        <w:lastRenderedPageBreak/>
        <w:t>Zintegrowany z S</w:t>
      </w:r>
      <w:r w:rsidR="00EC5A48" w:rsidRPr="007B066E">
        <w:rPr>
          <w:rFonts w:ascii="Cambria" w:hAnsi="Cambria"/>
          <w:bCs/>
          <w:sz w:val="22"/>
          <w:szCs w:val="22"/>
          <w:lang w:eastAsia="ar-SA"/>
        </w:rPr>
        <w:t>ystemem moduł wyszukiwania informacji (plików różnego typu, tekstów, metadanych) dostępny z kilku poziomów: poziom menu, poziom otwartego okna systemu operacyjnego; system wyszukiwania oparty na konfigurowalnym przez użytkownika module indeksacji zasobów lokalnych,</w:t>
      </w:r>
    </w:p>
    <w:p w14:paraId="784D4FE4" w14:textId="77777777" w:rsidR="00EC5A48" w:rsidRPr="007B066E" w:rsidRDefault="00EC5A48" w:rsidP="007C2126">
      <w:pPr>
        <w:pStyle w:val="Akapitzlist"/>
        <w:numPr>
          <w:ilvl w:val="0"/>
          <w:numId w:val="177"/>
        </w:numPr>
        <w:ind w:left="1418" w:hanging="425"/>
        <w:jc w:val="both"/>
        <w:rPr>
          <w:rFonts w:ascii="Cambria" w:hAnsi="Cambria"/>
          <w:bCs/>
          <w:sz w:val="22"/>
          <w:szCs w:val="22"/>
          <w:lang w:eastAsia="ar-SA"/>
        </w:rPr>
      </w:pPr>
      <w:r w:rsidRPr="007B066E">
        <w:rPr>
          <w:rFonts w:ascii="Cambria" w:hAnsi="Cambria"/>
          <w:bCs/>
          <w:sz w:val="22"/>
          <w:szCs w:val="22"/>
          <w:lang w:eastAsia="ar-SA"/>
        </w:rPr>
        <w:t xml:space="preserve">Zintegrowany z systemem operacyjnym moduł synchronizacji komputera z urządzeniami zewnętrznymi. </w:t>
      </w:r>
    </w:p>
    <w:p w14:paraId="48FECDFF" w14:textId="77777777" w:rsidR="00EC5A48" w:rsidRPr="007B066E" w:rsidRDefault="00EC5A48" w:rsidP="007C2126">
      <w:pPr>
        <w:pStyle w:val="Akapitzlist"/>
        <w:numPr>
          <w:ilvl w:val="0"/>
          <w:numId w:val="177"/>
        </w:numPr>
        <w:ind w:left="1418" w:hanging="425"/>
        <w:jc w:val="both"/>
        <w:rPr>
          <w:rFonts w:ascii="Cambria" w:hAnsi="Cambria"/>
          <w:bCs/>
          <w:sz w:val="22"/>
          <w:szCs w:val="22"/>
          <w:lang w:eastAsia="ar-SA"/>
        </w:rPr>
      </w:pPr>
      <w:r w:rsidRPr="007B066E">
        <w:rPr>
          <w:rFonts w:ascii="Cambria" w:hAnsi="Cambria"/>
          <w:bCs/>
          <w:sz w:val="22"/>
          <w:szCs w:val="22"/>
          <w:lang w:eastAsia="ar-SA"/>
        </w:rPr>
        <w:t>Mechanizmy logowania w oparciu o:</w:t>
      </w:r>
    </w:p>
    <w:p w14:paraId="72318653" w14:textId="77777777" w:rsidR="00C575F1" w:rsidRPr="007B066E" w:rsidRDefault="00EC5A48" w:rsidP="007C2126">
      <w:pPr>
        <w:pStyle w:val="Akapitzlist"/>
        <w:numPr>
          <w:ilvl w:val="0"/>
          <w:numId w:val="179"/>
        </w:numPr>
        <w:jc w:val="both"/>
        <w:rPr>
          <w:rFonts w:ascii="Cambria" w:hAnsi="Cambria"/>
          <w:bCs/>
          <w:sz w:val="22"/>
          <w:szCs w:val="22"/>
          <w:lang w:eastAsia="ar-SA"/>
        </w:rPr>
      </w:pPr>
      <w:r w:rsidRPr="007B066E">
        <w:rPr>
          <w:rFonts w:ascii="Cambria" w:hAnsi="Cambria"/>
          <w:bCs/>
          <w:sz w:val="22"/>
          <w:szCs w:val="22"/>
          <w:lang w:eastAsia="ar-SA"/>
        </w:rPr>
        <w:t>Login i hasło,</w:t>
      </w:r>
    </w:p>
    <w:p w14:paraId="70FB246C" w14:textId="77777777" w:rsidR="00C575F1" w:rsidRPr="007B066E" w:rsidRDefault="00EC5A48" w:rsidP="007C2126">
      <w:pPr>
        <w:pStyle w:val="Akapitzlist"/>
        <w:numPr>
          <w:ilvl w:val="0"/>
          <w:numId w:val="179"/>
        </w:numPr>
        <w:jc w:val="both"/>
        <w:rPr>
          <w:rFonts w:ascii="Cambria" w:hAnsi="Cambria"/>
          <w:bCs/>
          <w:sz w:val="22"/>
          <w:szCs w:val="22"/>
          <w:lang w:eastAsia="ar-SA"/>
        </w:rPr>
      </w:pPr>
      <w:r w:rsidRPr="007B066E">
        <w:rPr>
          <w:rFonts w:ascii="Cambria" w:hAnsi="Cambria"/>
          <w:bCs/>
          <w:sz w:val="22"/>
          <w:szCs w:val="22"/>
          <w:lang w:eastAsia="ar-SA"/>
        </w:rPr>
        <w:t>Karty z certyfikatami (smartcard),</w:t>
      </w:r>
    </w:p>
    <w:p w14:paraId="6DB13041" w14:textId="77777777" w:rsidR="00EC5A48" w:rsidRPr="007B066E" w:rsidRDefault="00EC5A48" w:rsidP="007C2126">
      <w:pPr>
        <w:pStyle w:val="Akapitzlist"/>
        <w:numPr>
          <w:ilvl w:val="0"/>
          <w:numId w:val="179"/>
        </w:numPr>
        <w:jc w:val="both"/>
        <w:rPr>
          <w:rFonts w:ascii="Cambria" w:hAnsi="Cambria"/>
          <w:bCs/>
          <w:sz w:val="22"/>
          <w:szCs w:val="22"/>
          <w:lang w:eastAsia="ar-SA"/>
        </w:rPr>
      </w:pPr>
      <w:r w:rsidRPr="007B066E">
        <w:rPr>
          <w:rFonts w:ascii="Cambria" w:hAnsi="Cambria"/>
          <w:bCs/>
          <w:sz w:val="22"/>
          <w:szCs w:val="22"/>
          <w:lang w:eastAsia="ar-SA"/>
        </w:rPr>
        <w:t>Wirtualne karty (logowanie w oparciu o certyfikat chroniony poprzez moduł TPM),</w:t>
      </w:r>
    </w:p>
    <w:p w14:paraId="4195128B" w14:textId="77777777" w:rsidR="00EC5A48" w:rsidRPr="007B066E" w:rsidRDefault="00EC5A48" w:rsidP="007C2126">
      <w:pPr>
        <w:pStyle w:val="Akapitzlist"/>
        <w:numPr>
          <w:ilvl w:val="0"/>
          <w:numId w:val="177"/>
        </w:numPr>
        <w:ind w:left="1418" w:hanging="425"/>
        <w:jc w:val="both"/>
        <w:rPr>
          <w:rFonts w:ascii="Cambria" w:hAnsi="Cambria"/>
          <w:bCs/>
          <w:sz w:val="22"/>
          <w:szCs w:val="22"/>
          <w:lang w:eastAsia="ar-SA"/>
        </w:rPr>
      </w:pPr>
      <w:r w:rsidRPr="007B066E">
        <w:rPr>
          <w:rFonts w:ascii="Cambria" w:hAnsi="Cambria"/>
          <w:bCs/>
          <w:sz w:val="22"/>
          <w:szCs w:val="22"/>
          <w:lang w:eastAsia="ar-SA"/>
        </w:rPr>
        <w:t>Wsparcie do uwierzytelnienia urządzenia na bazie certyfikatu,</w:t>
      </w:r>
    </w:p>
    <w:p w14:paraId="0EF52BC0" w14:textId="77777777" w:rsidR="00EC5A48" w:rsidRPr="007B066E" w:rsidRDefault="00EC5A48" w:rsidP="007C2126">
      <w:pPr>
        <w:pStyle w:val="Akapitzlist"/>
        <w:numPr>
          <w:ilvl w:val="0"/>
          <w:numId w:val="177"/>
        </w:numPr>
        <w:ind w:left="1418" w:hanging="425"/>
        <w:jc w:val="both"/>
        <w:rPr>
          <w:rFonts w:ascii="Cambria" w:hAnsi="Cambria"/>
          <w:bCs/>
          <w:sz w:val="22"/>
          <w:szCs w:val="22"/>
          <w:lang w:eastAsia="ar-SA"/>
        </w:rPr>
      </w:pPr>
      <w:r w:rsidRPr="007B066E">
        <w:rPr>
          <w:rFonts w:ascii="Cambria" w:hAnsi="Cambria"/>
          <w:bCs/>
          <w:sz w:val="22"/>
          <w:szCs w:val="22"/>
          <w:lang w:eastAsia="ar-SA"/>
        </w:rPr>
        <w:t>Wsparcie dla algorytmów Suite B (RFC 4869),</w:t>
      </w:r>
    </w:p>
    <w:p w14:paraId="6E9C22A3" w14:textId="77777777" w:rsidR="00EC5A48" w:rsidRPr="007B066E" w:rsidRDefault="00EC5A48" w:rsidP="007C2126">
      <w:pPr>
        <w:pStyle w:val="Akapitzlist"/>
        <w:numPr>
          <w:ilvl w:val="0"/>
          <w:numId w:val="177"/>
        </w:numPr>
        <w:ind w:left="1418" w:hanging="425"/>
        <w:jc w:val="both"/>
        <w:rPr>
          <w:rFonts w:ascii="Cambria" w:hAnsi="Cambria"/>
          <w:bCs/>
          <w:sz w:val="22"/>
          <w:szCs w:val="22"/>
          <w:lang w:eastAsia="ar-SA"/>
        </w:rPr>
      </w:pPr>
      <w:r w:rsidRPr="007B066E">
        <w:rPr>
          <w:rFonts w:ascii="Cambria" w:hAnsi="Cambria"/>
          <w:bCs/>
          <w:sz w:val="22"/>
          <w:szCs w:val="22"/>
          <w:lang w:eastAsia="ar-SA"/>
        </w:rPr>
        <w:t xml:space="preserve">Wsparcie wbudowanej zapory ogniowej dla Internet Key Exchange v. 2 (IKEv2) dla warstwy transportowej IPsec, </w:t>
      </w:r>
    </w:p>
    <w:p w14:paraId="76E9C8C3" w14:textId="77777777" w:rsidR="00EC5A48" w:rsidRPr="007B066E" w:rsidRDefault="00EC5A48" w:rsidP="007C2126">
      <w:pPr>
        <w:pStyle w:val="Akapitzlist"/>
        <w:numPr>
          <w:ilvl w:val="0"/>
          <w:numId w:val="177"/>
        </w:numPr>
        <w:ind w:left="1418" w:hanging="425"/>
        <w:jc w:val="both"/>
        <w:rPr>
          <w:rFonts w:ascii="Cambria" w:hAnsi="Cambria"/>
          <w:bCs/>
          <w:sz w:val="22"/>
          <w:szCs w:val="22"/>
          <w:lang w:eastAsia="ar-SA"/>
        </w:rPr>
      </w:pPr>
      <w:r w:rsidRPr="007B066E">
        <w:rPr>
          <w:rFonts w:ascii="Cambria" w:hAnsi="Cambria"/>
          <w:bCs/>
          <w:sz w:val="22"/>
          <w:szCs w:val="22"/>
          <w:lang w:eastAsia="ar-SA"/>
        </w:rPr>
        <w:t>Wbudowane narzędzia służące do administracji, do wykonywania kopii zapasowych polityk i ich odtwarzania oraz generowania raportów z ustawień polityk;</w:t>
      </w:r>
    </w:p>
    <w:p w14:paraId="01C7E34B" w14:textId="77777777" w:rsidR="00EC5A48" w:rsidRPr="007B066E" w:rsidRDefault="00EC5A48" w:rsidP="007C2126">
      <w:pPr>
        <w:pStyle w:val="Akapitzlist"/>
        <w:numPr>
          <w:ilvl w:val="0"/>
          <w:numId w:val="177"/>
        </w:numPr>
        <w:ind w:left="1418" w:hanging="425"/>
        <w:jc w:val="both"/>
        <w:rPr>
          <w:rFonts w:ascii="Cambria" w:hAnsi="Cambria"/>
          <w:bCs/>
          <w:sz w:val="22"/>
          <w:szCs w:val="22"/>
          <w:lang w:eastAsia="ar-SA"/>
        </w:rPr>
      </w:pPr>
      <w:r w:rsidRPr="007B066E">
        <w:rPr>
          <w:rFonts w:ascii="Cambria" w:hAnsi="Cambria"/>
          <w:bCs/>
          <w:sz w:val="22"/>
          <w:szCs w:val="22"/>
          <w:lang w:eastAsia="ar-SA"/>
        </w:rPr>
        <w:t>Wsparcie dla środowisk Java i .NET Framework 4.x – możliwość uruchomienia aplikacji działających we wskazanych środo-wiskach,</w:t>
      </w:r>
    </w:p>
    <w:p w14:paraId="6C6770DC" w14:textId="77777777" w:rsidR="00EC5A48" w:rsidRPr="007B066E" w:rsidRDefault="00EC5A48" w:rsidP="007C2126">
      <w:pPr>
        <w:pStyle w:val="Akapitzlist"/>
        <w:numPr>
          <w:ilvl w:val="0"/>
          <w:numId w:val="177"/>
        </w:numPr>
        <w:ind w:left="1418" w:hanging="425"/>
        <w:jc w:val="both"/>
        <w:rPr>
          <w:rFonts w:ascii="Cambria" w:hAnsi="Cambria"/>
          <w:bCs/>
          <w:sz w:val="22"/>
          <w:szCs w:val="22"/>
          <w:lang w:eastAsia="ar-SA"/>
        </w:rPr>
      </w:pPr>
      <w:r w:rsidRPr="007B066E">
        <w:rPr>
          <w:rFonts w:ascii="Cambria" w:hAnsi="Cambria"/>
          <w:bCs/>
          <w:sz w:val="22"/>
          <w:szCs w:val="22"/>
          <w:lang w:eastAsia="ar-SA"/>
        </w:rPr>
        <w:t>Wsparcie dla JScript i VBScript – możliwość uruchamiania interpretera poleceń,</w:t>
      </w:r>
    </w:p>
    <w:p w14:paraId="5761A61A" w14:textId="77777777" w:rsidR="00EC5A48" w:rsidRPr="007B066E" w:rsidRDefault="00EC5A48" w:rsidP="007C2126">
      <w:pPr>
        <w:pStyle w:val="Akapitzlist"/>
        <w:numPr>
          <w:ilvl w:val="0"/>
          <w:numId w:val="177"/>
        </w:numPr>
        <w:ind w:left="1418" w:hanging="425"/>
        <w:jc w:val="both"/>
        <w:rPr>
          <w:rFonts w:ascii="Cambria" w:hAnsi="Cambria"/>
          <w:bCs/>
          <w:sz w:val="22"/>
          <w:szCs w:val="22"/>
          <w:lang w:eastAsia="ar-SA"/>
        </w:rPr>
      </w:pPr>
      <w:r w:rsidRPr="007B066E">
        <w:rPr>
          <w:rFonts w:ascii="Cambria" w:hAnsi="Cambria"/>
          <w:bCs/>
          <w:sz w:val="22"/>
          <w:szCs w:val="22"/>
          <w:lang w:eastAsia="ar-SA"/>
        </w:rPr>
        <w:t>Zdalna pomoc i współdzielenie aplikacji – możliwość zdalnego przejęcia sesji zalogowanego użytkownika celem rozwiązania problemu z komputerem,</w:t>
      </w:r>
    </w:p>
    <w:p w14:paraId="582E1FDE" w14:textId="77777777" w:rsidR="00EC5A48" w:rsidRPr="007B066E" w:rsidRDefault="00EC5A48" w:rsidP="007C2126">
      <w:pPr>
        <w:pStyle w:val="Akapitzlist"/>
        <w:numPr>
          <w:ilvl w:val="0"/>
          <w:numId w:val="177"/>
        </w:numPr>
        <w:ind w:left="1418" w:hanging="425"/>
        <w:jc w:val="both"/>
        <w:rPr>
          <w:rFonts w:ascii="Cambria" w:hAnsi="Cambria"/>
          <w:bCs/>
          <w:sz w:val="22"/>
          <w:szCs w:val="22"/>
          <w:lang w:eastAsia="ar-SA"/>
        </w:rPr>
      </w:pPr>
      <w:r w:rsidRPr="007B066E">
        <w:rPr>
          <w:rFonts w:ascii="Cambria" w:hAnsi="Cambria"/>
          <w:bCs/>
          <w:sz w:val="22"/>
          <w:szCs w:val="22"/>
          <w:lang w:eastAsia="ar-SA"/>
        </w:rPr>
        <w:t>Transakcyjny system plików pozwalający na stosowanie przydziałów (ang. quota) na dysku dla użytkowników oraz zapewniający większą niezawodność i pozwalający tworzyć kopie zapasowe,</w:t>
      </w:r>
    </w:p>
    <w:p w14:paraId="7C895B1D" w14:textId="77777777" w:rsidR="00EC5A48" w:rsidRPr="007B066E" w:rsidRDefault="00EC5A48" w:rsidP="007C2126">
      <w:pPr>
        <w:pStyle w:val="Akapitzlist"/>
        <w:numPr>
          <w:ilvl w:val="0"/>
          <w:numId w:val="177"/>
        </w:numPr>
        <w:ind w:left="1418" w:hanging="425"/>
        <w:jc w:val="both"/>
        <w:rPr>
          <w:rFonts w:ascii="Cambria" w:hAnsi="Cambria"/>
          <w:bCs/>
          <w:sz w:val="22"/>
          <w:szCs w:val="22"/>
          <w:lang w:eastAsia="ar-SA"/>
        </w:rPr>
      </w:pPr>
      <w:r w:rsidRPr="007B066E">
        <w:rPr>
          <w:rFonts w:ascii="Cambria" w:hAnsi="Cambria"/>
          <w:bCs/>
          <w:sz w:val="22"/>
          <w:szCs w:val="22"/>
          <w:lang w:eastAsia="ar-SA"/>
        </w:rPr>
        <w:t>Zarządzanie kontami użytkowników sieci oraz urządzeniami sieciowymi tj. drukarki, modemy, woluminy dyskowe, usługi katalogowe</w:t>
      </w:r>
    </w:p>
    <w:p w14:paraId="3C797513" w14:textId="77777777" w:rsidR="00EC5A48" w:rsidRPr="007B066E" w:rsidRDefault="00EC5A48" w:rsidP="007C2126">
      <w:pPr>
        <w:pStyle w:val="Akapitzlist"/>
        <w:numPr>
          <w:ilvl w:val="0"/>
          <w:numId w:val="177"/>
        </w:numPr>
        <w:ind w:left="1418" w:hanging="425"/>
        <w:jc w:val="both"/>
        <w:rPr>
          <w:rFonts w:ascii="Cambria" w:hAnsi="Cambria"/>
          <w:bCs/>
          <w:sz w:val="22"/>
          <w:szCs w:val="22"/>
          <w:lang w:eastAsia="ar-SA"/>
        </w:rPr>
      </w:pPr>
      <w:r w:rsidRPr="007B066E">
        <w:rPr>
          <w:rFonts w:ascii="Cambria" w:hAnsi="Cambria"/>
          <w:bCs/>
          <w:sz w:val="22"/>
          <w:szCs w:val="22"/>
          <w:lang w:eastAsia="ar-SA"/>
        </w:rPr>
        <w:t>Oprogramowanie dla tworzenia kopii zapasowych (Backup); automatyczne wykonywanie kopii plików z możliwością automatycznego przywrócenia wersji wcześniejszej,</w:t>
      </w:r>
    </w:p>
    <w:p w14:paraId="1A8D3864" w14:textId="77777777" w:rsidR="00EC5A48" w:rsidRPr="007B066E" w:rsidRDefault="00EC5A48" w:rsidP="007C2126">
      <w:pPr>
        <w:pStyle w:val="Akapitzlist"/>
        <w:numPr>
          <w:ilvl w:val="0"/>
          <w:numId w:val="177"/>
        </w:numPr>
        <w:ind w:left="1418" w:hanging="425"/>
        <w:jc w:val="both"/>
        <w:rPr>
          <w:rFonts w:ascii="Cambria" w:hAnsi="Cambria"/>
          <w:bCs/>
          <w:sz w:val="22"/>
          <w:szCs w:val="22"/>
          <w:lang w:eastAsia="ar-SA"/>
        </w:rPr>
      </w:pPr>
      <w:r w:rsidRPr="007B066E">
        <w:rPr>
          <w:rFonts w:ascii="Cambria" w:hAnsi="Cambria"/>
          <w:bCs/>
          <w:sz w:val="22"/>
          <w:szCs w:val="22"/>
          <w:lang w:eastAsia="ar-SA"/>
        </w:rPr>
        <w:t>Możliwość przywracania obrazu plików systemowych do uprzednio zapisanej postaci,</w:t>
      </w:r>
    </w:p>
    <w:p w14:paraId="36B909AE" w14:textId="77777777" w:rsidR="00EC5A48" w:rsidRPr="007B066E" w:rsidRDefault="00EC5A48" w:rsidP="007C2126">
      <w:pPr>
        <w:pStyle w:val="Akapitzlist"/>
        <w:numPr>
          <w:ilvl w:val="0"/>
          <w:numId w:val="177"/>
        </w:numPr>
        <w:ind w:left="1418" w:hanging="425"/>
        <w:jc w:val="both"/>
        <w:rPr>
          <w:rFonts w:ascii="Cambria" w:hAnsi="Cambria"/>
          <w:bCs/>
          <w:sz w:val="22"/>
          <w:szCs w:val="22"/>
          <w:lang w:eastAsia="ar-SA"/>
        </w:rPr>
      </w:pPr>
      <w:r w:rsidRPr="007B066E">
        <w:rPr>
          <w:rFonts w:ascii="Cambria" w:hAnsi="Cambria"/>
          <w:bCs/>
          <w:sz w:val="22"/>
          <w:szCs w:val="22"/>
          <w:lang w:eastAsia="ar-SA"/>
        </w:rPr>
        <w:t>Identyfikacja sieci komputerowych, do których jest podłączony system operacyjny, zapamiętywanie ustawień i przypisywanie do min. 3 kategorii bezpieczeństwa (z predefiniowanymi odpowiednio do kategorii ustawieniami zapory sieciowej, udostępniania plików itp.),</w:t>
      </w:r>
    </w:p>
    <w:p w14:paraId="73B51846" w14:textId="77777777" w:rsidR="00EC5A48" w:rsidRPr="007B066E" w:rsidRDefault="00EC5A48" w:rsidP="007C2126">
      <w:pPr>
        <w:pStyle w:val="Akapitzlist"/>
        <w:numPr>
          <w:ilvl w:val="0"/>
          <w:numId w:val="177"/>
        </w:numPr>
        <w:ind w:left="1418" w:hanging="425"/>
        <w:jc w:val="both"/>
        <w:rPr>
          <w:rFonts w:ascii="Cambria" w:hAnsi="Cambria"/>
          <w:bCs/>
          <w:sz w:val="22"/>
          <w:szCs w:val="22"/>
          <w:lang w:eastAsia="ar-SA"/>
        </w:rPr>
      </w:pPr>
      <w:r w:rsidRPr="007B066E">
        <w:rPr>
          <w:rFonts w:ascii="Cambria" w:hAnsi="Cambria"/>
          <w:bCs/>
          <w:sz w:val="22"/>
          <w:szCs w:val="22"/>
          <w:lang w:eastAsia="ar-SA"/>
        </w:rPr>
        <w:t>Możliwość blokowania lub dopuszczania dowolnych urządzeń peryferyjnych za pomocą polityk grupowych (np. przy użyciu numerów identyfikacyjnych sprzętu),</w:t>
      </w:r>
    </w:p>
    <w:p w14:paraId="05711AE3" w14:textId="77777777" w:rsidR="00EC5A48" w:rsidRPr="007B066E" w:rsidRDefault="00EC5A48" w:rsidP="007C2126">
      <w:pPr>
        <w:pStyle w:val="Akapitzlist"/>
        <w:numPr>
          <w:ilvl w:val="0"/>
          <w:numId w:val="177"/>
        </w:numPr>
        <w:ind w:left="1418" w:hanging="425"/>
        <w:jc w:val="both"/>
        <w:rPr>
          <w:rFonts w:ascii="Cambria" w:hAnsi="Cambria"/>
          <w:bCs/>
          <w:sz w:val="22"/>
          <w:szCs w:val="22"/>
          <w:lang w:eastAsia="ar-SA"/>
        </w:rPr>
      </w:pPr>
      <w:r w:rsidRPr="007B066E">
        <w:rPr>
          <w:rFonts w:ascii="Cambria" w:hAnsi="Cambria"/>
          <w:bCs/>
          <w:sz w:val="22"/>
          <w:szCs w:val="22"/>
          <w:lang w:eastAsia="ar-SA"/>
        </w:rPr>
        <w:t>Wbudowany mechanizm wirtualizacji typu hypervisor, umożliwiający, zgodnie z uprawnieniami licencyjnymi, uruchomienie do 4 maszyn wirtualnych,</w:t>
      </w:r>
    </w:p>
    <w:p w14:paraId="5F2127D7" w14:textId="77777777" w:rsidR="00EC5A48" w:rsidRPr="007B066E" w:rsidRDefault="00EC5A48" w:rsidP="007C2126">
      <w:pPr>
        <w:pStyle w:val="Akapitzlist"/>
        <w:numPr>
          <w:ilvl w:val="0"/>
          <w:numId w:val="177"/>
        </w:numPr>
        <w:ind w:left="1418" w:hanging="425"/>
        <w:jc w:val="both"/>
        <w:rPr>
          <w:rFonts w:ascii="Cambria" w:hAnsi="Cambria"/>
          <w:bCs/>
          <w:sz w:val="22"/>
          <w:szCs w:val="22"/>
          <w:lang w:eastAsia="ar-SA"/>
        </w:rPr>
      </w:pPr>
      <w:r w:rsidRPr="007B066E">
        <w:rPr>
          <w:rFonts w:ascii="Cambria" w:hAnsi="Cambria"/>
          <w:bCs/>
          <w:sz w:val="22"/>
          <w:szCs w:val="22"/>
          <w:lang w:eastAsia="ar-SA"/>
        </w:rPr>
        <w:t>Mechanizm szyfrowania dysków wewnętrznych i zewnętrznych z możliwością szyfrowania ograniczonego do danych użytkownika,</w:t>
      </w:r>
    </w:p>
    <w:p w14:paraId="160257D9" w14:textId="77777777" w:rsidR="00EC5A48" w:rsidRPr="007B066E" w:rsidRDefault="003B5E05" w:rsidP="007C2126">
      <w:pPr>
        <w:pStyle w:val="Akapitzlist"/>
        <w:numPr>
          <w:ilvl w:val="0"/>
          <w:numId w:val="177"/>
        </w:numPr>
        <w:ind w:left="1418" w:hanging="425"/>
        <w:jc w:val="both"/>
        <w:rPr>
          <w:rFonts w:ascii="Cambria" w:hAnsi="Cambria"/>
          <w:bCs/>
          <w:sz w:val="22"/>
          <w:szCs w:val="22"/>
          <w:lang w:eastAsia="ar-SA"/>
        </w:rPr>
      </w:pPr>
      <w:r>
        <w:rPr>
          <w:rFonts w:ascii="Cambria" w:hAnsi="Cambria"/>
          <w:bCs/>
          <w:sz w:val="22"/>
          <w:szCs w:val="22"/>
          <w:lang w:eastAsia="ar-SA"/>
        </w:rPr>
        <w:t>Wbudowane w S</w:t>
      </w:r>
      <w:r w:rsidR="00EC5A48" w:rsidRPr="007B066E">
        <w:rPr>
          <w:rFonts w:ascii="Cambria" w:hAnsi="Cambria"/>
          <w:bCs/>
          <w:sz w:val="22"/>
          <w:szCs w:val="22"/>
          <w:lang w:eastAsia="ar-SA"/>
        </w:rPr>
        <w:t>ystem narzędzie do szyfrowania dysków przenośnych, z możliwością centralnego zarządzania poprzez polityki grupowe, pozwalające na wymuszenie szyfrowania dysków przenośnych</w:t>
      </w:r>
    </w:p>
    <w:p w14:paraId="72F0D328" w14:textId="77777777" w:rsidR="00EC5A48" w:rsidRPr="007B066E" w:rsidRDefault="00EC5A48" w:rsidP="007C2126">
      <w:pPr>
        <w:pStyle w:val="Akapitzlist"/>
        <w:numPr>
          <w:ilvl w:val="0"/>
          <w:numId w:val="177"/>
        </w:numPr>
        <w:ind w:left="1418" w:hanging="425"/>
        <w:jc w:val="both"/>
        <w:rPr>
          <w:rFonts w:ascii="Cambria" w:hAnsi="Cambria"/>
          <w:bCs/>
          <w:sz w:val="22"/>
          <w:szCs w:val="22"/>
          <w:lang w:eastAsia="ar-SA"/>
        </w:rPr>
      </w:pPr>
      <w:r w:rsidRPr="007B066E">
        <w:rPr>
          <w:rFonts w:ascii="Cambria" w:hAnsi="Cambria"/>
          <w:bCs/>
          <w:sz w:val="22"/>
          <w:szCs w:val="22"/>
          <w:lang w:eastAsia="ar-SA"/>
        </w:rPr>
        <w:t>Możliwość tworzenia i przechowywania kopii zapasowych kluczy odzyskiwania do szyfrowania partycji w usługach katalogowych.</w:t>
      </w:r>
    </w:p>
    <w:p w14:paraId="1BE18FA2" w14:textId="77777777" w:rsidR="00B645AC" w:rsidRPr="007B066E" w:rsidRDefault="00EC5A48" w:rsidP="007C2126">
      <w:pPr>
        <w:pStyle w:val="Akapitzlist"/>
        <w:numPr>
          <w:ilvl w:val="0"/>
          <w:numId w:val="177"/>
        </w:numPr>
        <w:ind w:left="1418" w:hanging="425"/>
        <w:jc w:val="both"/>
        <w:rPr>
          <w:rFonts w:ascii="Cambria" w:hAnsi="Cambria"/>
          <w:bCs/>
          <w:sz w:val="22"/>
          <w:szCs w:val="22"/>
          <w:lang w:eastAsia="ar-SA"/>
        </w:rPr>
      </w:pPr>
      <w:r w:rsidRPr="007B066E">
        <w:rPr>
          <w:rFonts w:ascii="Cambria" w:hAnsi="Cambria"/>
          <w:bCs/>
          <w:sz w:val="22"/>
          <w:szCs w:val="22"/>
          <w:lang w:eastAsia="ar-SA"/>
        </w:rPr>
        <w:t xml:space="preserve">Możliwość nieodpłatnego instalowania dodatkowych języków interfejsu </w:t>
      </w:r>
      <w:r w:rsidR="003B5E05">
        <w:rPr>
          <w:rFonts w:ascii="Cambria" w:hAnsi="Cambria"/>
          <w:bCs/>
          <w:sz w:val="22"/>
          <w:szCs w:val="22"/>
          <w:lang w:eastAsia="ar-SA"/>
        </w:rPr>
        <w:t>S</w:t>
      </w:r>
      <w:r w:rsidRPr="007B066E">
        <w:rPr>
          <w:rFonts w:ascii="Cambria" w:hAnsi="Cambria"/>
          <w:bCs/>
          <w:sz w:val="22"/>
          <w:szCs w:val="22"/>
          <w:lang w:eastAsia="ar-SA"/>
        </w:rPr>
        <w:t>ystemu operacyjnego oraz możliwość zmiany języka</w:t>
      </w:r>
      <w:r w:rsidR="003B5E05">
        <w:rPr>
          <w:rFonts w:ascii="Cambria" w:hAnsi="Cambria"/>
          <w:bCs/>
          <w:sz w:val="22"/>
          <w:szCs w:val="22"/>
          <w:lang w:eastAsia="ar-SA"/>
        </w:rPr>
        <w:t xml:space="preserve"> bez konieczności reinstalacji S</w:t>
      </w:r>
      <w:r w:rsidRPr="007B066E">
        <w:rPr>
          <w:rFonts w:ascii="Cambria" w:hAnsi="Cambria"/>
          <w:bCs/>
          <w:sz w:val="22"/>
          <w:szCs w:val="22"/>
          <w:lang w:eastAsia="ar-SA"/>
        </w:rPr>
        <w:t>ystemu.</w:t>
      </w:r>
    </w:p>
    <w:p w14:paraId="374FF51F" w14:textId="77777777" w:rsidR="00B645AC" w:rsidRPr="00EC5A48" w:rsidRDefault="00B645AC" w:rsidP="00EC5A48">
      <w:pPr>
        <w:jc w:val="both"/>
        <w:rPr>
          <w:rFonts w:ascii="Cambria" w:hAnsi="Cambria"/>
          <w:bCs/>
          <w:sz w:val="22"/>
          <w:szCs w:val="22"/>
          <w:lang w:eastAsia="ar-SA"/>
        </w:rPr>
      </w:pPr>
    </w:p>
    <w:p w14:paraId="117B73BE" w14:textId="77777777" w:rsidR="00E42559" w:rsidRPr="00936CD3" w:rsidRDefault="00E42559" w:rsidP="00E42559">
      <w:pPr>
        <w:suppressAutoHyphens/>
        <w:ind w:left="993"/>
        <w:jc w:val="both"/>
        <w:rPr>
          <w:rFonts w:ascii="Cambria" w:hAnsi="Cambria"/>
          <w:b/>
          <w:bCs/>
          <w:sz w:val="22"/>
          <w:szCs w:val="22"/>
          <w:lang w:eastAsia="ar-SA"/>
        </w:rPr>
      </w:pPr>
      <w:r w:rsidRPr="00936CD3">
        <w:rPr>
          <w:rFonts w:ascii="Cambria" w:hAnsi="Cambria"/>
          <w:b/>
          <w:bCs/>
          <w:sz w:val="22"/>
          <w:szCs w:val="22"/>
          <w:lang w:eastAsia="ar-SA"/>
        </w:rPr>
        <w:t>UWAGA!</w:t>
      </w:r>
    </w:p>
    <w:p w14:paraId="4813EC75" w14:textId="2CD3C9A5" w:rsidR="00E42559" w:rsidRPr="00442BC9" w:rsidRDefault="00E42559" w:rsidP="00E42559">
      <w:pPr>
        <w:suppressAutoHyphens/>
        <w:ind w:left="993"/>
        <w:jc w:val="both"/>
        <w:rPr>
          <w:rFonts w:ascii="Cambria" w:hAnsi="Cambria"/>
          <w:b/>
          <w:bCs/>
          <w:sz w:val="22"/>
          <w:szCs w:val="22"/>
          <w:lang w:eastAsia="ar-SA"/>
        </w:rPr>
      </w:pPr>
      <w:r w:rsidRPr="00936CD3">
        <w:rPr>
          <w:rFonts w:ascii="Cambria" w:hAnsi="Cambria"/>
          <w:b/>
          <w:bCs/>
          <w:sz w:val="22"/>
          <w:szCs w:val="22"/>
          <w:lang w:eastAsia="ar-SA"/>
        </w:rPr>
        <w:t>1</w:t>
      </w:r>
      <w:r w:rsidR="00355CEB">
        <w:rPr>
          <w:rFonts w:ascii="Cambria" w:hAnsi="Cambria"/>
          <w:b/>
          <w:bCs/>
          <w:sz w:val="22"/>
          <w:szCs w:val="22"/>
          <w:lang w:eastAsia="ar-SA"/>
        </w:rPr>
        <w:t>5</w:t>
      </w:r>
      <w:r w:rsidRPr="00936CD3">
        <w:rPr>
          <w:rFonts w:ascii="Cambria" w:hAnsi="Cambria"/>
          <w:b/>
          <w:bCs/>
          <w:sz w:val="22"/>
          <w:szCs w:val="22"/>
          <w:lang w:eastAsia="ar-SA"/>
        </w:rPr>
        <w:t xml:space="preserve"> sztuk zestawów roboczych zostanie </w:t>
      </w:r>
      <w:r w:rsidR="00355CEB">
        <w:rPr>
          <w:rFonts w:ascii="Cambria" w:hAnsi="Cambria"/>
          <w:b/>
          <w:bCs/>
          <w:sz w:val="22"/>
          <w:szCs w:val="22"/>
          <w:lang w:eastAsia="ar-SA"/>
        </w:rPr>
        <w:t xml:space="preserve">dostarczonych i zamontowanych </w:t>
      </w:r>
      <w:r w:rsidRPr="00936CD3">
        <w:rPr>
          <w:rFonts w:ascii="Cambria" w:hAnsi="Cambria"/>
          <w:b/>
          <w:bCs/>
          <w:sz w:val="22"/>
          <w:szCs w:val="22"/>
          <w:lang w:eastAsia="ar-SA"/>
        </w:rPr>
        <w:t xml:space="preserve">w siedzibie Zamawiającego, tj. Milicz, Rynek 21 (pok. </w:t>
      </w:r>
      <w:r w:rsidR="0038087C">
        <w:rPr>
          <w:rFonts w:ascii="Cambria" w:hAnsi="Cambria"/>
          <w:b/>
          <w:bCs/>
          <w:sz w:val="22"/>
          <w:szCs w:val="22"/>
          <w:lang w:eastAsia="ar-SA"/>
        </w:rPr>
        <w:t>3</w:t>
      </w:r>
      <w:r w:rsidRPr="00936CD3">
        <w:rPr>
          <w:rFonts w:ascii="Cambria" w:hAnsi="Cambria"/>
          <w:b/>
          <w:bCs/>
          <w:sz w:val="22"/>
          <w:szCs w:val="22"/>
          <w:lang w:eastAsia="ar-SA"/>
        </w:rPr>
        <w:t>-11), 1 sztuka na terenie oczyszczalni</w:t>
      </w:r>
      <w:r w:rsidRPr="00442BC9">
        <w:rPr>
          <w:rFonts w:ascii="Cambria" w:hAnsi="Cambria"/>
          <w:b/>
          <w:bCs/>
          <w:sz w:val="22"/>
          <w:szCs w:val="22"/>
          <w:lang w:eastAsia="ar-SA"/>
        </w:rPr>
        <w:t xml:space="preserve"> </w:t>
      </w:r>
      <w:r w:rsidRPr="00442BC9">
        <w:rPr>
          <w:rFonts w:ascii="Cambria" w:hAnsi="Cambria"/>
          <w:b/>
          <w:bCs/>
          <w:sz w:val="22"/>
          <w:szCs w:val="22"/>
          <w:lang w:eastAsia="ar-SA"/>
        </w:rPr>
        <w:lastRenderedPageBreak/>
        <w:t xml:space="preserve">ścieków w Żmigrodzie (ul. Wiejska 27) oraz 1 sztuka na terenie oczyszczalni ścieków w Miliczu (ul. Sułowska 1). Zestawy </w:t>
      </w:r>
      <w:r w:rsidR="00C16CB6">
        <w:rPr>
          <w:rFonts w:ascii="Cambria" w:hAnsi="Cambria"/>
          <w:b/>
          <w:bCs/>
          <w:sz w:val="22"/>
          <w:szCs w:val="22"/>
          <w:lang w:eastAsia="ar-SA"/>
        </w:rPr>
        <w:t xml:space="preserve">robocze </w:t>
      </w:r>
      <w:r w:rsidRPr="00442BC9">
        <w:rPr>
          <w:rFonts w:ascii="Cambria" w:hAnsi="Cambria"/>
          <w:b/>
          <w:bCs/>
          <w:sz w:val="22"/>
          <w:szCs w:val="22"/>
          <w:lang w:eastAsia="ar-SA"/>
        </w:rPr>
        <w:t>zlokalizowane na oczyszczalni ścieków w Miliczu i Żmigrodzie muszą zostać włączone do wykonanej w ramach niniejszego zamówienia sieci teleinformatycznej (VPN).</w:t>
      </w:r>
    </w:p>
    <w:p w14:paraId="3F631354" w14:textId="77777777" w:rsidR="00E42559" w:rsidRPr="00442BC9" w:rsidRDefault="00E42559" w:rsidP="00E42559">
      <w:pPr>
        <w:suppressAutoHyphens/>
        <w:ind w:left="1701"/>
        <w:jc w:val="both"/>
        <w:rPr>
          <w:rFonts w:ascii="Cambria" w:hAnsi="Cambria"/>
          <w:bCs/>
          <w:sz w:val="22"/>
          <w:szCs w:val="22"/>
          <w:lang w:eastAsia="ar-SA"/>
        </w:rPr>
      </w:pPr>
    </w:p>
    <w:p w14:paraId="56E95AA7" w14:textId="77777777" w:rsidR="00E42559" w:rsidRPr="00442BC9" w:rsidRDefault="00E42559" w:rsidP="007C2126">
      <w:pPr>
        <w:numPr>
          <w:ilvl w:val="0"/>
          <w:numId w:val="72"/>
        </w:numPr>
        <w:suppressAutoHyphens/>
        <w:ind w:left="993" w:hanging="284"/>
        <w:jc w:val="both"/>
        <w:rPr>
          <w:rFonts w:ascii="Cambria" w:hAnsi="Cambria"/>
          <w:bCs/>
          <w:sz w:val="22"/>
          <w:szCs w:val="22"/>
          <w:lang w:eastAsia="ar-SA"/>
        </w:rPr>
      </w:pPr>
      <w:r w:rsidRPr="00442BC9">
        <w:rPr>
          <w:rFonts w:ascii="Cambria" w:hAnsi="Cambria"/>
          <w:b/>
          <w:bCs/>
          <w:sz w:val="22"/>
          <w:szCs w:val="22"/>
          <w:lang w:eastAsia="ar-SA"/>
        </w:rPr>
        <w:t>Minimalne wymagania techniczne dla stanowiska roboczego – mobilnego (1 sztuka):</w:t>
      </w:r>
    </w:p>
    <w:p w14:paraId="51478A0A" w14:textId="5F7CBB22" w:rsidR="00E42559" w:rsidRPr="002C543C" w:rsidRDefault="00E42559" w:rsidP="007C2126">
      <w:pPr>
        <w:numPr>
          <w:ilvl w:val="0"/>
          <w:numId w:val="17"/>
        </w:numPr>
        <w:suppressAutoHyphens/>
        <w:ind w:left="1276" w:hanging="283"/>
        <w:jc w:val="both"/>
        <w:rPr>
          <w:rFonts w:ascii="Cambria" w:hAnsi="Cambria"/>
          <w:bCs/>
          <w:sz w:val="22"/>
          <w:szCs w:val="22"/>
          <w:lang w:eastAsia="ar-SA"/>
        </w:rPr>
      </w:pPr>
      <w:r w:rsidRPr="0032403B">
        <w:rPr>
          <w:rFonts w:ascii="Cambria" w:hAnsi="Cambria"/>
          <w:bCs/>
          <w:sz w:val="22"/>
          <w:szCs w:val="22"/>
          <w:lang w:eastAsia="ar-SA"/>
        </w:rPr>
        <w:t xml:space="preserve">Procesor: </w:t>
      </w:r>
      <w:r w:rsidR="00342EA5" w:rsidRPr="00342EA5">
        <w:rPr>
          <w:rFonts w:ascii="Cambria" w:hAnsi="Cambria"/>
          <w:bCs/>
          <w:sz w:val="22"/>
          <w:szCs w:val="22"/>
          <w:lang w:eastAsia="ar-SA"/>
        </w:rPr>
        <w:t xml:space="preserve">wynik testu </w:t>
      </w:r>
      <w:r w:rsidR="00EF31DE" w:rsidRPr="002C543C">
        <w:rPr>
          <w:rFonts w:ascii="Cambria" w:hAnsi="Cambria"/>
          <w:bCs/>
          <w:sz w:val="22"/>
          <w:szCs w:val="22"/>
          <w:lang w:eastAsia="ar-SA"/>
        </w:rPr>
        <w:t>BENCHMARK</w:t>
      </w:r>
      <w:r w:rsidR="00342EA5" w:rsidRPr="002C543C">
        <w:rPr>
          <w:rFonts w:ascii="Cambria" w:hAnsi="Cambria"/>
          <w:bCs/>
          <w:sz w:val="22"/>
          <w:szCs w:val="22"/>
          <w:lang w:eastAsia="ar-SA"/>
        </w:rPr>
        <w:t xml:space="preserve"> min. </w:t>
      </w:r>
      <w:r w:rsidR="00435AB1" w:rsidRPr="002C543C">
        <w:rPr>
          <w:rFonts w:ascii="Cambria" w:hAnsi="Cambria"/>
          <w:bCs/>
          <w:sz w:val="22"/>
          <w:szCs w:val="22"/>
          <w:lang w:eastAsia="ar-SA"/>
        </w:rPr>
        <w:t>13500</w:t>
      </w:r>
      <w:r w:rsidR="00EF31DE" w:rsidRPr="002C543C">
        <w:rPr>
          <w:rFonts w:ascii="Cambria" w:hAnsi="Cambria"/>
          <w:bCs/>
          <w:sz w:val="22"/>
          <w:szCs w:val="22"/>
          <w:lang w:eastAsia="ar-SA"/>
        </w:rPr>
        <w:t xml:space="preserve"> </w:t>
      </w:r>
      <w:r w:rsidR="00342EA5" w:rsidRPr="002C543C">
        <w:rPr>
          <w:rFonts w:ascii="Cambria" w:hAnsi="Cambria"/>
          <w:bCs/>
          <w:sz w:val="22"/>
          <w:szCs w:val="22"/>
          <w:lang w:eastAsia="ar-SA"/>
        </w:rPr>
        <w:t xml:space="preserve">pkt. Przykładowy procesor: </w:t>
      </w:r>
      <w:r w:rsidR="00EF31DE" w:rsidRPr="002C543C">
        <w:rPr>
          <w:rFonts w:ascii="Cambria" w:hAnsi="Cambria"/>
          <w:bCs/>
          <w:sz w:val="22"/>
          <w:szCs w:val="22"/>
          <w:lang w:eastAsia="ar-SA"/>
        </w:rPr>
        <w:t>Intel Core i7-9850H @ 2.60GHz</w:t>
      </w:r>
    </w:p>
    <w:p w14:paraId="40878583" w14:textId="77777777" w:rsidR="00E42559" w:rsidRPr="002C543C" w:rsidRDefault="00E42559" w:rsidP="007C2126">
      <w:pPr>
        <w:numPr>
          <w:ilvl w:val="0"/>
          <w:numId w:val="17"/>
        </w:numPr>
        <w:suppressAutoHyphens/>
        <w:ind w:left="1276" w:hanging="283"/>
        <w:jc w:val="both"/>
        <w:rPr>
          <w:rFonts w:ascii="Cambria" w:hAnsi="Cambria"/>
          <w:bCs/>
          <w:sz w:val="22"/>
          <w:szCs w:val="22"/>
          <w:lang w:eastAsia="ar-SA"/>
        </w:rPr>
      </w:pPr>
      <w:r w:rsidRPr="002C543C">
        <w:rPr>
          <w:rFonts w:ascii="Cambria" w:hAnsi="Cambria"/>
          <w:bCs/>
          <w:sz w:val="22"/>
          <w:szCs w:val="22"/>
          <w:lang w:eastAsia="ar-SA"/>
        </w:rPr>
        <w:t>Pamięć RAM: 16 GB DDR3 RAM</w:t>
      </w:r>
    </w:p>
    <w:p w14:paraId="2A19D14D" w14:textId="77777777" w:rsidR="00E42559" w:rsidRPr="002C543C" w:rsidRDefault="00E42559" w:rsidP="007C2126">
      <w:pPr>
        <w:numPr>
          <w:ilvl w:val="0"/>
          <w:numId w:val="17"/>
        </w:numPr>
        <w:suppressAutoHyphens/>
        <w:ind w:left="1276" w:hanging="283"/>
        <w:jc w:val="both"/>
        <w:rPr>
          <w:rFonts w:ascii="Cambria" w:hAnsi="Cambria"/>
          <w:bCs/>
          <w:sz w:val="22"/>
          <w:szCs w:val="22"/>
          <w:lang w:eastAsia="ar-SA"/>
        </w:rPr>
      </w:pPr>
      <w:r w:rsidRPr="002C543C">
        <w:rPr>
          <w:rFonts w:ascii="Cambria" w:hAnsi="Cambria"/>
          <w:bCs/>
          <w:sz w:val="22"/>
          <w:szCs w:val="22"/>
          <w:lang w:eastAsia="ar-SA"/>
        </w:rPr>
        <w:t xml:space="preserve">Dysk: </w:t>
      </w:r>
      <w:r w:rsidR="00342EA5" w:rsidRPr="002C543C">
        <w:rPr>
          <w:rFonts w:ascii="Cambria" w:hAnsi="Cambria"/>
          <w:bCs/>
          <w:sz w:val="22"/>
          <w:szCs w:val="22"/>
          <w:lang w:eastAsia="ar-SA"/>
        </w:rPr>
        <w:t>512 GB SSD M.2</w:t>
      </w:r>
    </w:p>
    <w:p w14:paraId="3B7F413A" w14:textId="77777777" w:rsidR="00E42559" w:rsidRPr="002C543C" w:rsidRDefault="00E42559" w:rsidP="007C2126">
      <w:pPr>
        <w:numPr>
          <w:ilvl w:val="0"/>
          <w:numId w:val="17"/>
        </w:numPr>
        <w:suppressAutoHyphens/>
        <w:ind w:left="1276" w:hanging="283"/>
        <w:jc w:val="both"/>
        <w:rPr>
          <w:rFonts w:ascii="Cambria" w:hAnsi="Cambria"/>
          <w:bCs/>
          <w:sz w:val="22"/>
          <w:szCs w:val="22"/>
          <w:lang w:eastAsia="ar-SA"/>
        </w:rPr>
      </w:pPr>
      <w:r w:rsidRPr="002C543C">
        <w:rPr>
          <w:rFonts w:ascii="Cambria" w:hAnsi="Cambria"/>
          <w:bCs/>
          <w:sz w:val="22"/>
          <w:szCs w:val="22"/>
          <w:lang w:eastAsia="ar-SA"/>
        </w:rPr>
        <w:t>Urządzenie wskazujące: TrackPoint, touchpad</w:t>
      </w:r>
    </w:p>
    <w:p w14:paraId="1BF62823" w14:textId="77777777" w:rsidR="00E42559" w:rsidRPr="002C543C" w:rsidRDefault="00E42559" w:rsidP="007C2126">
      <w:pPr>
        <w:numPr>
          <w:ilvl w:val="0"/>
          <w:numId w:val="17"/>
        </w:numPr>
        <w:suppressAutoHyphens/>
        <w:ind w:left="1276" w:hanging="283"/>
        <w:jc w:val="both"/>
        <w:rPr>
          <w:rFonts w:ascii="Cambria" w:hAnsi="Cambria"/>
          <w:bCs/>
          <w:sz w:val="22"/>
          <w:szCs w:val="22"/>
          <w:lang w:eastAsia="ar-SA"/>
        </w:rPr>
      </w:pPr>
      <w:r w:rsidRPr="002C543C">
        <w:rPr>
          <w:rFonts w:ascii="Cambria" w:hAnsi="Cambria"/>
          <w:bCs/>
          <w:sz w:val="22"/>
          <w:szCs w:val="22"/>
          <w:lang w:eastAsia="ar-SA"/>
        </w:rPr>
        <w:t xml:space="preserve">Porty: 2xUSB 3.0 typ </w:t>
      </w:r>
      <w:r w:rsidR="0032403B" w:rsidRPr="002C543C">
        <w:rPr>
          <w:rFonts w:ascii="Cambria" w:hAnsi="Cambria"/>
          <w:bCs/>
          <w:sz w:val="22"/>
          <w:szCs w:val="22"/>
          <w:lang w:eastAsia="ar-SA"/>
        </w:rPr>
        <w:t>A</w:t>
      </w:r>
      <w:r w:rsidRPr="002C543C">
        <w:rPr>
          <w:rFonts w:ascii="Cambria" w:hAnsi="Cambria"/>
          <w:bCs/>
          <w:sz w:val="22"/>
          <w:szCs w:val="22"/>
          <w:lang w:eastAsia="ar-SA"/>
        </w:rPr>
        <w:t>, HDMI</w:t>
      </w:r>
    </w:p>
    <w:p w14:paraId="4D6E86EE" w14:textId="4F23F0DA" w:rsidR="00E42559" w:rsidRPr="002C543C" w:rsidRDefault="00E42559" w:rsidP="007C2126">
      <w:pPr>
        <w:numPr>
          <w:ilvl w:val="0"/>
          <w:numId w:val="17"/>
        </w:numPr>
        <w:suppressAutoHyphens/>
        <w:ind w:left="1276" w:hanging="283"/>
        <w:jc w:val="both"/>
        <w:rPr>
          <w:rFonts w:ascii="Cambria" w:hAnsi="Cambria"/>
          <w:bCs/>
          <w:sz w:val="22"/>
          <w:szCs w:val="22"/>
          <w:lang w:val="en-US" w:eastAsia="ar-SA"/>
        </w:rPr>
      </w:pPr>
      <w:r w:rsidRPr="002C543C">
        <w:rPr>
          <w:rFonts w:ascii="Cambria" w:hAnsi="Cambria"/>
          <w:bCs/>
          <w:sz w:val="22"/>
          <w:szCs w:val="22"/>
          <w:lang w:val="en-US" w:eastAsia="ar-SA"/>
        </w:rPr>
        <w:t>Audio: High Definition (HD) Audio, wbudowane głośniki</w:t>
      </w:r>
    </w:p>
    <w:p w14:paraId="243B257D" w14:textId="77777777" w:rsidR="00E42559" w:rsidRPr="00E42F03" w:rsidRDefault="00E42559" w:rsidP="007C2126">
      <w:pPr>
        <w:numPr>
          <w:ilvl w:val="0"/>
          <w:numId w:val="17"/>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System Operacyjny: Windows 10</w:t>
      </w:r>
      <w:r w:rsidR="00EC5A48" w:rsidRPr="00E42F03">
        <w:rPr>
          <w:rFonts w:ascii="Cambria" w:hAnsi="Cambria"/>
          <w:bCs/>
          <w:sz w:val="22"/>
          <w:szCs w:val="22"/>
          <w:lang w:eastAsia="ar-SA"/>
        </w:rPr>
        <w:t xml:space="preserve"> Pro PL 64-bit (lub równoważny; wymagania w zakresie równoważności jak dla wyżej opisanych stanowisk stacjonarnych)</w:t>
      </w:r>
    </w:p>
    <w:p w14:paraId="0C19FBC3" w14:textId="77777777" w:rsidR="00E42559" w:rsidRPr="00E42F03" w:rsidRDefault="00E42559" w:rsidP="007C2126">
      <w:pPr>
        <w:numPr>
          <w:ilvl w:val="0"/>
          <w:numId w:val="17"/>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 xml:space="preserve">Klawiatura: Typ QWERTY; </w:t>
      </w:r>
    </w:p>
    <w:p w14:paraId="5BDC2907" w14:textId="77777777" w:rsidR="00E42559" w:rsidRPr="00E42F03" w:rsidRDefault="00E42559" w:rsidP="007C2126">
      <w:pPr>
        <w:numPr>
          <w:ilvl w:val="0"/>
          <w:numId w:val="17"/>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 xml:space="preserve">Monitor: przekątna min. 14”, Res. 1920x1080 </w:t>
      </w:r>
      <w:r w:rsidR="0032403B" w:rsidRPr="00E42F03">
        <w:rPr>
          <w:rFonts w:ascii="Cambria" w:hAnsi="Cambria"/>
          <w:bCs/>
          <w:sz w:val="22"/>
          <w:szCs w:val="22"/>
          <w:lang w:eastAsia="ar-SA"/>
        </w:rPr>
        <w:t>(FHD 1080)</w:t>
      </w:r>
    </w:p>
    <w:p w14:paraId="281ECC6F" w14:textId="77777777" w:rsidR="00E42559" w:rsidRPr="00E42F03" w:rsidRDefault="00E42559" w:rsidP="007C2126">
      <w:pPr>
        <w:numPr>
          <w:ilvl w:val="0"/>
          <w:numId w:val="17"/>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 xml:space="preserve">Wbudowana kamera: </w:t>
      </w:r>
      <w:r w:rsidR="0032403B" w:rsidRPr="00E42F03">
        <w:rPr>
          <w:rFonts w:ascii="Cambria" w:hAnsi="Cambria"/>
          <w:bCs/>
          <w:sz w:val="22"/>
          <w:szCs w:val="22"/>
          <w:lang w:eastAsia="ar-SA"/>
        </w:rPr>
        <w:t>Tak</w:t>
      </w:r>
    </w:p>
    <w:p w14:paraId="40957E77" w14:textId="77777777" w:rsidR="00E42559" w:rsidRPr="00E42F03" w:rsidRDefault="00E42559" w:rsidP="007C2126">
      <w:pPr>
        <w:numPr>
          <w:ilvl w:val="0"/>
          <w:numId w:val="17"/>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Wbudowany mikrofon: Tak</w:t>
      </w:r>
    </w:p>
    <w:p w14:paraId="4221614A" w14:textId="77777777" w:rsidR="00E42559" w:rsidRPr="00E42F03" w:rsidRDefault="00E42559" w:rsidP="007C2126">
      <w:pPr>
        <w:numPr>
          <w:ilvl w:val="0"/>
          <w:numId w:val="17"/>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 xml:space="preserve">Bateria: Funkcja szybkie ładowanie baterii (80% naładowanej baterii w ciągu 1h), czas pracy </w:t>
      </w:r>
      <w:r w:rsidR="0032403B" w:rsidRPr="00E42F03">
        <w:rPr>
          <w:rFonts w:ascii="Cambria" w:hAnsi="Cambria"/>
          <w:bCs/>
          <w:sz w:val="22"/>
          <w:szCs w:val="22"/>
          <w:lang w:eastAsia="ar-SA"/>
        </w:rPr>
        <w:t>min. 13</w:t>
      </w:r>
      <w:r w:rsidRPr="00E42F03">
        <w:rPr>
          <w:rFonts w:ascii="Cambria" w:hAnsi="Cambria"/>
          <w:bCs/>
          <w:sz w:val="22"/>
          <w:szCs w:val="22"/>
          <w:lang w:eastAsia="ar-SA"/>
        </w:rPr>
        <w:t>h</w:t>
      </w:r>
    </w:p>
    <w:p w14:paraId="159E275B" w14:textId="77777777" w:rsidR="00E42559" w:rsidRPr="00E42F03" w:rsidRDefault="00E42559" w:rsidP="007C2126">
      <w:pPr>
        <w:numPr>
          <w:ilvl w:val="0"/>
          <w:numId w:val="17"/>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 xml:space="preserve">Komunikacja: </w:t>
      </w:r>
      <w:r w:rsidR="00342EA5" w:rsidRPr="00342EA5">
        <w:rPr>
          <w:rFonts w:ascii="Cambria" w:hAnsi="Cambria"/>
          <w:bCs/>
          <w:sz w:val="22"/>
          <w:szCs w:val="22"/>
          <w:lang w:eastAsia="ar-SA"/>
        </w:rPr>
        <w:t>LAN 10/100/1000, WiFi 802.11 a/b/g/n/ac, Bluetooth</w:t>
      </w:r>
    </w:p>
    <w:p w14:paraId="6F588EDE" w14:textId="77777777" w:rsidR="00342EA5" w:rsidRDefault="00342EA5" w:rsidP="007C2126">
      <w:pPr>
        <w:numPr>
          <w:ilvl w:val="0"/>
          <w:numId w:val="17"/>
        </w:numPr>
        <w:suppressAutoHyphens/>
        <w:ind w:left="1276" w:hanging="283"/>
        <w:jc w:val="both"/>
        <w:rPr>
          <w:rFonts w:ascii="Cambria" w:hAnsi="Cambria"/>
          <w:bCs/>
          <w:sz w:val="22"/>
          <w:szCs w:val="22"/>
          <w:lang w:eastAsia="ar-SA"/>
        </w:rPr>
      </w:pPr>
      <w:r>
        <w:rPr>
          <w:rFonts w:ascii="Cambria" w:hAnsi="Cambria"/>
          <w:bCs/>
          <w:sz w:val="22"/>
          <w:szCs w:val="22"/>
          <w:lang w:eastAsia="ar-SA"/>
        </w:rPr>
        <w:t>Dokowanie: tak</w:t>
      </w:r>
    </w:p>
    <w:p w14:paraId="336DDF6C" w14:textId="77777777" w:rsidR="00E42559" w:rsidRPr="00E42F03" w:rsidRDefault="00E42559" w:rsidP="007C2126">
      <w:pPr>
        <w:numPr>
          <w:ilvl w:val="0"/>
          <w:numId w:val="17"/>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Bezpieczeństwo: Moduł TPM 2.0;</w:t>
      </w:r>
    </w:p>
    <w:p w14:paraId="192106FB" w14:textId="77777777" w:rsidR="00E42559" w:rsidRPr="0032403B" w:rsidRDefault="00E42559" w:rsidP="007C2126">
      <w:pPr>
        <w:numPr>
          <w:ilvl w:val="0"/>
          <w:numId w:val="17"/>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Komu</w:t>
      </w:r>
      <w:r w:rsidR="0032403B" w:rsidRPr="00E42F03">
        <w:rPr>
          <w:rFonts w:ascii="Cambria" w:hAnsi="Cambria"/>
          <w:bCs/>
          <w:sz w:val="22"/>
          <w:szCs w:val="22"/>
          <w:lang w:eastAsia="ar-SA"/>
        </w:rPr>
        <w:t>nikacja: Wi-FI IEEE 802.11</w:t>
      </w:r>
      <w:r w:rsidRPr="00E42F03">
        <w:rPr>
          <w:rFonts w:ascii="Cambria" w:hAnsi="Cambria"/>
          <w:bCs/>
          <w:sz w:val="22"/>
          <w:szCs w:val="22"/>
          <w:lang w:eastAsia="ar-SA"/>
        </w:rPr>
        <w:t>ac, LTE (LTE-A), Bluet</w:t>
      </w:r>
      <w:r w:rsidRPr="0032403B">
        <w:rPr>
          <w:rFonts w:ascii="Cambria" w:hAnsi="Cambria"/>
          <w:bCs/>
          <w:sz w:val="22"/>
          <w:szCs w:val="22"/>
          <w:lang w:eastAsia="ar-SA"/>
        </w:rPr>
        <w:t>ooth</w:t>
      </w:r>
    </w:p>
    <w:p w14:paraId="23158F5F" w14:textId="77777777" w:rsidR="00E42559" w:rsidRPr="0032403B" w:rsidRDefault="00E42559" w:rsidP="007C2126">
      <w:pPr>
        <w:numPr>
          <w:ilvl w:val="0"/>
          <w:numId w:val="17"/>
        </w:numPr>
        <w:suppressAutoHyphens/>
        <w:ind w:left="1276" w:hanging="283"/>
        <w:jc w:val="both"/>
        <w:rPr>
          <w:rFonts w:ascii="Cambria" w:hAnsi="Cambria"/>
          <w:bCs/>
          <w:sz w:val="22"/>
          <w:szCs w:val="22"/>
          <w:lang w:eastAsia="ar-SA"/>
        </w:rPr>
      </w:pPr>
      <w:r w:rsidRPr="0032403B">
        <w:rPr>
          <w:rFonts w:ascii="Cambria" w:hAnsi="Cambria"/>
          <w:bCs/>
          <w:sz w:val="22"/>
          <w:szCs w:val="22"/>
          <w:lang w:eastAsia="ar-SA"/>
        </w:rPr>
        <w:t xml:space="preserve">Czytniki kart: </w:t>
      </w:r>
      <w:r w:rsidR="0032403B" w:rsidRPr="0032403B">
        <w:rPr>
          <w:rFonts w:ascii="Cambria" w:hAnsi="Cambria"/>
          <w:bCs/>
          <w:sz w:val="22"/>
          <w:szCs w:val="22"/>
          <w:lang w:eastAsia="ar-SA"/>
        </w:rPr>
        <w:t>Tak</w:t>
      </w:r>
    </w:p>
    <w:p w14:paraId="0D29EE3B" w14:textId="77777777" w:rsidR="00E42559" w:rsidRPr="0032403B" w:rsidRDefault="00E42559" w:rsidP="007C2126">
      <w:pPr>
        <w:numPr>
          <w:ilvl w:val="0"/>
          <w:numId w:val="17"/>
        </w:numPr>
        <w:suppressAutoHyphens/>
        <w:ind w:left="1276" w:hanging="283"/>
        <w:jc w:val="both"/>
        <w:rPr>
          <w:rFonts w:ascii="Cambria" w:hAnsi="Cambria"/>
          <w:bCs/>
          <w:sz w:val="22"/>
          <w:szCs w:val="22"/>
          <w:lang w:eastAsia="ar-SA"/>
        </w:rPr>
      </w:pPr>
      <w:r w:rsidRPr="0032403B">
        <w:rPr>
          <w:rFonts w:ascii="Cambria" w:hAnsi="Cambria"/>
          <w:bCs/>
          <w:sz w:val="22"/>
          <w:szCs w:val="22"/>
          <w:lang w:eastAsia="ar-SA"/>
        </w:rPr>
        <w:t xml:space="preserve">Waga: </w:t>
      </w:r>
      <w:r w:rsidR="00342EA5" w:rsidRPr="00342EA5">
        <w:rPr>
          <w:rFonts w:ascii="Cambria" w:hAnsi="Cambria"/>
          <w:bCs/>
          <w:sz w:val="22"/>
          <w:szCs w:val="22"/>
          <w:lang w:eastAsia="ar-SA"/>
        </w:rPr>
        <w:t>2,5 kg +/- 10%</w:t>
      </w:r>
    </w:p>
    <w:p w14:paraId="1CA50230" w14:textId="77777777" w:rsidR="00E42559" w:rsidRPr="00C16CB6" w:rsidRDefault="00E42559" w:rsidP="00E42559">
      <w:pPr>
        <w:suppressAutoHyphens/>
        <w:ind w:left="993"/>
        <w:jc w:val="both"/>
        <w:rPr>
          <w:rFonts w:ascii="Cambria" w:hAnsi="Cambria"/>
          <w:bCs/>
          <w:sz w:val="22"/>
          <w:szCs w:val="22"/>
          <w:highlight w:val="yellow"/>
          <w:lang w:eastAsia="ar-SA"/>
        </w:rPr>
      </w:pPr>
    </w:p>
    <w:p w14:paraId="01519A1F" w14:textId="77777777" w:rsidR="00E42559" w:rsidRPr="00E42F03" w:rsidRDefault="00E42559" w:rsidP="00E42559">
      <w:pPr>
        <w:suppressAutoHyphens/>
        <w:ind w:left="993"/>
        <w:jc w:val="both"/>
        <w:rPr>
          <w:rFonts w:ascii="Cambria" w:hAnsi="Cambria"/>
          <w:bCs/>
          <w:sz w:val="22"/>
          <w:szCs w:val="22"/>
          <w:lang w:eastAsia="ar-SA"/>
        </w:rPr>
      </w:pPr>
      <w:r w:rsidRPr="00E42F03">
        <w:rPr>
          <w:rFonts w:ascii="Cambria" w:hAnsi="Cambria"/>
          <w:bCs/>
          <w:sz w:val="22"/>
          <w:szCs w:val="22"/>
          <w:lang w:eastAsia="ar-SA"/>
        </w:rPr>
        <w:t>Wraz z w/w laptopem należy dostarczyć kompatybilną stację dokującą zapewniającą, co najmniej:</w:t>
      </w:r>
    </w:p>
    <w:p w14:paraId="329250F5" w14:textId="77777777" w:rsidR="00E42559" w:rsidRPr="00E42F03" w:rsidRDefault="00E42559" w:rsidP="007C2126">
      <w:pPr>
        <w:numPr>
          <w:ilvl w:val="0"/>
          <w:numId w:val="153"/>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Wyświetlanie wideo UHD przez porty DP 1.4 i HDMI 2.0</w:t>
      </w:r>
    </w:p>
    <w:p w14:paraId="32389B9A" w14:textId="58003735" w:rsidR="00E42559" w:rsidRPr="00E42F03" w:rsidRDefault="00BB54BB" w:rsidP="007C2126">
      <w:pPr>
        <w:numPr>
          <w:ilvl w:val="0"/>
          <w:numId w:val="153"/>
        </w:numPr>
        <w:suppressAutoHyphens/>
        <w:ind w:left="1276" w:hanging="283"/>
        <w:jc w:val="both"/>
        <w:rPr>
          <w:rFonts w:ascii="Cambria" w:hAnsi="Cambria"/>
          <w:bCs/>
          <w:sz w:val="22"/>
          <w:szCs w:val="22"/>
          <w:lang w:eastAsia="ar-SA"/>
        </w:rPr>
      </w:pPr>
      <w:r>
        <w:rPr>
          <w:rFonts w:ascii="Cambria" w:hAnsi="Cambria"/>
          <w:bCs/>
          <w:sz w:val="22"/>
          <w:szCs w:val="22"/>
          <w:lang w:eastAsia="ar-SA"/>
        </w:rPr>
        <w:t>S</w:t>
      </w:r>
      <w:r w:rsidRPr="00BB54BB">
        <w:rPr>
          <w:rFonts w:ascii="Cambria" w:hAnsi="Cambria"/>
          <w:bCs/>
          <w:sz w:val="22"/>
          <w:szCs w:val="22"/>
          <w:lang w:eastAsia="ar-SA"/>
        </w:rPr>
        <w:t>zybkie ładowanie baterii (80% naładowanej baterii w ciągu 1h)</w:t>
      </w:r>
      <w:r w:rsidR="00E42559" w:rsidRPr="00E42F03">
        <w:rPr>
          <w:rFonts w:ascii="Cambria" w:hAnsi="Cambria"/>
          <w:bCs/>
          <w:sz w:val="22"/>
          <w:szCs w:val="22"/>
          <w:lang w:eastAsia="ar-SA"/>
        </w:rPr>
        <w:t>;</w:t>
      </w:r>
    </w:p>
    <w:p w14:paraId="40B624B2" w14:textId="77777777" w:rsidR="00E42559" w:rsidRPr="00E42F03" w:rsidRDefault="00E42559" w:rsidP="00E42559">
      <w:pPr>
        <w:suppressAutoHyphens/>
        <w:spacing w:before="240"/>
        <w:ind w:left="993"/>
        <w:jc w:val="both"/>
        <w:rPr>
          <w:rFonts w:ascii="Cambria" w:hAnsi="Cambria"/>
          <w:bCs/>
          <w:sz w:val="22"/>
          <w:szCs w:val="22"/>
          <w:lang w:eastAsia="ar-SA"/>
        </w:rPr>
      </w:pPr>
      <w:r w:rsidRPr="00E42F03">
        <w:rPr>
          <w:rFonts w:ascii="Cambria" w:hAnsi="Cambria"/>
          <w:bCs/>
          <w:sz w:val="22"/>
          <w:szCs w:val="22"/>
          <w:lang w:eastAsia="ar-SA"/>
        </w:rPr>
        <w:t>Minimalne parametry techniczne stacji dokującej:</w:t>
      </w:r>
    </w:p>
    <w:p w14:paraId="26AA9646" w14:textId="77777777" w:rsidR="00E42559" w:rsidRPr="00E42F03" w:rsidRDefault="00E42559" w:rsidP="007C2126">
      <w:pPr>
        <w:numPr>
          <w:ilvl w:val="0"/>
          <w:numId w:val="154"/>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1 x 3,5 mm minijack (Combo)</w:t>
      </w:r>
    </w:p>
    <w:p w14:paraId="7953AFE0" w14:textId="60DDCEDF" w:rsidR="00E42559" w:rsidRPr="00E42F03" w:rsidRDefault="00E42559" w:rsidP="007C2126">
      <w:pPr>
        <w:numPr>
          <w:ilvl w:val="0"/>
          <w:numId w:val="154"/>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1 x D-Sub</w:t>
      </w:r>
      <w:r w:rsidR="004F49BC">
        <w:rPr>
          <w:rFonts w:ascii="Cambria" w:hAnsi="Cambria"/>
          <w:bCs/>
          <w:sz w:val="22"/>
          <w:szCs w:val="22"/>
          <w:lang w:eastAsia="ar-SA"/>
        </w:rPr>
        <w:t>; dopuszcza się zastosowanie przejściówki w celu uzyskania portu VGA;</w:t>
      </w:r>
    </w:p>
    <w:p w14:paraId="1A8F2A46" w14:textId="77777777" w:rsidR="00E42559" w:rsidRPr="00E42F03" w:rsidRDefault="00E42559" w:rsidP="007C2126">
      <w:pPr>
        <w:numPr>
          <w:ilvl w:val="0"/>
          <w:numId w:val="154"/>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1 x HDMI Type A</w:t>
      </w:r>
    </w:p>
    <w:p w14:paraId="015589B0" w14:textId="77777777" w:rsidR="00E42559" w:rsidRPr="00E42F03" w:rsidRDefault="00E42559" w:rsidP="007C2126">
      <w:pPr>
        <w:numPr>
          <w:ilvl w:val="0"/>
          <w:numId w:val="154"/>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2 x DisplayPort</w:t>
      </w:r>
    </w:p>
    <w:p w14:paraId="498FD8A3" w14:textId="77777777" w:rsidR="00E42559" w:rsidRPr="00E42F03" w:rsidRDefault="00E42559" w:rsidP="007C2126">
      <w:pPr>
        <w:numPr>
          <w:ilvl w:val="0"/>
          <w:numId w:val="154"/>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1 x RK-45 (LAN)</w:t>
      </w:r>
    </w:p>
    <w:p w14:paraId="2E76CBCB" w14:textId="77777777" w:rsidR="00E42559" w:rsidRDefault="00E42559" w:rsidP="007C2126">
      <w:pPr>
        <w:numPr>
          <w:ilvl w:val="0"/>
          <w:numId w:val="154"/>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Min. 3 x USB 3.0</w:t>
      </w:r>
    </w:p>
    <w:p w14:paraId="1E75033D" w14:textId="5DAC90F2" w:rsidR="00342EA5" w:rsidRDefault="00342EA5" w:rsidP="007C2126">
      <w:pPr>
        <w:numPr>
          <w:ilvl w:val="0"/>
          <w:numId w:val="154"/>
        </w:numPr>
        <w:suppressAutoHyphens/>
        <w:ind w:left="1276" w:hanging="283"/>
        <w:jc w:val="both"/>
        <w:rPr>
          <w:rFonts w:ascii="Cambria" w:hAnsi="Cambria"/>
          <w:bCs/>
          <w:sz w:val="22"/>
          <w:szCs w:val="22"/>
          <w:lang w:eastAsia="ar-SA"/>
        </w:rPr>
      </w:pPr>
      <w:r w:rsidRPr="00342EA5">
        <w:rPr>
          <w:rFonts w:ascii="Cambria" w:hAnsi="Cambria"/>
          <w:bCs/>
          <w:sz w:val="22"/>
          <w:szCs w:val="22"/>
          <w:lang w:eastAsia="ar-SA"/>
        </w:rPr>
        <w:t>Stacja dokująca w formie stabilnej podstawy pod laptopa, zapewniająca szybkie, proste i komfortowe wpinanie i wypinanie z niej laptopa. Stacja dokująca musi zapewniać ładowanie laptopa, kiedy będzie on do niej wpięty oraz odwzorowywać wszystkie porty wejść/wyjść laptopa oraz posiadać dodatkowe wyjścia na monitory (co najmniej dwa)</w:t>
      </w:r>
      <w:r>
        <w:rPr>
          <w:rFonts w:ascii="Cambria" w:hAnsi="Cambria"/>
          <w:bCs/>
          <w:sz w:val="22"/>
          <w:szCs w:val="22"/>
          <w:lang w:eastAsia="ar-SA"/>
        </w:rPr>
        <w:t>;</w:t>
      </w:r>
    </w:p>
    <w:p w14:paraId="40417FE3" w14:textId="027F63F0" w:rsidR="004F49BC" w:rsidRPr="002C543C" w:rsidRDefault="004F49BC" w:rsidP="004F49BC">
      <w:pPr>
        <w:suppressAutoHyphens/>
        <w:ind w:left="993"/>
        <w:jc w:val="both"/>
        <w:rPr>
          <w:rFonts w:ascii="Cambria" w:hAnsi="Cambria"/>
          <w:b/>
          <w:bCs/>
          <w:sz w:val="22"/>
          <w:szCs w:val="22"/>
          <w:lang w:eastAsia="ar-SA"/>
        </w:rPr>
      </w:pPr>
      <w:r w:rsidRPr="002C543C">
        <w:rPr>
          <w:rFonts w:ascii="Cambria" w:hAnsi="Cambria"/>
          <w:b/>
          <w:bCs/>
          <w:sz w:val="22"/>
          <w:szCs w:val="22"/>
          <w:lang w:eastAsia="ar-SA"/>
        </w:rPr>
        <w:t xml:space="preserve">Zamawiający </w:t>
      </w:r>
      <w:r w:rsidRPr="002C543C">
        <w:rPr>
          <w:rFonts w:ascii="Cambria" w:hAnsi="Cambria"/>
          <w:b/>
          <w:bCs/>
          <w:sz w:val="22"/>
          <w:szCs w:val="22"/>
          <w:u w:val="single"/>
          <w:lang w:eastAsia="ar-SA"/>
        </w:rPr>
        <w:t>dopuszcza</w:t>
      </w:r>
      <w:r w:rsidRPr="002C543C">
        <w:rPr>
          <w:rFonts w:ascii="Cambria" w:hAnsi="Cambria"/>
          <w:b/>
          <w:bCs/>
          <w:sz w:val="22"/>
          <w:szCs w:val="22"/>
          <w:lang w:eastAsia="ar-SA"/>
        </w:rPr>
        <w:t xml:space="preserve"> zastosowani</w:t>
      </w:r>
      <w:r w:rsidR="00435AB1" w:rsidRPr="002C543C">
        <w:rPr>
          <w:rFonts w:ascii="Cambria" w:hAnsi="Cambria"/>
          <w:b/>
          <w:bCs/>
          <w:sz w:val="22"/>
          <w:szCs w:val="22"/>
          <w:lang w:eastAsia="ar-SA"/>
        </w:rPr>
        <w:t>e</w:t>
      </w:r>
      <w:r w:rsidRPr="002C543C">
        <w:rPr>
          <w:rFonts w:ascii="Cambria" w:hAnsi="Cambria"/>
          <w:b/>
          <w:bCs/>
          <w:sz w:val="22"/>
          <w:szCs w:val="22"/>
          <w:lang w:eastAsia="ar-SA"/>
        </w:rPr>
        <w:t xml:space="preserve"> replikatora portów jako odpowiednika stacji dokującej.</w:t>
      </w:r>
    </w:p>
    <w:p w14:paraId="0A0A027F" w14:textId="77777777" w:rsidR="00E42559" w:rsidRPr="0032403B" w:rsidRDefault="00C16CB6" w:rsidP="00E42559">
      <w:pPr>
        <w:suppressAutoHyphens/>
        <w:spacing w:before="240"/>
        <w:ind w:left="993"/>
        <w:jc w:val="both"/>
        <w:rPr>
          <w:rFonts w:ascii="Cambria" w:hAnsi="Cambria"/>
          <w:bCs/>
          <w:sz w:val="22"/>
          <w:szCs w:val="22"/>
          <w:lang w:eastAsia="ar-SA"/>
        </w:rPr>
      </w:pPr>
      <w:r w:rsidRPr="002C543C">
        <w:rPr>
          <w:rFonts w:ascii="Cambria" w:hAnsi="Cambria"/>
          <w:bCs/>
          <w:sz w:val="22"/>
          <w:szCs w:val="22"/>
          <w:lang w:eastAsia="ar-SA"/>
        </w:rPr>
        <w:t>Stanowisko robocze</w:t>
      </w:r>
      <w:r w:rsidRPr="0032403B">
        <w:rPr>
          <w:rFonts w:ascii="Cambria" w:hAnsi="Cambria"/>
          <w:bCs/>
          <w:sz w:val="22"/>
          <w:szCs w:val="22"/>
          <w:lang w:eastAsia="ar-SA"/>
        </w:rPr>
        <w:t xml:space="preserve"> – mobilne </w:t>
      </w:r>
      <w:r w:rsidR="00E42559" w:rsidRPr="0032403B">
        <w:rPr>
          <w:rFonts w:ascii="Cambria" w:hAnsi="Cambria"/>
          <w:bCs/>
          <w:sz w:val="22"/>
          <w:szCs w:val="22"/>
          <w:lang w:eastAsia="ar-SA"/>
        </w:rPr>
        <w:t>należy uzupełnić o:</w:t>
      </w:r>
    </w:p>
    <w:p w14:paraId="3D0E729E" w14:textId="6E41DDBB" w:rsidR="00E42559" w:rsidRPr="0032403B" w:rsidRDefault="00E42559" w:rsidP="007C2126">
      <w:pPr>
        <w:numPr>
          <w:ilvl w:val="0"/>
          <w:numId w:val="155"/>
        </w:numPr>
        <w:suppressAutoHyphens/>
        <w:ind w:left="1276" w:hanging="283"/>
        <w:jc w:val="both"/>
        <w:rPr>
          <w:rFonts w:ascii="Cambria" w:hAnsi="Cambria"/>
          <w:bCs/>
          <w:sz w:val="22"/>
          <w:szCs w:val="22"/>
          <w:lang w:eastAsia="ar-SA"/>
        </w:rPr>
      </w:pPr>
      <w:r w:rsidRPr="0032403B">
        <w:rPr>
          <w:rFonts w:ascii="Cambria" w:hAnsi="Cambria"/>
          <w:bCs/>
          <w:sz w:val="22"/>
          <w:szCs w:val="22"/>
          <w:lang w:eastAsia="ar-SA"/>
        </w:rPr>
        <w:t>Monitor: min. przekątna 28”, Res. 1920x1080 panoramiczny, częstotliwość 60 Hz, czas reakcji matrycy 5 ms, jasność 250 cd/m</w:t>
      </w:r>
      <w:r w:rsidRPr="0032403B">
        <w:rPr>
          <w:rFonts w:ascii="Cambria" w:hAnsi="Cambria"/>
          <w:bCs/>
          <w:sz w:val="22"/>
          <w:szCs w:val="22"/>
          <w:vertAlign w:val="superscript"/>
          <w:lang w:eastAsia="ar-SA"/>
        </w:rPr>
        <w:t>2</w:t>
      </w:r>
      <w:r w:rsidRPr="0032403B">
        <w:rPr>
          <w:rFonts w:ascii="Cambria" w:hAnsi="Cambria"/>
          <w:bCs/>
          <w:sz w:val="22"/>
          <w:szCs w:val="22"/>
          <w:lang w:eastAsia="ar-SA"/>
        </w:rPr>
        <w:t>, wielkość plamki 0,</w:t>
      </w:r>
      <w:r w:rsidR="00BB54BB">
        <w:rPr>
          <w:rFonts w:ascii="Cambria" w:hAnsi="Cambria"/>
          <w:bCs/>
          <w:sz w:val="22"/>
          <w:szCs w:val="22"/>
          <w:lang w:eastAsia="ar-SA"/>
        </w:rPr>
        <w:t>32</w:t>
      </w:r>
      <w:r w:rsidRPr="0032403B">
        <w:rPr>
          <w:rFonts w:ascii="Cambria" w:hAnsi="Cambria"/>
          <w:bCs/>
          <w:sz w:val="22"/>
          <w:szCs w:val="22"/>
          <w:lang w:eastAsia="ar-SA"/>
        </w:rPr>
        <w:t xml:space="preserve"> mm, wbudowane głośniki 2 szt. 3 W, DisplayPort, 15-styk DSUB;</w:t>
      </w:r>
    </w:p>
    <w:p w14:paraId="6E4FDEE1" w14:textId="77777777" w:rsidR="00E42559" w:rsidRPr="0032403B" w:rsidRDefault="00E42559" w:rsidP="007C2126">
      <w:pPr>
        <w:numPr>
          <w:ilvl w:val="0"/>
          <w:numId w:val="155"/>
        </w:numPr>
        <w:suppressAutoHyphens/>
        <w:ind w:left="1276" w:hanging="283"/>
        <w:jc w:val="both"/>
        <w:rPr>
          <w:rFonts w:ascii="Cambria" w:hAnsi="Cambria"/>
          <w:bCs/>
          <w:sz w:val="22"/>
          <w:szCs w:val="22"/>
          <w:lang w:eastAsia="ar-SA"/>
        </w:rPr>
      </w:pPr>
      <w:r w:rsidRPr="0032403B">
        <w:rPr>
          <w:rFonts w:ascii="Cambria" w:hAnsi="Cambria"/>
          <w:bCs/>
          <w:sz w:val="22"/>
          <w:szCs w:val="22"/>
          <w:lang w:eastAsia="ar-SA"/>
        </w:rPr>
        <w:t>Klawiatur</w:t>
      </w:r>
      <w:r w:rsidR="00C16CB6" w:rsidRPr="0032403B">
        <w:rPr>
          <w:rFonts w:ascii="Cambria" w:hAnsi="Cambria"/>
          <w:bCs/>
          <w:sz w:val="22"/>
          <w:szCs w:val="22"/>
          <w:lang w:eastAsia="ar-SA"/>
        </w:rPr>
        <w:t>ę</w:t>
      </w:r>
      <w:r w:rsidRPr="0032403B">
        <w:rPr>
          <w:rFonts w:ascii="Cambria" w:hAnsi="Cambria"/>
          <w:bCs/>
          <w:sz w:val="22"/>
          <w:szCs w:val="22"/>
          <w:lang w:eastAsia="ar-SA"/>
        </w:rPr>
        <w:t xml:space="preserve"> QWERTY, przewodowa;</w:t>
      </w:r>
    </w:p>
    <w:p w14:paraId="09264285" w14:textId="77777777" w:rsidR="00E42559" w:rsidRPr="0032403B" w:rsidRDefault="00E42559" w:rsidP="007C2126">
      <w:pPr>
        <w:numPr>
          <w:ilvl w:val="0"/>
          <w:numId w:val="155"/>
        </w:numPr>
        <w:suppressAutoHyphens/>
        <w:ind w:left="1276" w:hanging="283"/>
        <w:jc w:val="both"/>
        <w:rPr>
          <w:rFonts w:ascii="Cambria" w:hAnsi="Cambria"/>
          <w:bCs/>
          <w:sz w:val="22"/>
          <w:szCs w:val="22"/>
          <w:lang w:eastAsia="ar-SA"/>
        </w:rPr>
      </w:pPr>
      <w:r w:rsidRPr="0032403B">
        <w:rPr>
          <w:rFonts w:ascii="Cambria" w:hAnsi="Cambria"/>
          <w:bCs/>
          <w:sz w:val="22"/>
          <w:szCs w:val="22"/>
          <w:lang w:eastAsia="ar-SA"/>
        </w:rPr>
        <w:lastRenderedPageBreak/>
        <w:t>Mysz: standard, optyczna;</w:t>
      </w:r>
    </w:p>
    <w:p w14:paraId="1BD2A7A2" w14:textId="77777777" w:rsidR="00E42559" w:rsidRDefault="00221C53" w:rsidP="00221C53">
      <w:pPr>
        <w:tabs>
          <w:tab w:val="left" w:pos="2460"/>
        </w:tabs>
        <w:suppressAutoHyphens/>
        <w:ind w:left="993"/>
        <w:jc w:val="both"/>
        <w:rPr>
          <w:rFonts w:ascii="Cambria" w:hAnsi="Cambria"/>
          <w:bCs/>
          <w:sz w:val="22"/>
          <w:szCs w:val="22"/>
          <w:lang w:eastAsia="ar-SA"/>
        </w:rPr>
      </w:pPr>
      <w:r>
        <w:rPr>
          <w:rFonts w:ascii="Cambria" w:hAnsi="Cambria"/>
          <w:bCs/>
          <w:sz w:val="22"/>
          <w:szCs w:val="22"/>
          <w:lang w:eastAsia="ar-SA"/>
        </w:rPr>
        <w:tab/>
      </w:r>
    </w:p>
    <w:p w14:paraId="7B75B7FB" w14:textId="15B4EC90" w:rsidR="00E42559" w:rsidRDefault="00E42559" w:rsidP="00E42559">
      <w:pPr>
        <w:suppressAutoHyphens/>
        <w:ind w:left="993"/>
        <w:jc w:val="both"/>
        <w:rPr>
          <w:rFonts w:ascii="Cambria" w:hAnsi="Cambria"/>
          <w:bCs/>
          <w:sz w:val="22"/>
          <w:szCs w:val="22"/>
          <w:lang w:eastAsia="ar-SA"/>
        </w:rPr>
      </w:pPr>
      <w:r w:rsidRPr="00B55388">
        <w:rPr>
          <w:rFonts w:ascii="Cambria" w:hAnsi="Cambria"/>
          <w:b/>
          <w:bCs/>
          <w:sz w:val="22"/>
          <w:szCs w:val="22"/>
          <w:lang w:eastAsia="ar-SA"/>
        </w:rPr>
        <w:t>Gwarancja</w:t>
      </w:r>
      <w:r w:rsidR="00B70D08">
        <w:rPr>
          <w:rFonts w:ascii="Cambria" w:hAnsi="Cambria"/>
          <w:b/>
          <w:bCs/>
          <w:sz w:val="22"/>
          <w:szCs w:val="22"/>
          <w:lang w:eastAsia="ar-SA"/>
        </w:rPr>
        <w:t xml:space="preserve"> producenta na wszystkie elementy </w:t>
      </w:r>
      <w:r w:rsidR="00BB54BB">
        <w:rPr>
          <w:rFonts w:ascii="Cambria" w:hAnsi="Cambria"/>
          <w:b/>
          <w:bCs/>
          <w:sz w:val="22"/>
          <w:szCs w:val="22"/>
          <w:lang w:eastAsia="ar-SA"/>
        </w:rPr>
        <w:t xml:space="preserve">mobilnego </w:t>
      </w:r>
      <w:r w:rsidR="00B70D08">
        <w:rPr>
          <w:rFonts w:ascii="Cambria" w:hAnsi="Cambria"/>
          <w:b/>
          <w:bCs/>
          <w:sz w:val="22"/>
          <w:szCs w:val="22"/>
          <w:lang w:eastAsia="ar-SA"/>
        </w:rPr>
        <w:t>zestaw</w:t>
      </w:r>
      <w:r w:rsidR="00BB54BB">
        <w:rPr>
          <w:rFonts w:ascii="Cambria" w:hAnsi="Cambria"/>
          <w:b/>
          <w:bCs/>
          <w:sz w:val="22"/>
          <w:szCs w:val="22"/>
          <w:lang w:eastAsia="ar-SA"/>
        </w:rPr>
        <w:t>u</w:t>
      </w:r>
      <w:r w:rsidR="00B70D08">
        <w:rPr>
          <w:rFonts w:ascii="Cambria" w:hAnsi="Cambria"/>
          <w:b/>
          <w:bCs/>
          <w:sz w:val="22"/>
          <w:szCs w:val="22"/>
          <w:lang w:eastAsia="ar-SA"/>
        </w:rPr>
        <w:t xml:space="preserve"> robocz</w:t>
      </w:r>
      <w:r w:rsidR="00BB54BB">
        <w:rPr>
          <w:rFonts w:ascii="Cambria" w:hAnsi="Cambria"/>
          <w:b/>
          <w:bCs/>
          <w:sz w:val="22"/>
          <w:szCs w:val="22"/>
          <w:lang w:eastAsia="ar-SA"/>
        </w:rPr>
        <w:t>ego</w:t>
      </w:r>
      <w:r w:rsidRPr="00B55388">
        <w:rPr>
          <w:rFonts w:ascii="Cambria" w:hAnsi="Cambria"/>
          <w:b/>
          <w:bCs/>
          <w:sz w:val="22"/>
          <w:szCs w:val="22"/>
          <w:lang w:eastAsia="ar-SA"/>
        </w:rPr>
        <w:t>:</w:t>
      </w:r>
      <w:r w:rsidRPr="00B55388">
        <w:rPr>
          <w:rFonts w:ascii="Cambria" w:hAnsi="Cambria"/>
          <w:bCs/>
          <w:sz w:val="22"/>
          <w:szCs w:val="22"/>
          <w:lang w:eastAsia="ar-SA"/>
        </w:rPr>
        <w:t xml:space="preserve"> </w:t>
      </w:r>
      <w:r w:rsidR="00C575F1">
        <w:rPr>
          <w:rFonts w:ascii="Cambria" w:hAnsi="Cambria"/>
          <w:bCs/>
          <w:sz w:val="22"/>
          <w:szCs w:val="22"/>
          <w:lang w:eastAsia="ar-SA"/>
        </w:rPr>
        <w:t>min. 5 lat</w:t>
      </w:r>
      <w:r w:rsidRPr="00B55388">
        <w:rPr>
          <w:rFonts w:ascii="Cambria" w:hAnsi="Cambria"/>
          <w:bCs/>
          <w:sz w:val="22"/>
          <w:szCs w:val="22"/>
          <w:lang w:eastAsia="ar-SA"/>
        </w:rPr>
        <w:t>.</w:t>
      </w:r>
    </w:p>
    <w:p w14:paraId="6E2018FC" w14:textId="77777777" w:rsidR="00E42559" w:rsidRPr="00442BC9" w:rsidRDefault="00E42559" w:rsidP="00E42559">
      <w:pPr>
        <w:suppressAutoHyphens/>
        <w:ind w:left="993"/>
        <w:jc w:val="both"/>
        <w:rPr>
          <w:rFonts w:ascii="Cambria" w:hAnsi="Cambria"/>
          <w:bCs/>
          <w:sz w:val="22"/>
          <w:szCs w:val="22"/>
          <w:lang w:eastAsia="ar-SA"/>
        </w:rPr>
      </w:pPr>
    </w:p>
    <w:p w14:paraId="606B5EAD" w14:textId="77777777" w:rsidR="00E42559" w:rsidRPr="0032403B" w:rsidRDefault="00E42559" w:rsidP="007C2126">
      <w:pPr>
        <w:numPr>
          <w:ilvl w:val="0"/>
          <w:numId w:val="73"/>
        </w:numPr>
        <w:suppressAutoHyphens/>
        <w:ind w:left="993" w:hanging="284"/>
        <w:jc w:val="both"/>
        <w:rPr>
          <w:rFonts w:ascii="Cambria" w:hAnsi="Cambria"/>
          <w:bCs/>
          <w:sz w:val="22"/>
          <w:szCs w:val="22"/>
          <w:lang w:eastAsia="ar-SA"/>
        </w:rPr>
      </w:pPr>
      <w:r w:rsidRPr="0032403B">
        <w:rPr>
          <w:rFonts w:ascii="Cambria" w:hAnsi="Cambria"/>
          <w:b/>
          <w:bCs/>
          <w:sz w:val="22"/>
          <w:szCs w:val="22"/>
          <w:lang w:eastAsia="ar-SA"/>
        </w:rPr>
        <w:t>Oprogramowanie biurowe:</w:t>
      </w:r>
    </w:p>
    <w:p w14:paraId="121BF8AE" w14:textId="77777777" w:rsidR="00753520" w:rsidRPr="0032403B" w:rsidRDefault="00E42559" w:rsidP="00753520">
      <w:pPr>
        <w:suppressAutoHyphens/>
        <w:ind w:left="993"/>
        <w:jc w:val="both"/>
        <w:rPr>
          <w:rFonts w:ascii="Cambria" w:hAnsi="Cambria"/>
          <w:bCs/>
          <w:sz w:val="22"/>
          <w:szCs w:val="22"/>
          <w:lang w:eastAsia="ar-SA"/>
        </w:rPr>
      </w:pPr>
      <w:r w:rsidRPr="0032403B">
        <w:rPr>
          <w:rFonts w:ascii="Cambria" w:hAnsi="Cambria"/>
          <w:bCs/>
          <w:sz w:val="22"/>
          <w:szCs w:val="22"/>
          <w:lang w:eastAsia="ar-SA"/>
        </w:rPr>
        <w:t xml:space="preserve">Stworzenie stanowisk roboczych dla osób obsługujących </w:t>
      </w:r>
      <w:r w:rsidR="00C16CB6" w:rsidRPr="0032403B">
        <w:rPr>
          <w:rFonts w:ascii="Cambria" w:hAnsi="Cambria"/>
          <w:bCs/>
          <w:sz w:val="22"/>
          <w:szCs w:val="22"/>
          <w:lang w:eastAsia="ar-SA"/>
        </w:rPr>
        <w:t>S</w:t>
      </w:r>
      <w:r w:rsidRPr="0032403B">
        <w:rPr>
          <w:rFonts w:ascii="Cambria" w:hAnsi="Cambria"/>
          <w:bCs/>
          <w:sz w:val="22"/>
          <w:szCs w:val="22"/>
          <w:lang w:eastAsia="ar-SA"/>
        </w:rPr>
        <w:t>ystem – wymagane oprogramowanie</w:t>
      </w:r>
      <w:r w:rsidR="00711D8F" w:rsidRPr="0032403B">
        <w:rPr>
          <w:rFonts w:ascii="Cambria" w:hAnsi="Cambria"/>
          <w:bCs/>
          <w:sz w:val="22"/>
          <w:szCs w:val="22"/>
          <w:lang w:eastAsia="ar-SA"/>
        </w:rPr>
        <w:t>,</w:t>
      </w:r>
      <w:r w:rsidRPr="0032403B">
        <w:rPr>
          <w:rFonts w:ascii="Cambria" w:hAnsi="Cambria"/>
          <w:bCs/>
          <w:sz w:val="22"/>
          <w:szCs w:val="22"/>
          <w:lang w:eastAsia="ar-SA"/>
        </w:rPr>
        <w:t xml:space="preserve"> </w:t>
      </w:r>
      <w:r w:rsidR="00711D8F" w:rsidRPr="0032403B">
        <w:rPr>
          <w:rFonts w:ascii="Cambria" w:hAnsi="Cambria"/>
          <w:bCs/>
          <w:sz w:val="22"/>
          <w:szCs w:val="22"/>
          <w:lang w:eastAsia="ar-SA"/>
        </w:rPr>
        <w:t>w pełnej</w:t>
      </w:r>
      <w:r w:rsidR="00AA6CFC" w:rsidRPr="0032403B">
        <w:rPr>
          <w:rFonts w:ascii="Cambria" w:hAnsi="Cambria"/>
          <w:bCs/>
          <w:sz w:val="22"/>
          <w:szCs w:val="22"/>
          <w:lang w:eastAsia="ar-SA"/>
        </w:rPr>
        <w:t xml:space="preserve"> polskiej</w:t>
      </w:r>
      <w:r w:rsidR="00711D8F" w:rsidRPr="0032403B">
        <w:rPr>
          <w:rFonts w:ascii="Cambria" w:hAnsi="Cambria"/>
          <w:bCs/>
          <w:sz w:val="22"/>
          <w:szCs w:val="22"/>
          <w:lang w:eastAsia="ar-SA"/>
        </w:rPr>
        <w:t xml:space="preserve"> wersji językowej, </w:t>
      </w:r>
      <w:r w:rsidRPr="0032403B">
        <w:rPr>
          <w:rFonts w:ascii="Cambria" w:hAnsi="Cambria"/>
          <w:bCs/>
          <w:sz w:val="22"/>
          <w:szCs w:val="22"/>
          <w:lang w:eastAsia="ar-SA"/>
        </w:rPr>
        <w:t xml:space="preserve">będące wyposażeniem komputerów na </w:t>
      </w:r>
      <w:r w:rsidR="00753520" w:rsidRPr="0032403B">
        <w:rPr>
          <w:rFonts w:ascii="Cambria" w:hAnsi="Cambria"/>
          <w:bCs/>
          <w:sz w:val="22"/>
          <w:szCs w:val="22"/>
          <w:lang w:eastAsia="ar-SA"/>
        </w:rPr>
        <w:t xml:space="preserve">wyżej opisanych </w:t>
      </w:r>
      <w:r w:rsidRPr="0032403B">
        <w:rPr>
          <w:rFonts w:ascii="Cambria" w:hAnsi="Cambria"/>
          <w:bCs/>
          <w:sz w:val="22"/>
          <w:szCs w:val="22"/>
          <w:lang w:eastAsia="ar-SA"/>
        </w:rPr>
        <w:t>stanowiskach roboczych</w:t>
      </w:r>
      <w:r w:rsidR="00753520" w:rsidRPr="0032403B">
        <w:rPr>
          <w:rFonts w:ascii="Cambria" w:hAnsi="Cambria"/>
          <w:bCs/>
          <w:sz w:val="22"/>
          <w:szCs w:val="22"/>
          <w:lang w:eastAsia="ar-SA"/>
        </w:rPr>
        <w:t>:</w:t>
      </w:r>
      <w:r w:rsidR="00E97003" w:rsidRPr="0032403B">
        <w:rPr>
          <w:rFonts w:ascii="Cambria" w:hAnsi="Cambria"/>
          <w:bCs/>
          <w:sz w:val="22"/>
          <w:szCs w:val="22"/>
          <w:lang w:eastAsia="ar-SA"/>
        </w:rPr>
        <w:t xml:space="preserve"> </w:t>
      </w:r>
    </w:p>
    <w:p w14:paraId="561FD8EB" w14:textId="77777777" w:rsidR="008E4976" w:rsidRPr="0032403B" w:rsidRDefault="008E4976" w:rsidP="007C2126">
      <w:pPr>
        <w:pStyle w:val="Akapitzlist"/>
        <w:numPr>
          <w:ilvl w:val="0"/>
          <w:numId w:val="157"/>
        </w:numPr>
        <w:spacing w:before="240"/>
        <w:ind w:left="1276" w:hanging="283"/>
        <w:jc w:val="both"/>
        <w:rPr>
          <w:rFonts w:ascii="Cambria" w:hAnsi="Cambria"/>
          <w:b/>
          <w:bCs/>
          <w:sz w:val="22"/>
          <w:szCs w:val="22"/>
          <w:lang w:eastAsia="ar-SA"/>
        </w:rPr>
      </w:pPr>
      <w:r w:rsidRPr="0032403B">
        <w:rPr>
          <w:rFonts w:ascii="Cambria" w:hAnsi="Cambria"/>
          <w:b/>
          <w:bCs/>
          <w:sz w:val="22"/>
          <w:szCs w:val="22"/>
          <w:lang w:eastAsia="ar-SA"/>
        </w:rPr>
        <w:t xml:space="preserve">wymagania </w:t>
      </w:r>
      <w:r w:rsidR="001B2123" w:rsidRPr="0032403B">
        <w:rPr>
          <w:rFonts w:ascii="Cambria" w:hAnsi="Cambria"/>
          <w:b/>
          <w:bCs/>
          <w:sz w:val="22"/>
          <w:szCs w:val="22"/>
          <w:lang w:eastAsia="ar-SA"/>
        </w:rPr>
        <w:t xml:space="preserve">ogólne </w:t>
      </w:r>
      <w:r w:rsidRPr="0032403B">
        <w:rPr>
          <w:rFonts w:ascii="Cambria" w:hAnsi="Cambria"/>
          <w:b/>
          <w:bCs/>
          <w:sz w:val="22"/>
          <w:szCs w:val="22"/>
          <w:lang w:eastAsia="ar-SA"/>
        </w:rPr>
        <w:t xml:space="preserve">dla </w:t>
      </w:r>
      <w:r w:rsidR="00355CEB">
        <w:rPr>
          <w:rFonts w:ascii="Cambria" w:hAnsi="Cambria"/>
          <w:b/>
          <w:bCs/>
          <w:sz w:val="22"/>
          <w:szCs w:val="22"/>
          <w:lang w:eastAsia="ar-SA"/>
        </w:rPr>
        <w:t>18</w:t>
      </w:r>
      <w:r w:rsidRPr="0032403B">
        <w:rPr>
          <w:rFonts w:ascii="Cambria" w:hAnsi="Cambria"/>
          <w:b/>
          <w:bCs/>
          <w:sz w:val="22"/>
          <w:szCs w:val="22"/>
          <w:lang w:eastAsia="ar-SA"/>
        </w:rPr>
        <w:t xml:space="preserve"> sztuk pakietów oprogramowania biurowego:</w:t>
      </w:r>
    </w:p>
    <w:p w14:paraId="1ED18192" w14:textId="77777777" w:rsidR="00711D8F" w:rsidRPr="0032403B" w:rsidRDefault="00711D8F" w:rsidP="007C2126">
      <w:pPr>
        <w:pStyle w:val="Akapitzlist"/>
        <w:numPr>
          <w:ilvl w:val="0"/>
          <w:numId w:val="195"/>
        </w:numPr>
        <w:spacing w:before="240"/>
        <w:ind w:left="1560" w:hanging="284"/>
        <w:jc w:val="both"/>
        <w:rPr>
          <w:rFonts w:ascii="Cambria" w:hAnsi="Cambria"/>
          <w:bCs/>
          <w:sz w:val="22"/>
          <w:szCs w:val="22"/>
          <w:lang w:eastAsia="ar-SA"/>
        </w:rPr>
      </w:pPr>
      <w:r w:rsidRPr="0032403B">
        <w:rPr>
          <w:rFonts w:ascii="Cambria" w:hAnsi="Cambria"/>
          <w:bCs/>
          <w:sz w:val="22"/>
          <w:szCs w:val="22"/>
          <w:lang w:eastAsia="ar-SA"/>
        </w:rPr>
        <w:t>oprogramowanie musi być w pełni zintegrowane z dostarczonym w ramach Etapu II Zintegrowanym Systemem Informatycznym do zarządzania obiegiem dokumentów i elektroniczną obsług</w:t>
      </w:r>
      <w:r w:rsidR="00C575F1" w:rsidRPr="0032403B">
        <w:rPr>
          <w:rFonts w:ascii="Cambria" w:hAnsi="Cambria"/>
          <w:bCs/>
          <w:sz w:val="22"/>
          <w:szCs w:val="22"/>
          <w:lang w:eastAsia="ar-SA"/>
        </w:rPr>
        <w:t>ą</w:t>
      </w:r>
      <w:r w:rsidRPr="0032403B">
        <w:rPr>
          <w:rFonts w:ascii="Cambria" w:hAnsi="Cambria"/>
          <w:bCs/>
          <w:sz w:val="22"/>
          <w:szCs w:val="22"/>
          <w:lang w:eastAsia="ar-SA"/>
        </w:rPr>
        <w:t xml:space="preserve"> klientów oraz nie może zakłócić pracy programów posiadanych przez Zamawiającego;</w:t>
      </w:r>
    </w:p>
    <w:p w14:paraId="66647B7A" w14:textId="77777777" w:rsidR="001B2123" w:rsidRPr="0032403B" w:rsidRDefault="00D100B6" w:rsidP="007C2126">
      <w:pPr>
        <w:pStyle w:val="Akapitzlist"/>
        <w:numPr>
          <w:ilvl w:val="0"/>
          <w:numId w:val="195"/>
        </w:numPr>
        <w:spacing w:before="240"/>
        <w:ind w:left="1560" w:hanging="284"/>
        <w:jc w:val="both"/>
        <w:rPr>
          <w:rFonts w:ascii="Cambria" w:hAnsi="Cambria"/>
          <w:bCs/>
          <w:sz w:val="22"/>
          <w:szCs w:val="22"/>
          <w:lang w:eastAsia="ar-SA"/>
        </w:rPr>
      </w:pPr>
      <w:r>
        <w:rPr>
          <w:rFonts w:ascii="Cambria" w:hAnsi="Cambria"/>
          <w:bCs/>
          <w:sz w:val="22"/>
          <w:szCs w:val="22"/>
          <w:lang w:eastAsia="ar-SA"/>
        </w:rPr>
        <w:t>w</w:t>
      </w:r>
      <w:r w:rsidR="001B2123" w:rsidRPr="0032403B">
        <w:rPr>
          <w:rFonts w:ascii="Cambria" w:hAnsi="Cambria"/>
          <w:bCs/>
          <w:sz w:val="22"/>
          <w:szCs w:val="22"/>
          <w:lang w:eastAsia="ar-SA"/>
        </w:rPr>
        <w:t>ymagania licencyjne:</w:t>
      </w:r>
    </w:p>
    <w:p w14:paraId="37E1F56D" w14:textId="77777777" w:rsidR="00AA6CFC" w:rsidRPr="0032403B" w:rsidRDefault="00AA6CFC" w:rsidP="007C2126">
      <w:pPr>
        <w:pStyle w:val="Akapitzlist"/>
        <w:numPr>
          <w:ilvl w:val="0"/>
          <w:numId w:val="167"/>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Licencje nieograniczone w czasie</w:t>
      </w:r>
      <w:r w:rsidR="0032403B" w:rsidRPr="0032403B">
        <w:rPr>
          <w:rFonts w:ascii="Cambria" w:hAnsi="Cambria"/>
          <w:bCs/>
          <w:sz w:val="22"/>
          <w:szCs w:val="22"/>
          <w:lang w:eastAsia="ar-SA"/>
        </w:rPr>
        <w:t>; dopuszczone na terenie Rzeczypospolitej Polskiej;</w:t>
      </w:r>
    </w:p>
    <w:p w14:paraId="729124F8" w14:textId="77777777" w:rsidR="001B2123" w:rsidRPr="0032403B" w:rsidRDefault="001B2123" w:rsidP="007C2126">
      <w:pPr>
        <w:pStyle w:val="Akapitzlist"/>
        <w:numPr>
          <w:ilvl w:val="0"/>
          <w:numId w:val="167"/>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 xml:space="preserve">Zamawiający nie dopuszcza zaoferowania pakietów biurowych, programów i planów licencyjnych opartych o rozwiązania chmury oraz rozwiązań wymagających stałych opłat w okresie używania zakupionego produktu. </w:t>
      </w:r>
    </w:p>
    <w:p w14:paraId="45443E25" w14:textId="77777777" w:rsidR="001B2123" w:rsidRPr="0032403B" w:rsidRDefault="001B2123" w:rsidP="007C2126">
      <w:pPr>
        <w:pStyle w:val="Akapitzlist"/>
        <w:numPr>
          <w:ilvl w:val="0"/>
          <w:numId w:val="167"/>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 xml:space="preserve">Zamawiający nie dopuszcza dostawy licencji typu OEM, PKC. </w:t>
      </w:r>
    </w:p>
    <w:p w14:paraId="6610FB9D" w14:textId="77777777" w:rsidR="001B2123" w:rsidRPr="0032403B" w:rsidRDefault="001B2123" w:rsidP="007C2126">
      <w:pPr>
        <w:pStyle w:val="Akapitzlist"/>
        <w:numPr>
          <w:ilvl w:val="0"/>
          <w:numId w:val="167"/>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 xml:space="preserve">Licencje na oprogramowanie biurowe muszą pozwalać na przenoszenie oprogramowania pomiędzy stacjami roboczymi (np. w przypadku wymiany stacji roboczej). </w:t>
      </w:r>
    </w:p>
    <w:p w14:paraId="34919EA3" w14:textId="77777777" w:rsidR="001B2123" w:rsidRPr="0032403B" w:rsidRDefault="001B2123" w:rsidP="007C2126">
      <w:pPr>
        <w:pStyle w:val="Akapitzlist"/>
        <w:numPr>
          <w:ilvl w:val="0"/>
          <w:numId w:val="167"/>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 xml:space="preserve">Zamawiający wymaga, aby wszystkie pakiety oprogramowania biurowego oraz </w:t>
      </w:r>
      <w:r w:rsidR="00711D8F" w:rsidRPr="0032403B">
        <w:rPr>
          <w:rFonts w:ascii="Cambria" w:hAnsi="Cambria"/>
          <w:bCs/>
          <w:sz w:val="22"/>
          <w:szCs w:val="22"/>
          <w:lang w:eastAsia="ar-SA"/>
        </w:rPr>
        <w:t xml:space="preserve">ich </w:t>
      </w:r>
      <w:r w:rsidRPr="0032403B">
        <w:rPr>
          <w:rFonts w:ascii="Cambria" w:hAnsi="Cambria"/>
          <w:bCs/>
          <w:sz w:val="22"/>
          <w:szCs w:val="22"/>
          <w:lang w:eastAsia="ar-SA"/>
        </w:rPr>
        <w:t>licencj</w:t>
      </w:r>
      <w:r w:rsidR="00711D8F" w:rsidRPr="0032403B">
        <w:rPr>
          <w:rFonts w:ascii="Cambria" w:hAnsi="Cambria"/>
          <w:bCs/>
          <w:sz w:val="22"/>
          <w:szCs w:val="22"/>
          <w:lang w:eastAsia="ar-SA"/>
        </w:rPr>
        <w:t>e</w:t>
      </w:r>
      <w:r w:rsidRPr="0032403B">
        <w:rPr>
          <w:rFonts w:ascii="Cambria" w:hAnsi="Cambria"/>
          <w:bCs/>
          <w:sz w:val="22"/>
          <w:szCs w:val="22"/>
          <w:lang w:eastAsia="ar-SA"/>
        </w:rPr>
        <w:t xml:space="preserve"> pochodziły od tego samego producenta.</w:t>
      </w:r>
    </w:p>
    <w:p w14:paraId="517F9C92" w14:textId="77777777" w:rsidR="00711D8F" w:rsidRPr="0032403B" w:rsidRDefault="00711D8F" w:rsidP="007C2126">
      <w:pPr>
        <w:pStyle w:val="Akapitzlist"/>
        <w:numPr>
          <w:ilvl w:val="0"/>
          <w:numId w:val="167"/>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 xml:space="preserve">Prawo do instalacji udostępnianych przez producenta oprogramowania bezpłatnych aktualizacji w okresie co najmniej 5 lat. </w:t>
      </w:r>
    </w:p>
    <w:p w14:paraId="27A66036" w14:textId="77777777" w:rsidR="00711D8F" w:rsidRPr="0032403B" w:rsidRDefault="00711D8F" w:rsidP="007C2126">
      <w:pPr>
        <w:pStyle w:val="Akapitzlist"/>
        <w:numPr>
          <w:ilvl w:val="0"/>
          <w:numId w:val="167"/>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Prawo do aktualizacji rozumiane, jako prawo do pobierania i instalowania za darmo publikowanych łat, patchy, services pack’ów, aktualizowania zabezpieczeń oraz innych darmowych aktualizacji wystawianych na ogólnodostępnej stronie internetowej producenta oprogramowania w okresie co najmniej 5 lat;</w:t>
      </w:r>
    </w:p>
    <w:p w14:paraId="34C5C2EC" w14:textId="77777777" w:rsidR="00711D8F" w:rsidRPr="0032403B" w:rsidRDefault="00711D8F" w:rsidP="007C2126">
      <w:pPr>
        <w:pStyle w:val="Akapitzlist"/>
        <w:numPr>
          <w:ilvl w:val="0"/>
          <w:numId w:val="167"/>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Aktualizacje zabezpieczeń; services pack’i mają być dostępne z wykorzystaniem wbudowanych, automatycznych narzędzi do ich pobierania z dedykowanej strony internetowej producenta oprogramowania oraz dostępne do pobrania ręcznego z serwerów producenta oprogramowania w okresie co najmniej 5 lat;</w:t>
      </w:r>
    </w:p>
    <w:p w14:paraId="21D3A044" w14:textId="77777777" w:rsidR="00112D56" w:rsidRPr="0032403B" w:rsidRDefault="00AA6CFC" w:rsidP="007C2126">
      <w:pPr>
        <w:pStyle w:val="Akapitzlist"/>
        <w:numPr>
          <w:ilvl w:val="0"/>
          <w:numId w:val="167"/>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 xml:space="preserve">Oprogramowanie zapewnia możliwość instalacji i poprawnego działania na dostarczonym i zainstalowanym przez Wykonawcę systemie operacyjnym dla wyżej </w:t>
      </w:r>
      <w:r w:rsidRPr="004751F1">
        <w:rPr>
          <w:rFonts w:ascii="Cambria" w:hAnsi="Cambria"/>
          <w:bCs/>
          <w:sz w:val="22"/>
          <w:szCs w:val="22"/>
          <w:lang w:eastAsia="ar-SA"/>
        </w:rPr>
        <w:t xml:space="preserve">opisanych </w:t>
      </w:r>
      <w:r w:rsidR="00161AD1" w:rsidRPr="004751F1">
        <w:rPr>
          <w:rFonts w:ascii="Cambria" w:hAnsi="Cambria"/>
          <w:bCs/>
          <w:sz w:val="22"/>
          <w:szCs w:val="22"/>
          <w:lang w:eastAsia="ar-SA"/>
        </w:rPr>
        <w:t>18</w:t>
      </w:r>
      <w:r w:rsidRPr="004751F1">
        <w:rPr>
          <w:rFonts w:ascii="Cambria" w:hAnsi="Cambria"/>
          <w:bCs/>
          <w:sz w:val="22"/>
          <w:szCs w:val="22"/>
          <w:lang w:eastAsia="ar-SA"/>
        </w:rPr>
        <w:t>-tu stanowisk</w:t>
      </w:r>
      <w:r w:rsidRPr="0032403B">
        <w:rPr>
          <w:rFonts w:ascii="Cambria" w:hAnsi="Cambria"/>
          <w:bCs/>
          <w:sz w:val="22"/>
          <w:szCs w:val="22"/>
          <w:lang w:eastAsia="ar-SA"/>
        </w:rPr>
        <w:t xml:space="preserve"> roboczych;</w:t>
      </w:r>
    </w:p>
    <w:p w14:paraId="4EB823F3" w14:textId="77777777" w:rsidR="001B2123" w:rsidRPr="00EC5A48" w:rsidRDefault="001B2123" w:rsidP="001B2123">
      <w:pPr>
        <w:pStyle w:val="Akapitzlist"/>
        <w:spacing w:before="240"/>
        <w:ind w:left="1996"/>
        <w:jc w:val="both"/>
        <w:rPr>
          <w:rFonts w:ascii="Cambria" w:hAnsi="Cambria"/>
          <w:bCs/>
          <w:sz w:val="22"/>
          <w:szCs w:val="22"/>
          <w:highlight w:val="yellow"/>
          <w:lang w:eastAsia="ar-SA"/>
        </w:rPr>
      </w:pPr>
    </w:p>
    <w:p w14:paraId="0947F38D" w14:textId="77777777" w:rsidR="00753520" w:rsidRPr="0032403B" w:rsidRDefault="00753520" w:rsidP="007C2126">
      <w:pPr>
        <w:pStyle w:val="Akapitzlist"/>
        <w:numPr>
          <w:ilvl w:val="0"/>
          <w:numId w:val="157"/>
        </w:numPr>
        <w:spacing w:before="240"/>
        <w:ind w:left="1276" w:hanging="283"/>
        <w:jc w:val="both"/>
        <w:rPr>
          <w:rFonts w:ascii="Cambria" w:hAnsi="Cambria"/>
          <w:bCs/>
          <w:sz w:val="22"/>
          <w:szCs w:val="22"/>
          <w:lang w:eastAsia="ar-SA"/>
        </w:rPr>
      </w:pPr>
      <w:r w:rsidRPr="0032403B">
        <w:rPr>
          <w:rFonts w:ascii="Cambria" w:hAnsi="Cambria"/>
          <w:b/>
          <w:bCs/>
          <w:sz w:val="22"/>
          <w:szCs w:val="22"/>
          <w:u w:val="single"/>
          <w:lang w:eastAsia="ar-SA"/>
        </w:rPr>
        <w:t>1</w:t>
      </w:r>
      <w:r w:rsidR="00355CEB">
        <w:rPr>
          <w:rFonts w:ascii="Cambria" w:hAnsi="Cambria"/>
          <w:b/>
          <w:bCs/>
          <w:sz w:val="22"/>
          <w:szCs w:val="22"/>
          <w:u w:val="single"/>
          <w:lang w:eastAsia="ar-SA"/>
        </w:rPr>
        <w:t>6</w:t>
      </w:r>
      <w:r w:rsidRPr="0032403B">
        <w:rPr>
          <w:rFonts w:ascii="Cambria" w:hAnsi="Cambria"/>
          <w:b/>
          <w:bCs/>
          <w:sz w:val="22"/>
          <w:szCs w:val="22"/>
          <w:u w:val="single"/>
          <w:lang w:eastAsia="ar-SA"/>
        </w:rPr>
        <w:t xml:space="preserve"> sztuk</w:t>
      </w:r>
      <w:r w:rsidRPr="0032403B">
        <w:rPr>
          <w:rFonts w:ascii="Cambria" w:hAnsi="Cambria"/>
          <w:b/>
          <w:bCs/>
          <w:sz w:val="22"/>
          <w:szCs w:val="22"/>
          <w:lang w:eastAsia="ar-SA"/>
        </w:rPr>
        <w:t xml:space="preserve"> pakietów MS Office P</w:t>
      </w:r>
      <w:r w:rsidR="00E42559" w:rsidRPr="0032403B">
        <w:rPr>
          <w:rFonts w:ascii="Cambria" w:hAnsi="Cambria"/>
          <w:b/>
          <w:bCs/>
          <w:sz w:val="22"/>
          <w:szCs w:val="22"/>
          <w:lang w:eastAsia="ar-SA"/>
        </w:rPr>
        <w:t>akiet biurowy Home &amp; Bussines</w:t>
      </w:r>
      <w:r w:rsidR="008E4976" w:rsidRPr="0032403B">
        <w:rPr>
          <w:rFonts w:ascii="Cambria" w:hAnsi="Cambria"/>
          <w:b/>
          <w:bCs/>
          <w:sz w:val="22"/>
          <w:szCs w:val="22"/>
          <w:lang w:eastAsia="ar-SA"/>
        </w:rPr>
        <w:t xml:space="preserve"> 2019</w:t>
      </w:r>
      <w:r w:rsidR="00E42559" w:rsidRPr="0032403B">
        <w:rPr>
          <w:rFonts w:ascii="Cambria" w:hAnsi="Cambria"/>
          <w:bCs/>
          <w:sz w:val="22"/>
          <w:szCs w:val="22"/>
          <w:lang w:eastAsia="ar-SA"/>
        </w:rPr>
        <w:t>, w skład którego wchodzą programy biurowe</w:t>
      </w:r>
      <w:r w:rsidR="00711D8F" w:rsidRPr="0032403B">
        <w:rPr>
          <w:rFonts w:ascii="Cambria" w:hAnsi="Cambria"/>
          <w:bCs/>
          <w:sz w:val="22"/>
          <w:szCs w:val="22"/>
          <w:lang w:eastAsia="ar-SA"/>
        </w:rPr>
        <w:t>:</w:t>
      </w:r>
      <w:r w:rsidR="00E42559" w:rsidRPr="0032403B">
        <w:rPr>
          <w:rFonts w:ascii="Cambria" w:hAnsi="Cambria"/>
          <w:bCs/>
          <w:sz w:val="22"/>
          <w:szCs w:val="22"/>
          <w:lang w:eastAsia="ar-SA"/>
        </w:rPr>
        <w:t xml:space="preserve"> Word</w:t>
      </w:r>
      <w:r w:rsidR="00C16CB6" w:rsidRPr="0032403B">
        <w:rPr>
          <w:rFonts w:ascii="Cambria" w:hAnsi="Cambria"/>
          <w:bCs/>
          <w:sz w:val="22"/>
          <w:szCs w:val="22"/>
          <w:lang w:eastAsia="ar-SA"/>
        </w:rPr>
        <w:t xml:space="preserve">, </w:t>
      </w:r>
      <w:r w:rsidR="00E42559" w:rsidRPr="0032403B">
        <w:rPr>
          <w:rFonts w:ascii="Cambria" w:hAnsi="Cambria"/>
          <w:bCs/>
          <w:sz w:val="22"/>
          <w:szCs w:val="22"/>
          <w:lang w:eastAsia="ar-SA"/>
        </w:rPr>
        <w:t>Excel, Outlook, OneNote</w:t>
      </w:r>
      <w:r w:rsidR="00C16CB6" w:rsidRPr="0032403B">
        <w:rPr>
          <w:rFonts w:ascii="Cambria" w:hAnsi="Cambria"/>
          <w:bCs/>
          <w:sz w:val="22"/>
          <w:szCs w:val="22"/>
          <w:lang w:eastAsia="ar-SA"/>
        </w:rPr>
        <w:t>, PowerPoint</w:t>
      </w:r>
      <w:r w:rsidR="00E42559" w:rsidRPr="0032403B">
        <w:rPr>
          <w:rFonts w:ascii="Cambria" w:hAnsi="Cambria"/>
          <w:bCs/>
          <w:sz w:val="22"/>
          <w:szCs w:val="22"/>
          <w:lang w:eastAsia="ar-SA"/>
        </w:rPr>
        <w:t xml:space="preserve"> </w:t>
      </w:r>
      <w:r w:rsidRPr="0032403B">
        <w:rPr>
          <w:rFonts w:ascii="Cambria" w:hAnsi="Cambria"/>
          <w:bCs/>
          <w:sz w:val="22"/>
          <w:szCs w:val="22"/>
          <w:lang w:eastAsia="ar-SA"/>
        </w:rPr>
        <w:t xml:space="preserve">– </w:t>
      </w:r>
      <w:r w:rsidRPr="0032403B">
        <w:rPr>
          <w:rFonts w:ascii="Cambria" w:hAnsi="Cambria"/>
          <w:b/>
          <w:bCs/>
          <w:sz w:val="22"/>
          <w:szCs w:val="22"/>
          <w:lang w:eastAsia="ar-SA"/>
        </w:rPr>
        <w:t>lub równoważny</w:t>
      </w:r>
      <w:r w:rsidRPr="0032403B">
        <w:rPr>
          <w:rFonts w:ascii="Cambria" w:hAnsi="Cambria"/>
          <w:bCs/>
          <w:sz w:val="22"/>
          <w:szCs w:val="22"/>
          <w:lang w:eastAsia="ar-SA"/>
        </w:rPr>
        <w:t xml:space="preserve"> pakiet biurowy zawierający</w:t>
      </w:r>
      <w:r w:rsidR="00711D8F" w:rsidRPr="0032403B">
        <w:rPr>
          <w:rFonts w:ascii="Cambria" w:hAnsi="Cambria"/>
          <w:bCs/>
          <w:sz w:val="22"/>
          <w:szCs w:val="22"/>
          <w:lang w:eastAsia="ar-SA"/>
        </w:rPr>
        <w:t>,</w:t>
      </w:r>
      <w:r w:rsidRPr="0032403B">
        <w:rPr>
          <w:rFonts w:ascii="Cambria" w:hAnsi="Cambria"/>
          <w:bCs/>
          <w:sz w:val="22"/>
          <w:szCs w:val="22"/>
          <w:lang w:eastAsia="ar-SA"/>
        </w:rPr>
        <w:t xml:space="preserve"> co najmniej:</w:t>
      </w:r>
    </w:p>
    <w:p w14:paraId="28572CA2" w14:textId="77777777" w:rsidR="001F676B" w:rsidRPr="0032403B" w:rsidRDefault="00753520" w:rsidP="007C2126">
      <w:pPr>
        <w:pStyle w:val="Akapitzlist"/>
        <w:numPr>
          <w:ilvl w:val="0"/>
          <w:numId w:val="158"/>
        </w:numPr>
        <w:ind w:left="1560" w:hanging="284"/>
        <w:jc w:val="both"/>
        <w:rPr>
          <w:rFonts w:ascii="Cambria" w:hAnsi="Cambria"/>
          <w:bCs/>
          <w:sz w:val="22"/>
          <w:szCs w:val="22"/>
          <w:lang w:eastAsia="ar-SA"/>
        </w:rPr>
      </w:pPr>
      <w:r w:rsidRPr="0032403B">
        <w:rPr>
          <w:rFonts w:ascii="Cambria" w:hAnsi="Cambria"/>
          <w:b/>
          <w:bCs/>
          <w:sz w:val="22"/>
          <w:szCs w:val="22"/>
          <w:lang w:eastAsia="ar-SA"/>
        </w:rPr>
        <w:t>edytor tekstów</w:t>
      </w:r>
      <w:r w:rsidR="001F676B" w:rsidRPr="0032403B">
        <w:rPr>
          <w:rFonts w:ascii="Cambria" w:hAnsi="Cambria"/>
          <w:bCs/>
          <w:sz w:val="22"/>
          <w:szCs w:val="22"/>
          <w:lang w:eastAsia="ar-SA"/>
        </w:rPr>
        <w:t xml:space="preserve"> umożliwiający, co najmniej:</w:t>
      </w:r>
    </w:p>
    <w:p w14:paraId="33581679" w14:textId="77777777" w:rsidR="001F676B" w:rsidRPr="0032403B" w:rsidRDefault="001F676B" w:rsidP="007C2126">
      <w:pPr>
        <w:pStyle w:val="Akapitzlist"/>
        <w:numPr>
          <w:ilvl w:val="0"/>
          <w:numId w:val="159"/>
        </w:numPr>
        <w:ind w:left="1843" w:hanging="283"/>
        <w:jc w:val="both"/>
        <w:rPr>
          <w:rFonts w:ascii="Cambria" w:hAnsi="Cambria"/>
          <w:bCs/>
          <w:sz w:val="22"/>
          <w:szCs w:val="22"/>
          <w:lang w:eastAsia="ar-SA"/>
        </w:rPr>
      </w:pPr>
      <w:r w:rsidRPr="0032403B">
        <w:rPr>
          <w:rFonts w:ascii="Cambria" w:hAnsi="Cambria"/>
          <w:bCs/>
          <w:sz w:val="22"/>
          <w:szCs w:val="22"/>
          <w:lang w:eastAsia="ar-SA"/>
        </w:rPr>
        <w:t xml:space="preserve">edycję i formatowanie tekstu w języku polskim wraz  z obsługą języka polskiego w zakresie sprawdzania pisowni i poprawności gramatycznej oraz funkcjonalnością słownika wyrazów bliskoznacznych i autokorekty; </w:t>
      </w:r>
    </w:p>
    <w:p w14:paraId="5562EEB5" w14:textId="77777777" w:rsidR="00753520" w:rsidRPr="0032403B" w:rsidRDefault="001F676B" w:rsidP="007C2126">
      <w:pPr>
        <w:pStyle w:val="Akapitzlist"/>
        <w:numPr>
          <w:ilvl w:val="0"/>
          <w:numId w:val="159"/>
        </w:numPr>
        <w:ind w:left="1843" w:hanging="283"/>
        <w:jc w:val="both"/>
        <w:rPr>
          <w:rFonts w:ascii="Cambria" w:hAnsi="Cambria"/>
          <w:bCs/>
          <w:sz w:val="22"/>
          <w:szCs w:val="22"/>
          <w:lang w:eastAsia="ar-SA"/>
        </w:rPr>
      </w:pPr>
      <w:r w:rsidRPr="0032403B">
        <w:rPr>
          <w:rFonts w:ascii="Cambria" w:hAnsi="Cambria"/>
          <w:bCs/>
          <w:sz w:val="22"/>
          <w:szCs w:val="22"/>
          <w:lang w:eastAsia="ar-SA"/>
        </w:rPr>
        <w:t>wstawianie i formatowanie tabel;</w:t>
      </w:r>
    </w:p>
    <w:p w14:paraId="4F6C6BEC" w14:textId="77777777" w:rsidR="001F676B" w:rsidRPr="0032403B" w:rsidRDefault="001F676B" w:rsidP="007C2126">
      <w:pPr>
        <w:pStyle w:val="Akapitzlist"/>
        <w:numPr>
          <w:ilvl w:val="0"/>
          <w:numId w:val="159"/>
        </w:numPr>
        <w:ind w:left="1843" w:hanging="283"/>
        <w:jc w:val="both"/>
        <w:rPr>
          <w:rFonts w:ascii="Cambria" w:hAnsi="Cambria"/>
          <w:bCs/>
          <w:sz w:val="22"/>
          <w:szCs w:val="22"/>
          <w:lang w:eastAsia="ar-SA"/>
        </w:rPr>
      </w:pPr>
      <w:r w:rsidRPr="0032403B">
        <w:rPr>
          <w:rFonts w:ascii="Cambria" w:hAnsi="Cambria"/>
          <w:bCs/>
          <w:sz w:val="22"/>
          <w:szCs w:val="22"/>
          <w:lang w:eastAsia="ar-SA"/>
        </w:rPr>
        <w:t>wstawianie i formatowanie obiektów graficznych;</w:t>
      </w:r>
    </w:p>
    <w:p w14:paraId="0D75123B" w14:textId="77777777" w:rsidR="001F676B" w:rsidRPr="0032403B" w:rsidRDefault="001F676B" w:rsidP="007C2126">
      <w:pPr>
        <w:pStyle w:val="Akapitzlist"/>
        <w:numPr>
          <w:ilvl w:val="0"/>
          <w:numId w:val="159"/>
        </w:numPr>
        <w:ind w:left="1843" w:hanging="283"/>
        <w:jc w:val="both"/>
        <w:rPr>
          <w:rFonts w:ascii="Cambria" w:hAnsi="Cambria"/>
          <w:bCs/>
          <w:sz w:val="22"/>
          <w:szCs w:val="22"/>
          <w:lang w:eastAsia="ar-SA"/>
        </w:rPr>
      </w:pPr>
      <w:r w:rsidRPr="0032403B">
        <w:rPr>
          <w:rFonts w:ascii="Cambria" w:hAnsi="Cambria"/>
          <w:bCs/>
          <w:sz w:val="22"/>
          <w:szCs w:val="22"/>
          <w:lang w:eastAsia="ar-SA"/>
        </w:rPr>
        <w:t>wstawianie wykresów i tabel z arkusza kalkulacyjnego (wliczając tabele przestawne);</w:t>
      </w:r>
    </w:p>
    <w:p w14:paraId="5F491E93" w14:textId="77777777" w:rsidR="001F676B" w:rsidRPr="0032403B" w:rsidRDefault="001F676B" w:rsidP="007C2126">
      <w:pPr>
        <w:pStyle w:val="Akapitzlist"/>
        <w:numPr>
          <w:ilvl w:val="0"/>
          <w:numId w:val="159"/>
        </w:numPr>
        <w:ind w:left="1843" w:hanging="283"/>
        <w:jc w:val="both"/>
        <w:rPr>
          <w:rFonts w:ascii="Cambria" w:hAnsi="Cambria"/>
          <w:bCs/>
          <w:sz w:val="22"/>
          <w:szCs w:val="22"/>
          <w:lang w:eastAsia="ar-SA"/>
        </w:rPr>
      </w:pPr>
      <w:r w:rsidRPr="0032403B">
        <w:rPr>
          <w:rFonts w:ascii="Cambria" w:hAnsi="Cambria"/>
          <w:bCs/>
          <w:sz w:val="22"/>
          <w:szCs w:val="22"/>
          <w:lang w:eastAsia="ar-SA"/>
        </w:rPr>
        <w:lastRenderedPageBreak/>
        <w:t>automatyczne numerowanie rozdziałów, punktów, akapitów, tabel i rysunków;</w:t>
      </w:r>
    </w:p>
    <w:p w14:paraId="1326CFA3" w14:textId="77777777" w:rsidR="001F676B" w:rsidRPr="0032403B" w:rsidRDefault="001F676B" w:rsidP="007C2126">
      <w:pPr>
        <w:pStyle w:val="Akapitzlist"/>
        <w:numPr>
          <w:ilvl w:val="0"/>
          <w:numId w:val="159"/>
        </w:numPr>
        <w:ind w:left="1843" w:hanging="283"/>
        <w:jc w:val="both"/>
        <w:rPr>
          <w:rFonts w:ascii="Cambria" w:hAnsi="Cambria"/>
          <w:bCs/>
          <w:sz w:val="22"/>
          <w:szCs w:val="22"/>
          <w:lang w:eastAsia="ar-SA"/>
        </w:rPr>
      </w:pPr>
      <w:r w:rsidRPr="0032403B">
        <w:rPr>
          <w:rFonts w:ascii="Cambria" w:hAnsi="Cambria"/>
          <w:bCs/>
          <w:sz w:val="22"/>
          <w:szCs w:val="22"/>
          <w:lang w:eastAsia="ar-SA"/>
        </w:rPr>
        <w:t>automatyczne tworzenie spisów treści;</w:t>
      </w:r>
    </w:p>
    <w:p w14:paraId="52F858B6" w14:textId="77777777" w:rsidR="001F676B" w:rsidRPr="0032403B" w:rsidRDefault="001F676B" w:rsidP="007C2126">
      <w:pPr>
        <w:pStyle w:val="Akapitzlist"/>
        <w:numPr>
          <w:ilvl w:val="0"/>
          <w:numId w:val="159"/>
        </w:numPr>
        <w:ind w:left="1843" w:hanging="283"/>
        <w:jc w:val="both"/>
        <w:rPr>
          <w:rFonts w:ascii="Cambria" w:hAnsi="Cambria"/>
          <w:bCs/>
          <w:sz w:val="22"/>
          <w:szCs w:val="22"/>
          <w:lang w:eastAsia="ar-SA"/>
        </w:rPr>
      </w:pPr>
      <w:r w:rsidRPr="0032403B">
        <w:rPr>
          <w:rFonts w:ascii="Cambria" w:hAnsi="Cambria"/>
          <w:bCs/>
          <w:sz w:val="22"/>
          <w:szCs w:val="22"/>
          <w:lang w:eastAsia="ar-SA"/>
        </w:rPr>
        <w:t>formatowanie nagłówków i stopek stron;</w:t>
      </w:r>
    </w:p>
    <w:p w14:paraId="1C70164F" w14:textId="77777777" w:rsidR="001F676B" w:rsidRPr="0032403B" w:rsidRDefault="001F676B" w:rsidP="007C2126">
      <w:pPr>
        <w:pStyle w:val="Akapitzlist"/>
        <w:numPr>
          <w:ilvl w:val="0"/>
          <w:numId w:val="159"/>
        </w:numPr>
        <w:ind w:left="1843" w:hanging="283"/>
        <w:jc w:val="both"/>
        <w:rPr>
          <w:rFonts w:ascii="Cambria" w:hAnsi="Cambria"/>
          <w:bCs/>
          <w:sz w:val="22"/>
          <w:szCs w:val="22"/>
          <w:lang w:eastAsia="ar-SA"/>
        </w:rPr>
      </w:pPr>
      <w:r w:rsidRPr="0032403B">
        <w:rPr>
          <w:rFonts w:ascii="Cambria" w:hAnsi="Cambria"/>
          <w:bCs/>
          <w:sz w:val="22"/>
          <w:szCs w:val="22"/>
          <w:lang w:eastAsia="ar-SA"/>
        </w:rPr>
        <w:t>śledzenie i porównywanie zmian wprowadzonych przez użytkowników w dokumencie;</w:t>
      </w:r>
    </w:p>
    <w:p w14:paraId="1314A686" w14:textId="77777777" w:rsidR="001F676B" w:rsidRPr="0032403B" w:rsidRDefault="001F676B" w:rsidP="007C2126">
      <w:pPr>
        <w:pStyle w:val="Akapitzlist"/>
        <w:numPr>
          <w:ilvl w:val="0"/>
          <w:numId w:val="159"/>
        </w:numPr>
        <w:ind w:left="1843" w:hanging="283"/>
        <w:jc w:val="both"/>
        <w:rPr>
          <w:rFonts w:ascii="Cambria" w:hAnsi="Cambria"/>
          <w:bCs/>
          <w:sz w:val="22"/>
          <w:szCs w:val="22"/>
          <w:lang w:eastAsia="ar-SA"/>
        </w:rPr>
      </w:pPr>
      <w:r w:rsidRPr="0032403B">
        <w:rPr>
          <w:rFonts w:ascii="Cambria" w:hAnsi="Cambria"/>
          <w:bCs/>
          <w:sz w:val="22"/>
          <w:szCs w:val="22"/>
          <w:lang w:eastAsia="ar-SA"/>
        </w:rPr>
        <w:t>nagrywanie, tworzenie i edycję makr automatyzujących wykonywanie czynności;</w:t>
      </w:r>
    </w:p>
    <w:p w14:paraId="1A4523A5" w14:textId="77777777" w:rsidR="001F676B" w:rsidRPr="0032403B" w:rsidRDefault="001F676B" w:rsidP="007C2126">
      <w:pPr>
        <w:pStyle w:val="Akapitzlist"/>
        <w:numPr>
          <w:ilvl w:val="0"/>
          <w:numId w:val="159"/>
        </w:numPr>
        <w:ind w:left="1843" w:hanging="283"/>
        <w:jc w:val="both"/>
        <w:rPr>
          <w:rFonts w:ascii="Cambria" w:hAnsi="Cambria"/>
          <w:bCs/>
          <w:sz w:val="22"/>
          <w:szCs w:val="22"/>
          <w:lang w:eastAsia="ar-SA"/>
        </w:rPr>
      </w:pPr>
      <w:r w:rsidRPr="0032403B">
        <w:rPr>
          <w:rFonts w:ascii="Cambria" w:hAnsi="Cambria"/>
          <w:bCs/>
          <w:sz w:val="22"/>
          <w:szCs w:val="22"/>
          <w:lang w:eastAsia="ar-SA"/>
        </w:rPr>
        <w:t>określenie układu strony (pionowa/pozioma);</w:t>
      </w:r>
    </w:p>
    <w:p w14:paraId="697536EC" w14:textId="77777777" w:rsidR="001F676B" w:rsidRPr="0032403B" w:rsidRDefault="001F676B" w:rsidP="007C2126">
      <w:pPr>
        <w:pStyle w:val="Akapitzlist"/>
        <w:numPr>
          <w:ilvl w:val="0"/>
          <w:numId w:val="159"/>
        </w:numPr>
        <w:ind w:left="1843" w:hanging="283"/>
        <w:jc w:val="both"/>
        <w:rPr>
          <w:rFonts w:ascii="Cambria" w:hAnsi="Cambria"/>
          <w:bCs/>
          <w:sz w:val="22"/>
          <w:szCs w:val="22"/>
          <w:lang w:eastAsia="ar-SA"/>
        </w:rPr>
      </w:pPr>
      <w:r w:rsidRPr="0032403B">
        <w:rPr>
          <w:rFonts w:ascii="Cambria" w:hAnsi="Cambria"/>
          <w:bCs/>
          <w:sz w:val="22"/>
          <w:szCs w:val="22"/>
          <w:lang w:eastAsia="ar-SA"/>
        </w:rPr>
        <w:t>wydruk dokumentów;</w:t>
      </w:r>
    </w:p>
    <w:p w14:paraId="50C8EE99" w14:textId="77777777" w:rsidR="001F676B" w:rsidRPr="0032403B" w:rsidRDefault="001F676B" w:rsidP="007C2126">
      <w:pPr>
        <w:pStyle w:val="Akapitzlist"/>
        <w:numPr>
          <w:ilvl w:val="0"/>
          <w:numId w:val="159"/>
        </w:numPr>
        <w:ind w:left="1843" w:hanging="283"/>
        <w:jc w:val="both"/>
        <w:rPr>
          <w:rFonts w:ascii="Cambria" w:hAnsi="Cambria"/>
          <w:bCs/>
          <w:sz w:val="22"/>
          <w:szCs w:val="22"/>
          <w:lang w:eastAsia="ar-SA"/>
        </w:rPr>
      </w:pPr>
      <w:r w:rsidRPr="0032403B">
        <w:rPr>
          <w:rFonts w:ascii="Cambria" w:hAnsi="Cambria"/>
          <w:bCs/>
          <w:sz w:val="22"/>
          <w:szCs w:val="22"/>
          <w:lang w:eastAsia="ar-SA"/>
        </w:rPr>
        <w:t>wykonywanie korespondencji seryjnej bazując na danych adresowych pochodzących z arkusza kalkulacyjnego i z narzędzia do zarządzania i wymiany korespondencji oraz informacji;</w:t>
      </w:r>
    </w:p>
    <w:p w14:paraId="47764EE1" w14:textId="77777777" w:rsidR="001F676B" w:rsidRPr="0032403B" w:rsidRDefault="001F676B" w:rsidP="007C2126">
      <w:pPr>
        <w:pStyle w:val="Akapitzlist"/>
        <w:numPr>
          <w:ilvl w:val="0"/>
          <w:numId w:val="159"/>
        </w:numPr>
        <w:ind w:left="1843" w:hanging="283"/>
        <w:jc w:val="both"/>
        <w:rPr>
          <w:rFonts w:ascii="Cambria" w:hAnsi="Cambria"/>
          <w:bCs/>
          <w:sz w:val="22"/>
          <w:szCs w:val="22"/>
          <w:lang w:eastAsia="ar-SA"/>
        </w:rPr>
      </w:pPr>
      <w:r w:rsidRPr="0032403B">
        <w:rPr>
          <w:rFonts w:ascii="Cambria" w:hAnsi="Cambria"/>
          <w:bCs/>
          <w:sz w:val="22"/>
          <w:szCs w:val="22"/>
          <w:lang w:eastAsia="ar-SA"/>
        </w:rPr>
        <w:t>pracę na dokumentach utworzonych przy pomocy Microsoft Word 2007 i wyższych z zapewnieniem bezproblemowej konwersji wszystkich elementów i atrybutów dokumentu;</w:t>
      </w:r>
    </w:p>
    <w:p w14:paraId="20BCEBC7" w14:textId="77777777" w:rsidR="001F676B" w:rsidRPr="0032403B" w:rsidRDefault="001F676B" w:rsidP="007C2126">
      <w:pPr>
        <w:pStyle w:val="Akapitzlist"/>
        <w:numPr>
          <w:ilvl w:val="0"/>
          <w:numId w:val="159"/>
        </w:numPr>
        <w:ind w:left="1843" w:hanging="283"/>
        <w:jc w:val="both"/>
        <w:rPr>
          <w:rFonts w:ascii="Cambria" w:hAnsi="Cambria"/>
          <w:bCs/>
          <w:sz w:val="22"/>
          <w:szCs w:val="22"/>
          <w:lang w:eastAsia="ar-SA"/>
        </w:rPr>
      </w:pPr>
      <w:r w:rsidRPr="0032403B">
        <w:rPr>
          <w:rFonts w:ascii="Cambria" w:hAnsi="Cambria"/>
          <w:bCs/>
          <w:sz w:val="22"/>
          <w:szCs w:val="22"/>
          <w:lang w:eastAsia="ar-SA"/>
        </w:rPr>
        <w:t>zabezpieczenie dokumentów hasłem przed odczytem oraz przed wprowadzaniem modyfikacji;</w:t>
      </w:r>
    </w:p>
    <w:p w14:paraId="0AADE333" w14:textId="77777777" w:rsidR="001F676B" w:rsidRPr="0032403B" w:rsidRDefault="001F676B" w:rsidP="007C2126">
      <w:pPr>
        <w:pStyle w:val="Akapitzlist"/>
        <w:numPr>
          <w:ilvl w:val="0"/>
          <w:numId w:val="159"/>
        </w:numPr>
        <w:ind w:left="1843" w:hanging="283"/>
        <w:jc w:val="both"/>
        <w:rPr>
          <w:rFonts w:ascii="Cambria" w:hAnsi="Cambria"/>
          <w:bCs/>
          <w:sz w:val="22"/>
          <w:szCs w:val="22"/>
          <w:lang w:eastAsia="ar-SA"/>
        </w:rPr>
      </w:pPr>
      <w:r w:rsidRPr="0032403B">
        <w:rPr>
          <w:rFonts w:ascii="Cambria" w:hAnsi="Cambria"/>
          <w:bCs/>
          <w:sz w:val="22"/>
          <w:szCs w:val="22"/>
          <w:lang w:eastAsia="ar-SA"/>
        </w:rPr>
        <w:t xml:space="preserve">wymagana jest dostępność do oferowanego edytora tekstu bezpłatnych narzędzi umożliwiających podpisanie podpisem elektronicznym pliku z zapisanym dokumentem </w:t>
      </w:r>
      <w:r w:rsidR="00E50492" w:rsidRPr="0032403B">
        <w:rPr>
          <w:rFonts w:ascii="Cambria" w:hAnsi="Cambria"/>
          <w:bCs/>
          <w:sz w:val="22"/>
          <w:szCs w:val="22"/>
          <w:lang w:eastAsia="ar-SA"/>
        </w:rPr>
        <w:t>przy pomocy certyfikatu kwalifikowanego zgodnie z wymaganiami obowiązującego w Polsce prawa;</w:t>
      </w:r>
    </w:p>
    <w:p w14:paraId="4BF1CDF4" w14:textId="77777777" w:rsidR="00753520" w:rsidRPr="0032403B" w:rsidRDefault="00753520" w:rsidP="007C2126">
      <w:pPr>
        <w:pStyle w:val="Akapitzlist"/>
        <w:numPr>
          <w:ilvl w:val="0"/>
          <w:numId w:val="158"/>
        </w:numPr>
        <w:ind w:left="1560" w:hanging="284"/>
        <w:jc w:val="both"/>
        <w:rPr>
          <w:rFonts w:ascii="Cambria" w:hAnsi="Cambria"/>
          <w:bCs/>
          <w:sz w:val="22"/>
          <w:szCs w:val="22"/>
          <w:lang w:eastAsia="ar-SA"/>
        </w:rPr>
      </w:pPr>
      <w:r w:rsidRPr="0032403B">
        <w:rPr>
          <w:rFonts w:ascii="Cambria" w:hAnsi="Cambria"/>
          <w:b/>
          <w:bCs/>
          <w:sz w:val="22"/>
          <w:szCs w:val="22"/>
          <w:lang w:eastAsia="ar-SA"/>
        </w:rPr>
        <w:t>arkusz kalkulacyjny</w:t>
      </w:r>
      <w:r w:rsidR="00E50492" w:rsidRPr="0032403B">
        <w:rPr>
          <w:rFonts w:ascii="Cambria" w:hAnsi="Cambria"/>
          <w:bCs/>
          <w:sz w:val="22"/>
          <w:szCs w:val="22"/>
          <w:lang w:eastAsia="ar-SA"/>
        </w:rPr>
        <w:t xml:space="preserve"> umożliwiający, co najmniej:</w:t>
      </w:r>
    </w:p>
    <w:p w14:paraId="1676ECD9" w14:textId="77777777" w:rsidR="00E50492" w:rsidRPr="0032403B" w:rsidRDefault="00E50492" w:rsidP="007C2126">
      <w:pPr>
        <w:pStyle w:val="Akapitzlist"/>
        <w:numPr>
          <w:ilvl w:val="0"/>
          <w:numId w:val="160"/>
        </w:numPr>
        <w:ind w:left="1843" w:hanging="283"/>
        <w:jc w:val="both"/>
        <w:rPr>
          <w:rFonts w:ascii="Cambria" w:hAnsi="Cambria"/>
          <w:bCs/>
          <w:sz w:val="22"/>
          <w:szCs w:val="22"/>
          <w:lang w:eastAsia="ar-SA"/>
        </w:rPr>
      </w:pPr>
      <w:r w:rsidRPr="0032403B">
        <w:rPr>
          <w:rFonts w:ascii="Cambria" w:hAnsi="Cambria"/>
          <w:bCs/>
          <w:sz w:val="22"/>
          <w:szCs w:val="22"/>
          <w:lang w:eastAsia="ar-SA"/>
        </w:rPr>
        <w:t>tworzenie raportów tabelarycznych;</w:t>
      </w:r>
    </w:p>
    <w:p w14:paraId="6B690730" w14:textId="77777777" w:rsidR="00E50492" w:rsidRPr="0032403B" w:rsidRDefault="00E50492" w:rsidP="007C2126">
      <w:pPr>
        <w:pStyle w:val="Akapitzlist"/>
        <w:numPr>
          <w:ilvl w:val="0"/>
          <w:numId w:val="160"/>
        </w:numPr>
        <w:ind w:left="1843" w:hanging="283"/>
        <w:jc w:val="both"/>
        <w:rPr>
          <w:rFonts w:ascii="Cambria" w:hAnsi="Cambria"/>
          <w:bCs/>
          <w:sz w:val="22"/>
          <w:szCs w:val="22"/>
          <w:lang w:eastAsia="ar-SA"/>
        </w:rPr>
      </w:pPr>
      <w:r w:rsidRPr="0032403B">
        <w:rPr>
          <w:rFonts w:ascii="Cambria" w:hAnsi="Cambria"/>
          <w:bCs/>
          <w:sz w:val="22"/>
          <w:szCs w:val="22"/>
          <w:lang w:eastAsia="ar-SA"/>
        </w:rPr>
        <w:t>tworzenie wykresów liniowych (wraz z linią trendu), słupkowych, kołowych;</w:t>
      </w:r>
    </w:p>
    <w:p w14:paraId="3745ABC8" w14:textId="77777777" w:rsidR="00E50492" w:rsidRPr="0032403B" w:rsidRDefault="00E50492" w:rsidP="007C2126">
      <w:pPr>
        <w:pStyle w:val="Akapitzlist"/>
        <w:numPr>
          <w:ilvl w:val="0"/>
          <w:numId w:val="160"/>
        </w:numPr>
        <w:ind w:left="1843" w:hanging="283"/>
        <w:jc w:val="both"/>
        <w:rPr>
          <w:rFonts w:ascii="Cambria" w:hAnsi="Cambria"/>
          <w:bCs/>
          <w:sz w:val="22"/>
          <w:szCs w:val="22"/>
          <w:lang w:eastAsia="ar-SA"/>
        </w:rPr>
      </w:pPr>
      <w:r w:rsidRPr="0032403B">
        <w:rPr>
          <w:rFonts w:ascii="Cambria" w:hAnsi="Cambria"/>
          <w:bCs/>
          <w:sz w:val="22"/>
          <w:szCs w:val="22"/>
          <w:lang w:eastAsia="ar-SA"/>
        </w:rPr>
        <w:t>tworzenie arkuszy kalkulacyjnych</w:t>
      </w:r>
      <w:r w:rsidR="00C7351B" w:rsidRPr="0032403B">
        <w:rPr>
          <w:rFonts w:ascii="Cambria" w:hAnsi="Cambria"/>
          <w:bCs/>
          <w:sz w:val="22"/>
          <w:szCs w:val="22"/>
          <w:lang w:eastAsia="ar-SA"/>
        </w:rPr>
        <w:t xml:space="preserve"> zawierających teksty</w:t>
      </w:r>
      <w:r w:rsidR="00346897" w:rsidRPr="0032403B">
        <w:rPr>
          <w:rFonts w:ascii="Cambria" w:hAnsi="Cambria"/>
          <w:bCs/>
          <w:sz w:val="22"/>
          <w:szCs w:val="22"/>
          <w:lang w:eastAsia="ar-SA"/>
        </w:rPr>
        <w:t>, dane liczbowe oraz formuły przeprowadzające operacje matematyczne, logiczne, tekstowe, statystyczne oraz operacje na danych finansowych i na miarach czasu;</w:t>
      </w:r>
    </w:p>
    <w:p w14:paraId="06DBEE81" w14:textId="77777777" w:rsidR="00346897" w:rsidRPr="0032403B" w:rsidRDefault="00346897" w:rsidP="007C2126">
      <w:pPr>
        <w:pStyle w:val="Akapitzlist"/>
        <w:numPr>
          <w:ilvl w:val="0"/>
          <w:numId w:val="160"/>
        </w:numPr>
        <w:ind w:left="1843" w:hanging="283"/>
        <w:jc w:val="both"/>
        <w:rPr>
          <w:rFonts w:ascii="Cambria" w:hAnsi="Cambria"/>
          <w:bCs/>
          <w:sz w:val="22"/>
          <w:szCs w:val="22"/>
          <w:lang w:eastAsia="ar-SA"/>
        </w:rPr>
      </w:pPr>
      <w:r w:rsidRPr="0032403B">
        <w:rPr>
          <w:rFonts w:ascii="Cambria" w:hAnsi="Cambria"/>
          <w:bCs/>
          <w:sz w:val="22"/>
          <w:szCs w:val="22"/>
          <w:lang w:eastAsia="ar-SA"/>
        </w:rPr>
        <w:t>tworzenie raportów z zewnętrznych źródeł danych (inne arkusze kalkulacyjne, baz danych zgodne z ODBC, pliki tekstowe, pliki XML, webservice);</w:t>
      </w:r>
    </w:p>
    <w:p w14:paraId="3E596BFB" w14:textId="77777777" w:rsidR="00346897" w:rsidRPr="0032403B" w:rsidRDefault="00346897" w:rsidP="007C2126">
      <w:pPr>
        <w:pStyle w:val="Akapitzlist"/>
        <w:numPr>
          <w:ilvl w:val="0"/>
          <w:numId w:val="160"/>
        </w:numPr>
        <w:ind w:left="1843" w:hanging="283"/>
        <w:jc w:val="both"/>
        <w:rPr>
          <w:rFonts w:ascii="Cambria" w:hAnsi="Cambria"/>
          <w:bCs/>
          <w:sz w:val="22"/>
          <w:szCs w:val="22"/>
          <w:lang w:eastAsia="ar-SA"/>
        </w:rPr>
      </w:pPr>
      <w:r w:rsidRPr="0032403B">
        <w:rPr>
          <w:rFonts w:ascii="Cambria" w:hAnsi="Cambria"/>
          <w:bCs/>
          <w:sz w:val="22"/>
          <w:szCs w:val="22"/>
          <w:lang w:eastAsia="ar-SA"/>
        </w:rPr>
        <w:t>tworzenie i edycję kwerend bazodanowych i webowych. Narzędzia wspomagające analizę statystyczną i finansową, analizę wariantową i rozwiązywanie problemów optymalizacyjnych;</w:t>
      </w:r>
    </w:p>
    <w:p w14:paraId="079060F7" w14:textId="77777777" w:rsidR="00346897" w:rsidRPr="0032403B" w:rsidRDefault="00346897" w:rsidP="007C2126">
      <w:pPr>
        <w:pStyle w:val="Akapitzlist"/>
        <w:numPr>
          <w:ilvl w:val="0"/>
          <w:numId w:val="160"/>
        </w:numPr>
        <w:ind w:left="1843" w:hanging="283"/>
        <w:jc w:val="both"/>
        <w:rPr>
          <w:rFonts w:ascii="Cambria" w:hAnsi="Cambria"/>
          <w:bCs/>
          <w:sz w:val="22"/>
          <w:szCs w:val="22"/>
          <w:lang w:eastAsia="ar-SA"/>
        </w:rPr>
      </w:pPr>
      <w:r w:rsidRPr="0032403B">
        <w:rPr>
          <w:rFonts w:ascii="Cambria" w:hAnsi="Cambria"/>
          <w:bCs/>
          <w:sz w:val="22"/>
          <w:szCs w:val="22"/>
          <w:lang w:eastAsia="ar-SA"/>
        </w:rPr>
        <w:t>tworzenie raportów tabeli przestawnych umożliwiających dynamiczną zmianę wymiarów oraz wykresów bazujących na danych z tabeli przestawnych;</w:t>
      </w:r>
    </w:p>
    <w:p w14:paraId="48E4A2F8" w14:textId="77777777" w:rsidR="00346897" w:rsidRPr="0032403B" w:rsidRDefault="00346897" w:rsidP="007C2126">
      <w:pPr>
        <w:pStyle w:val="Akapitzlist"/>
        <w:numPr>
          <w:ilvl w:val="0"/>
          <w:numId w:val="160"/>
        </w:numPr>
        <w:ind w:left="1843" w:hanging="283"/>
        <w:jc w:val="both"/>
        <w:rPr>
          <w:rFonts w:ascii="Cambria" w:hAnsi="Cambria"/>
          <w:bCs/>
          <w:sz w:val="22"/>
          <w:szCs w:val="22"/>
          <w:lang w:eastAsia="ar-SA"/>
        </w:rPr>
      </w:pPr>
      <w:r w:rsidRPr="0032403B">
        <w:rPr>
          <w:rFonts w:ascii="Cambria" w:hAnsi="Cambria"/>
          <w:bCs/>
          <w:sz w:val="22"/>
          <w:szCs w:val="22"/>
          <w:lang w:eastAsia="ar-SA"/>
        </w:rPr>
        <w:t>wyszukiwanie i zamianę danych;</w:t>
      </w:r>
    </w:p>
    <w:p w14:paraId="064CE9A0" w14:textId="77777777" w:rsidR="00346897" w:rsidRPr="0032403B" w:rsidRDefault="00346897" w:rsidP="007C2126">
      <w:pPr>
        <w:pStyle w:val="Akapitzlist"/>
        <w:numPr>
          <w:ilvl w:val="0"/>
          <w:numId w:val="160"/>
        </w:numPr>
        <w:ind w:left="1843" w:hanging="283"/>
        <w:jc w:val="both"/>
        <w:rPr>
          <w:rFonts w:ascii="Cambria" w:hAnsi="Cambria"/>
          <w:bCs/>
          <w:sz w:val="22"/>
          <w:szCs w:val="22"/>
          <w:lang w:eastAsia="ar-SA"/>
        </w:rPr>
      </w:pPr>
      <w:r w:rsidRPr="0032403B">
        <w:rPr>
          <w:rFonts w:ascii="Cambria" w:hAnsi="Cambria"/>
          <w:bCs/>
          <w:sz w:val="22"/>
          <w:szCs w:val="22"/>
          <w:lang w:eastAsia="ar-SA"/>
        </w:rPr>
        <w:t>nazywanie komórek arkusza i odwoływanie się w formułach po takiej nazwie;</w:t>
      </w:r>
    </w:p>
    <w:p w14:paraId="4FAB5752" w14:textId="77777777" w:rsidR="00346897" w:rsidRPr="0032403B" w:rsidRDefault="00346897" w:rsidP="007C2126">
      <w:pPr>
        <w:pStyle w:val="Akapitzlist"/>
        <w:numPr>
          <w:ilvl w:val="0"/>
          <w:numId w:val="160"/>
        </w:numPr>
        <w:ind w:left="1843" w:hanging="283"/>
        <w:jc w:val="both"/>
        <w:rPr>
          <w:rFonts w:ascii="Cambria" w:hAnsi="Cambria"/>
          <w:bCs/>
          <w:sz w:val="22"/>
          <w:szCs w:val="22"/>
          <w:lang w:eastAsia="ar-SA"/>
        </w:rPr>
      </w:pPr>
      <w:r w:rsidRPr="0032403B">
        <w:rPr>
          <w:rFonts w:ascii="Cambria" w:hAnsi="Cambria"/>
          <w:bCs/>
          <w:sz w:val="22"/>
          <w:szCs w:val="22"/>
          <w:lang w:eastAsia="ar-SA"/>
        </w:rPr>
        <w:t>nagrywanie, tworzenie i edycję makr automatyzujących wykonywanie czynności;</w:t>
      </w:r>
    </w:p>
    <w:p w14:paraId="7B41C777" w14:textId="77777777" w:rsidR="00346897" w:rsidRPr="0032403B" w:rsidRDefault="00346897" w:rsidP="007C2126">
      <w:pPr>
        <w:pStyle w:val="Akapitzlist"/>
        <w:numPr>
          <w:ilvl w:val="0"/>
          <w:numId w:val="160"/>
        </w:numPr>
        <w:ind w:left="1843" w:hanging="283"/>
        <w:jc w:val="both"/>
        <w:rPr>
          <w:rFonts w:ascii="Cambria" w:hAnsi="Cambria"/>
          <w:bCs/>
          <w:sz w:val="22"/>
          <w:szCs w:val="22"/>
          <w:lang w:eastAsia="ar-SA"/>
        </w:rPr>
      </w:pPr>
      <w:r w:rsidRPr="0032403B">
        <w:rPr>
          <w:rFonts w:ascii="Cambria" w:hAnsi="Cambria"/>
          <w:bCs/>
          <w:sz w:val="22"/>
          <w:szCs w:val="22"/>
          <w:lang w:eastAsia="ar-SA"/>
        </w:rPr>
        <w:t>formatowanie czasu, daty i wartości finansowych z polskim formatem;</w:t>
      </w:r>
    </w:p>
    <w:p w14:paraId="258E28E7" w14:textId="77777777" w:rsidR="00346897" w:rsidRPr="0032403B" w:rsidRDefault="00346897" w:rsidP="007C2126">
      <w:pPr>
        <w:pStyle w:val="Akapitzlist"/>
        <w:numPr>
          <w:ilvl w:val="0"/>
          <w:numId w:val="160"/>
        </w:numPr>
        <w:ind w:left="1843" w:hanging="283"/>
        <w:jc w:val="both"/>
        <w:rPr>
          <w:rFonts w:ascii="Cambria" w:hAnsi="Cambria"/>
          <w:bCs/>
          <w:sz w:val="22"/>
          <w:szCs w:val="22"/>
          <w:lang w:eastAsia="ar-SA"/>
        </w:rPr>
      </w:pPr>
      <w:r w:rsidRPr="0032403B">
        <w:rPr>
          <w:rFonts w:ascii="Cambria" w:hAnsi="Cambria"/>
          <w:bCs/>
          <w:sz w:val="22"/>
          <w:szCs w:val="22"/>
          <w:lang w:eastAsia="ar-SA"/>
        </w:rPr>
        <w:t>zapis wielu arkuszy kalkulacyjnych w jednym pliku;</w:t>
      </w:r>
    </w:p>
    <w:p w14:paraId="59C3E562" w14:textId="77777777" w:rsidR="00346897" w:rsidRPr="0032403B" w:rsidRDefault="00346897" w:rsidP="007C2126">
      <w:pPr>
        <w:pStyle w:val="Akapitzlist"/>
        <w:numPr>
          <w:ilvl w:val="0"/>
          <w:numId w:val="160"/>
        </w:numPr>
        <w:ind w:left="1843" w:hanging="283"/>
        <w:jc w:val="both"/>
        <w:rPr>
          <w:rFonts w:ascii="Cambria" w:hAnsi="Cambria"/>
          <w:bCs/>
          <w:sz w:val="22"/>
          <w:szCs w:val="22"/>
          <w:lang w:eastAsia="ar-SA"/>
        </w:rPr>
      </w:pPr>
      <w:r w:rsidRPr="0032403B">
        <w:rPr>
          <w:rFonts w:ascii="Cambria" w:hAnsi="Cambria"/>
          <w:bCs/>
          <w:sz w:val="22"/>
          <w:szCs w:val="22"/>
          <w:lang w:eastAsia="ar-SA"/>
        </w:rPr>
        <w:t>zachowanie pełnej zgodności z formatami plików utworzonych za pomocą oprogramowania Microsoft Excel 2007 i wyższych, z uwzględnieniem poprawnej realizacji użytych w nich funkcji specjalnych i makropoleceń;</w:t>
      </w:r>
    </w:p>
    <w:p w14:paraId="4B43B4AC" w14:textId="77777777" w:rsidR="00346897" w:rsidRPr="0032403B" w:rsidRDefault="00346897" w:rsidP="007C2126">
      <w:pPr>
        <w:pStyle w:val="Akapitzlist"/>
        <w:numPr>
          <w:ilvl w:val="0"/>
          <w:numId w:val="160"/>
        </w:numPr>
        <w:ind w:left="1843" w:hanging="283"/>
        <w:jc w:val="both"/>
        <w:rPr>
          <w:rFonts w:ascii="Cambria" w:hAnsi="Cambria"/>
          <w:bCs/>
          <w:sz w:val="22"/>
          <w:szCs w:val="22"/>
          <w:lang w:eastAsia="ar-SA"/>
        </w:rPr>
      </w:pPr>
      <w:r w:rsidRPr="0032403B">
        <w:rPr>
          <w:rFonts w:ascii="Cambria" w:hAnsi="Cambria"/>
          <w:bCs/>
          <w:sz w:val="22"/>
          <w:szCs w:val="22"/>
          <w:lang w:eastAsia="ar-SA"/>
        </w:rPr>
        <w:t xml:space="preserve">zabezpieczenie dokumentów hasłem przed odczytem oraz przed wprowadzaniem modyfikacji; </w:t>
      </w:r>
    </w:p>
    <w:p w14:paraId="7F76FCAD" w14:textId="77777777" w:rsidR="00753520" w:rsidRPr="0032403B" w:rsidRDefault="00753520" w:rsidP="007C2126">
      <w:pPr>
        <w:pStyle w:val="Akapitzlist"/>
        <w:numPr>
          <w:ilvl w:val="0"/>
          <w:numId w:val="158"/>
        </w:numPr>
        <w:ind w:left="1560" w:hanging="284"/>
        <w:jc w:val="both"/>
        <w:rPr>
          <w:rFonts w:ascii="Cambria" w:hAnsi="Cambria"/>
          <w:b/>
          <w:bCs/>
          <w:sz w:val="22"/>
          <w:szCs w:val="22"/>
          <w:lang w:eastAsia="ar-SA"/>
        </w:rPr>
      </w:pPr>
      <w:r w:rsidRPr="0032403B">
        <w:rPr>
          <w:rFonts w:ascii="Cambria" w:hAnsi="Cambria"/>
          <w:b/>
          <w:bCs/>
          <w:sz w:val="22"/>
          <w:szCs w:val="22"/>
          <w:lang w:eastAsia="ar-SA"/>
        </w:rPr>
        <w:t>narzędzie do przygotowywania i prowadzenia prezentacji</w:t>
      </w:r>
      <w:r w:rsidR="00346897" w:rsidRPr="0032403B">
        <w:rPr>
          <w:rFonts w:ascii="Cambria" w:hAnsi="Cambria"/>
          <w:b/>
          <w:bCs/>
          <w:sz w:val="22"/>
          <w:szCs w:val="22"/>
          <w:lang w:eastAsia="ar-SA"/>
        </w:rPr>
        <w:t xml:space="preserve"> </w:t>
      </w:r>
      <w:r w:rsidR="00346897" w:rsidRPr="0032403B">
        <w:rPr>
          <w:rFonts w:ascii="Cambria" w:hAnsi="Cambria"/>
          <w:bCs/>
          <w:sz w:val="22"/>
          <w:szCs w:val="22"/>
          <w:lang w:eastAsia="ar-SA"/>
        </w:rPr>
        <w:t>umożl</w:t>
      </w:r>
      <w:r w:rsidR="003B311A" w:rsidRPr="0032403B">
        <w:rPr>
          <w:rFonts w:ascii="Cambria" w:hAnsi="Cambria"/>
          <w:bCs/>
          <w:sz w:val="22"/>
          <w:szCs w:val="22"/>
          <w:lang w:eastAsia="ar-SA"/>
        </w:rPr>
        <w:t>iwiające co najmniej przygotowywanie prezentacji multimedialnych, które będą:</w:t>
      </w:r>
    </w:p>
    <w:p w14:paraId="12C88305" w14:textId="77777777" w:rsidR="003B311A" w:rsidRPr="0032403B" w:rsidRDefault="00346897" w:rsidP="007C2126">
      <w:pPr>
        <w:pStyle w:val="Akapitzlist"/>
        <w:numPr>
          <w:ilvl w:val="0"/>
          <w:numId w:val="161"/>
        </w:numPr>
        <w:ind w:left="1843" w:hanging="283"/>
        <w:jc w:val="both"/>
        <w:rPr>
          <w:rFonts w:ascii="Cambria" w:hAnsi="Cambria"/>
          <w:b/>
          <w:bCs/>
          <w:sz w:val="22"/>
          <w:szCs w:val="22"/>
          <w:lang w:eastAsia="ar-SA"/>
        </w:rPr>
      </w:pPr>
      <w:r w:rsidRPr="0032403B">
        <w:rPr>
          <w:rFonts w:ascii="Cambria" w:hAnsi="Cambria"/>
          <w:bCs/>
          <w:sz w:val="22"/>
          <w:szCs w:val="22"/>
          <w:lang w:eastAsia="ar-SA"/>
        </w:rPr>
        <w:t>prezentowane przy użyciu projektora multimedialnego;</w:t>
      </w:r>
    </w:p>
    <w:p w14:paraId="31570832" w14:textId="77777777" w:rsidR="003B311A" w:rsidRPr="0032403B" w:rsidRDefault="00346897" w:rsidP="007C2126">
      <w:pPr>
        <w:pStyle w:val="Akapitzlist"/>
        <w:numPr>
          <w:ilvl w:val="0"/>
          <w:numId w:val="161"/>
        </w:numPr>
        <w:ind w:left="1843" w:hanging="283"/>
        <w:jc w:val="both"/>
        <w:rPr>
          <w:rFonts w:ascii="Cambria" w:hAnsi="Cambria"/>
          <w:b/>
          <w:bCs/>
          <w:sz w:val="22"/>
          <w:szCs w:val="22"/>
          <w:lang w:eastAsia="ar-SA"/>
        </w:rPr>
      </w:pPr>
      <w:r w:rsidRPr="0032403B">
        <w:rPr>
          <w:rFonts w:ascii="Cambria" w:hAnsi="Cambria"/>
          <w:bCs/>
          <w:sz w:val="22"/>
          <w:szCs w:val="22"/>
          <w:lang w:eastAsia="ar-SA"/>
        </w:rPr>
        <w:t>drukowane w formacie umożliwiającym robienie notatek;</w:t>
      </w:r>
    </w:p>
    <w:p w14:paraId="72E23489" w14:textId="77777777" w:rsidR="003B311A" w:rsidRPr="0032403B" w:rsidRDefault="00346897" w:rsidP="007C2126">
      <w:pPr>
        <w:pStyle w:val="Akapitzlist"/>
        <w:numPr>
          <w:ilvl w:val="0"/>
          <w:numId w:val="161"/>
        </w:numPr>
        <w:ind w:left="1843" w:hanging="283"/>
        <w:jc w:val="both"/>
        <w:rPr>
          <w:rFonts w:ascii="Cambria" w:hAnsi="Cambria"/>
          <w:b/>
          <w:bCs/>
          <w:sz w:val="22"/>
          <w:szCs w:val="22"/>
          <w:lang w:eastAsia="ar-SA"/>
        </w:rPr>
      </w:pPr>
      <w:r w:rsidRPr="0032403B">
        <w:rPr>
          <w:rFonts w:ascii="Cambria" w:hAnsi="Cambria"/>
          <w:bCs/>
          <w:sz w:val="22"/>
          <w:szCs w:val="22"/>
          <w:lang w:eastAsia="ar-SA"/>
        </w:rPr>
        <w:t>zapisane, jako prezentacja tylko do odczytu;</w:t>
      </w:r>
    </w:p>
    <w:p w14:paraId="6B066BD2" w14:textId="77777777" w:rsidR="003B311A" w:rsidRPr="0032403B" w:rsidRDefault="003B311A" w:rsidP="007C2126">
      <w:pPr>
        <w:pStyle w:val="Akapitzlist"/>
        <w:numPr>
          <w:ilvl w:val="0"/>
          <w:numId w:val="161"/>
        </w:numPr>
        <w:ind w:left="1843" w:hanging="283"/>
        <w:jc w:val="both"/>
        <w:rPr>
          <w:rFonts w:ascii="Cambria" w:hAnsi="Cambria"/>
          <w:b/>
          <w:bCs/>
          <w:sz w:val="22"/>
          <w:szCs w:val="22"/>
          <w:lang w:eastAsia="ar-SA"/>
        </w:rPr>
      </w:pPr>
      <w:r w:rsidRPr="0032403B">
        <w:rPr>
          <w:rFonts w:ascii="Cambria" w:hAnsi="Cambria"/>
          <w:bCs/>
          <w:sz w:val="22"/>
          <w:szCs w:val="22"/>
          <w:lang w:eastAsia="ar-SA"/>
        </w:rPr>
        <w:t>nagrywanie narracji i dołączanie jej do prezentacji;</w:t>
      </w:r>
    </w:p>
    <w:p w14:paraId="70634176" w14:textId="77777777" w:rsidR="003B311A" w:rsidRPr="0032403B" w:rsidRDefault="003B311A" w:rsidP="007C2126">
      <w:pPr>
        <w:pStyle w:val="Akapitzlist"/>
        <w:numPr>
          <w:ilvl w:val="0"/>
          <w:numId w:val="161"/>
        </w:numPr>
        <w:ind w:left="1843" w:hanging="283"/>
        <w:jc w:val="both"/>
        <w:rPr>
          <w:rFonts w:ascii="Cambria" w:hAnsi="Cambria"/>
          <w:b/>
          <w:bCs/>
          <w:sz w:val="22"/>
          <w:szCs w:val="22"/>
          <w:lang w:eastAsia="ar-SA"/>
        </w:rPr>
      </w:pPr>
      <w:r w:rsidRPr="0032403B">
        <w:rPr>
          <w:rFonts w:ascii="Cambria" w:hAnsi="Cambria"/>
          <w:bCs/>
          <w:sz w:val="22"/>
          <w:szCs w:val="22"/>
          <w:lang w:eastAsia="ar-SA"/>
        </w:rPr>
        <w:t>opatrywanie slajdów notatkami dla prezentera;</w:t>
      </w:r>
    </w:p>
    <w:p w14:paraId="2AD3348B" w14:textId="77777777" w:rsidR="003B311A" w:rsidRPr="0032403B" w:rsidRDefault="003B311A" w:rsidP="007C2126">
      <w:pPr>
        <w:pStyle w:val="Akapitzlist"/>
        <w:numPr>
          <w:ilvl w:val="0"/>
          <w:numId w:val="161"/>
        </w:numPr>
        <w:ind w:left="1843" w:hanging="283"/>
        <w:jc w:val="both"/>
        <w:rPr>
          <w:rFonts w:ascii="Cambria" w:hAnsi="Cambria"/>
          <w:b/>
          <w:bCs/>
          <w:sz w:val="22"/>
          <w:szCs w:val="22"/>
          <w:lang w:eastAsia="ar-SA"/>
        </w:rPr>
      </w:pPr>
      <w:r w:rsidRPr="0032403B">
        <w:rPr>
          <w:rFonts w:ascii="Cambria" w:hAnsi="Cambria"/>
          <w:bCs/>
          <w:sz w:val="22"/>
          <w:szCs w:val="22"/>
          <w:lang w:eastAsia="ar-SA"/>
        </w:rPr>
        <w:t xml:space="preserve">umieszczanie i formatowanie tekstów, obiektów graficznych, tabel, nagrań </w:t>
      </w:r>
      <w:r w:rsidRPr="0032403B">
        <w:rPr>
          <w:rFonts w:ascii="Cambria" w:hAnsi="Cambria"/>
          <w:bCs/>
          <w:sz w:val="22"/>
          <w:szCs w:val="22"/>
          <w:lang w:eastAsia="ar-SA"/>
        </w:rPr>
        <w:lastRenderedPageBreak/>
        <w:t>dźwiękowych i wideo;</w:t>
      </w:r>
    </w:p>
    <w:p w14:paraId="039388E6" w14:textId="77777777" w:rsidR="003B311A" w:rsidRPr="0032403B" w:rsidRDefault="003B311A" w:rsidP="007C2126">
      <w:pPr>
        <w:pStyle w:val="Akapitzlist"/>
        <w:numPr>
          <w:ilvl w:val="0"/>
          <w:numId w:val="161"/>
        </w:numPr>
        <w:ind w:left="1843" w:hanging="283"/>
        <w:jc w:val="both"/>
        <w:rPr>
          <w:rFonts w:ascii="Cambria" w:hAnsi="Cambria"/>
          <w:b/>
          <w:bCs/>
          <w:sz w:val="22"/>
          <w:szCs w:val="22"/>
          <w:lang w:eastAsia="ar-SA"/>
        </w:rPr>
      </w:pPr>
      <w:r w:rsidRPr="0032403B">
        <w:rPr>
          <w:rFonts w:ascii="Cambria" w:hAnsi="Cambria"/>
          <w:bCs/>
          <w:sz w:val="22"/>
          <w:szCs w:val="22"/>
          <w:lang w:eastAsia="ar-SA"/>
        </w:rPr>
        <w:t>umieszczanie tabel i wykresów pochodzących z arkusza kalkulacyjnego;</w:t>
      </w:r>
    </w:p>
    <w:p w14:paraId="4DF78F35" w14:textId="77777777" w:rsidR="003B311A" w:rsidRPr="0032403B" w:rsidRDefault="003B311A" w:rsidP="007C2126">
      <w:pPr>
        <w:pStyle w:val="Akapitzlist"/>
        <w:numPr>
          <w:ilvl w:val="0"/>
          <w:numId w:val="161"/>
        </w:numPr>
        <w:ind w:left="1843" w:hanging="283"/>
        <w:jc w:val="both"/>
        <w:rPr>
          <w:rFonts w:ascii="Cambria" w:hAnsi="Cambria"/>
          <w:b/>
          <w:bCs/>
          <w:sz w:val="22"/>
          <w:szCs w:val="22"/>
          <w:lang w:eastAsia="ar-SA"/>
        </w:rPr>
      </w:pPr>
      <w:r w:rsidRPr="0032403B">
        <w:rPr>
          <w:rFonts w:ascii="Cambria" w:hAnsi="Cambria"/>
          <w:bCs/>
          <w:sz w:val="22"/>
          <w:szCs w:val="22"/>
          <w:lang w:eastAsia="ar-SA"/>
        </w:rPr>
        <w:t>odświeżanie wykresu znajdującego się w prezentacji po zmianie danych w źródłowym arkuszu kalkulacyjnym;</w:t>
      </w:r>
    </w:p>
    <w:p w14:paraId="2D3DD22D" w14:textId="77777777" w:rsidR="003B311A" w:rsidRPr="0032403B" w:rsidRDefault="003B311A" w:rsidP="007C2126">
      <w:pPr>
        <w:pStyle w:val="Akapitzlist"/>
        <w:numPr>
          <w:ilvl w:val="0"/>
          <w:numId w:val="161"/>
        </w:numPr>
        <w:ind w:left="1843" w:hanging="283"/>
        <w:jc w:val="both"/>
        <w:rPr>
          <w:rFonts w:ascii="Cambria" w:hAnsi="Cambria"/>
          <w:b/>
          <w:bCs/>
          <w:sz w:val="22"/>
          <w:szCs w:val="22"/>
          <w:lang w:eastAsia="ar-SA"/>
        </w:rPr>
      </w:pPr>
      <w:r w:rsidRPr="0032403B">
        <w:rPr>
          <w:rFonts w:ascii="Cambria" w:hAnsi="Cambria"/>
          <w:bCs/>
          <w:sz w:val="22"/>
          <w:szCs w:val="22"/>
          <w:lang w:eastAsia="ar-SA"/>
        </w:rPr>
        <w:t>możliwość tworzenia animacji obiektów i całych slajdów;</w:t>
      </w:r>
    </w:p>
    <w:p w14:paraId="37B4CDBB" w14:textId="77777777" w:rsidR="003B311A" w:rsidRPr="0032403B" w:rsidRDefault="003B311A" w:rsidP="007C2126">
      <w:pPr>
        <w:pStyle w:val="Akapitzlist"/>
        <w:numPr>
          <w:ilvl w:val="0"/>
          <w:numId w:val="161"/>
        </w:numPr>
        <w:ind w:left="1843" w:hanging="283"/>
        <w:jc w:val="both"/>
        <w:rPr>
          <w:rFonts w:ascii="Cambria" w:hAnsi="Cambria"/>
          <w:b/>
          <w:bCs/>
          <w:sz w:val="22"/>
          <w:szCs w:val="22"/>
          <w:lang w:eastAsia="ar-SA"/>
        </w:rPr>
      </w:pPr>
      <w:r w:rsidRPr="0032403B">
        <w:rPr>
          <w:rFonts w:ascii="Cambria" w:hAnsi="Cambria"/>
          <w:bCs/>
          <w:sz w:val="22"/>
          <w:szCs w:val="22"/>
          <w:lang w:eastAsia="ar-SA"/>
        </w:rPr>
        <w:t>prowadzenie prezentacji w trybie prezentera, gdzie slajdy są widoczne na jednym monitorze lub projektorze, a na drugim są widoczne slajdy i notatki prezentera;</w:t>
      </w:r>
    </w:p>
    <w:p w14:paraId="2E45606B" w14:textId="77777777" w:rsidR="003B311A" w:rsidRPr="0032403B" w:rsidRDefault="003B311A" w:rsidP="007C2126">
      <w:pPr>
        <w:pStyle w:val="Akapitzlist"/>
        <w:numPr>
          <w:ilvl w:val="0"/>
          <w:numId w:val="161"/>
        </w:numPr>
        <w:ind w:left="1843" w:hanging="283"/>
        <w:jc w:val="both"/>
        <w:rPr>
          <w:rFonts w:ascii="Cambria" w:hAnsi="Cambria"/>
          <w:b/>
          <w:bCs/>
          <w:sz w:val="22"/>
          <w:szCs w:val="22"/>
          <w:lang w:eastAsia="ar-SA"/>
        </w:rPr>
      </w:pPr>
      <w:r w:rsidRPr="0032403B">
        <w:rPr>
          <w:rFonts w:ascii="Cambria" w:hAnsi="Cambria"/>
          <w:bCs/>
          <w:sz w:val="22"/>
          <w:szCs w:val="22"/>
          <w:lang w:eastAsia="ar-SA"/>
        </w:rPr>
        <w:t>pełna zgodność z formatami plików utworzonych za pomocą oprogramowania MS PowerPoint 2007 i wyższych;</w:t>
      </w:r>
    </w:p>
    <w:p w14:paraId="3690A869" w14:textId="77777777" w:rsidR="00753520" w:rsidRPr="0032403B" w:rsidRDefault="00753520" w:rsidP="007C2126">
      <w:pPr>
        <w:pStyle w:val="Akapitzlist"/>
        <w:numPr>
          <w:ilvl w:val="0"/>
          <w:numId w:val="158"/>
        </w:numPr>
        <w:ind w:left="1560" w:hanging="284"/>
        <w:jc w:val="both"/>
        <w:rPr>
          <w:rFonts w:ascii="Cambria" w:hAnsi="Cambria"/>
          <w:b/>
          <w:bCs/>
          <w:sz w:val="22"/>
          <w:szCs w:val="22"/>
          <w:lang w:eastAsia="ar-SA"/>
        </w:rPr>
      </w:pPr>
      <w:r w:rsidRPr="0032403B">
        <w:rPr>
          <w:rFonts w:ascii="Cambria" w:hAnsi="Cambria"/>
          <w:b/>
          <w:bCs/>
          <w:sz w:val="22"/>
          <w:szCs w:val="22"/>
          <w:lang w:eastAsia="ar-SA"/>
        </w:rPr>
        <w:t>narzędzie do zarządzania i wymiany korespondencji oraz informacji (pocztą elektroniczną, kalendarzem, kontaktami i zadaniami)</w:t>
      </w:r>
      <w:r w:rsidR="003B311A" w:rsidRPr="0032403B">
        <w:rPr>
          <w:rFonts w:ascii="Cambria" w:hAnsi="Cambria"/>
          <w:b/>
          <w:bCs/>
          <w:sz w:val="22"/>
          <w:szCs w:val="22"/>
          <w:lang w:eastAsia="ar-SA"/>
        </w:rPr>
        <w:t xml:space="preserve"> </w:t>
      </w:r>
      <w:r w:rsidR="003B311A" w:rsidRPr="0032403B">
        <w:rPr>
          <w:rFonts w:ascii="Cambria" w:hAnsi="Cambria"/>
          <w:bCs/>
          <w:sz w:val="22"/>
          <w:szCs w:val="22"/>
          <w:lang w:eastAsia="ar-SA"/>
        </w:rPr>
        <w:t>musi umożliwiać:</w:t>
      </w:r>
    </w:p>
    <w:p w14:paraId="66999F2E" w14:textId="77777777" w:rsidR="003B311A" w:rsidRPr="0032403B" w:rsidRDefault="003B311A" w:rsidP="007C2126">
      <w:pPr>
        <w:pStyle w:val="Akapitzlist"/>
        <w:numPr>
          <w:ilvl w:val="0"/>
          <w:numId w:val="162"/>
        </w:numPr>
        <w:ind w:left="1843" w:hanging="283"/>
        <w:jc w:val="both"/>
        <w:rPr>
          <w:rFonts w:ascii="Cambria" w:hAnsi="Cambria"/>
          <w:bCs/>
          <w:sz w:val="22"/>
          <w:szCs w:val="22"/>
          <w:lang w:eastAsia="ar-SA"/>
        </w:rPr>
      </w:pPr>
      <w:r w:rsidRPr="0032403B">
        <w:rPr>
          <w:rFonts w:ascii="Cambria" w:hAnsi="Cambria"/>
          <w:bCs/>
          <w:sz w:val="22"/>
          <w:szCs w:val="22"/>
          <w:lang w:eastAsia="ar-SA"/>
        </w:rPr>
        <w:t>pobieranie i wysyłanie poczty elektronicznej z serwera pocztowego;</w:t>
      </w:r>
    </w:p>
    <w:p w14:paraId="2E7C9C27" w14:textId="77777777" w:rsidR="003B311A" w:rsidRPr="0032403B" w:rsidRDefault="003B311A" w:rsidP="007C2126">
      <w:pPr>
        <w:pStyle w:val="Akapitzlist"/>
        <w:numPr>
          <w:ilvl w:val="0"/>
          <w:numId w:val="162"/>
        </w:numPr>
        <w:ind w:left="1843" w:hanging="283"/>
        <w:jc w:val="both"/>
        <w:rPr>
          <w:rFonts w:ascii="Cambria" w:hAnsi="Cambria"/>
          <w:bCs/>
          <w:sz w:val="22"/>
          <w:szCs w:val="22"/>
          <w:lang w:eastAsia="ar-SA"/>
        </w:rPr>
      </w:pPr>
      <w:r w:rsidRPr="0032403B">
        <w:rPr>
          <w:rFonts w:ascii="Cambria" w:hAnsi="Cambria"/>
          <w:bCs/>
          <w:sz w:val="22"/>
          <w:szCs w:val="22"/>
          <w:lang w:eastAsia="ar-SA"/>
        </w:rPr>
        <w:t>przechowywanie wiadomości na serwerze lub lokalnym pliku tworzonym z zastosowaniem efektywnej kompresji danych;</w:t>
      </w:r>
    </w:p>
    <w:p w14:paraId="7D7F41FB" w14:textId="77777777" w:rsidR="003B311A" w:rsidRPr="0032403B" w:rsidRDefault="003B311A" w:rsidP="007C2126">
      <w:pPr>
        <w:pStyle w:val="Akapitzlist"/>
        <w:numPr>
          <w:ilvl w:val="0"/>
          <w:numId w:val="162"/>
        </w:numPr>
        <w:ind w:left="1843" w:hanging="283"/>
        <w:jc w:val="both"/>
        <w:rPr>
          <w:rFonts w:ascii="Cambria" w:hAnsi="Cambria"/>
          <w:bCs/>
          <w:sz w:val="22"/>
          <w:szCs w:val="22"/>
          <w:lang w:eastAsia="ar-SA"/>
        </w:rPr>
      </w:pPr>
      <w:r w:rsidRPr="0032403B">
        <w:rPr>
          <w:rFonts w:ascii="Cambria" w:hAnsi="Cambria"/>
          <w:bCs/>
          <w:sz w:val="22"/>
          <w:szCs w:val="22"/>
          <w:lang w:eastAsia="ar-SA"/>
        </w:rPr>
        <w:t>filtrowanie niechcianej poczty elektronicznej (SPAM) oraz określanie listy zablokowanych i bezpiecznych nadawców;</w:t>
      </w:r>
    </w:p>
    <w:p w14:paraId="161334C5" w14:textId="77777777" w:rsidR="003B311A" w:rsidRPr="0032403B" w:rsidRDefault="003B311A" w:rsidP="007C2126">
      <w:pPr>
        <w:pStyle w:val="Akapitzlist"/>
        <w:numPr>
          <w:ilvl w:val="0"/>
          <w:numId w:val="162"/>
        </w:numPr>
        <w:ind w:left="1843" w:hanging="283"/>
        <w:jc w:val="both"/>
        <w:rPr>
          <w:rFonts w:ascii="Cambria" w:hAnsi="Cambria"/>
          <w:bCs/>
          <w:sz w:val="22"/>
          <w:szCs w:val="22"/>
          <w:lang w:eastAsia="ar-SA"/>
        </w:rPr>
      </w:pPr>
      <w:r w:rsidRPr="0032403B">
        <w:rPr>
          <w:rFonts w:ascii="Cambria" w:hAnsi="Cambria"/>
          <w:bCs/>
          <w:sz w:val="22"/>
          <w:szCs w:val="22"/>
          <w:lang w:eastAsia="ar-SA"/>
        </w:rPr>
        <w:t>tworzenie katalogów, pozwalających katalogować pocztę elektroniczną;</w:t>
      </w:r>
    </w:p>
    <w:p w14:paraId="79DC2355" w14:textId="77777777" w:rsidR="003B311A" w:rsidRPr="0032403B" w:rsidRDefault="003B311A" w:rsidP="007C2126">
      <w:pPr>
        <w:pStyle w:val="Akapitzlist"/>
        <w:numPr>
          <w:ilvl w:val="0"/>
          <w:numId w:val="162"/>
        </w:numPr>
        <w:ind w:left="1843" w:hanging="283"/>
        <w:jc w:val="both"/>
        <w:rPr>
          <w:rFonts w:ascii="Cambria" w:hAnsi="Cambria"/>
          <w:bCs/>
          <w:sz w:val="22"/>
          <w:szCs w:val="22"/>
          <w:lang w:eastAsia="ar-SA"/>
        </w:rPr>
      </w:pPr>
      <w:r w:rsidRPr="0032403B">
        <w:rPr>
          <w:rFonts w:ascii="Cambria" w:hAnsi="Cambria"/>
          <w:bCs/>
          <w:sz w:val="22"/>
          <w:szCs w:val="22"/>
          <w:lang w:eastAsia="ar-SA"/>
        </w:rPr>
        <w:t>automatyczne grupowanie poczty o tym samym tytule;</w:t>
      </w:r>
    </w:p>
    <w:p w14:paraId="0D4475CF" w14:textId="77777777" w:rsidR="003B311A" w:rsidRPr="0032403B" w:rsidRDefault="003B311A" w:rsidP="007C2126">
      <w:pPr>
        <w:pStyle w:val="Akapitzlist"/>
        <w:numPr>
          <w:ilvl w:val="0"/>
          <w:numId w:val="162"/>
        </w:numPr>
        <w:ind w:left="1843" w:hanging="283"/>
        <w:jc w:val="both"/>
        <w:rPr>
          <w:rFonts w:ascii="Cambria" w:hAnsi="Cambria"/>
          <w:bCs/>
          <w:sz w:val="22"/>
          <w:szCs w:val="22"/>
          <w:lang w:eastAsia="ar-SA"/>
        </w:rPr>
      </w:pPr>
      <w:r w:rsidRPr="0032403B">
        <w:rPr>
          <w:rFonts w:ascii="Cambria" w:hAnsi="Cambria"/>
          <w:bCs/>
          <w:sz w:val="22"/>
          <w:szCs w:val="22"/>
          <w:lang w:eastAsia="ar-SA"/>
        </w:rPr>
        <w:t>tworzenie reguł przenoszących automatycznie nową pocztę elektroniczną do określonych katalogów bazując na słowach zawartych w tytule, adresie nadawcy i odbiorcy;</w:t>
      </w:r>
    </w:p>
    <w:p w14:paraId="1668387B" w14:textId="77777777" w:rsidR="000E5E0F" w:rsidRPr="0032403B" w:rsidRDefault="000E5E0F" w:rsidP="007C2126">
      <w:pPr>
        <w:pStyle w:val="Akapitzlist"/>
        <w:numPr>
          <w:ilvl w:val="0"/>
          <w:numId w:val="162"/>
        </w:numPr>
        <w:ind w:left="1843" w:hanging="283"/>
        <w:jc w:val="both"/>
        <w:rPr>
          <w:rFonts w:ascii="Cambria" w:hAnsi="Cambria"/>
          <w:bCs/>
          <w:sz w:val="22"/>
          <w:szCs w:val="22"/>
          <w:lang w:eastAsia="ar-SA"/>
        </w:rPr>
      </w:pPr>
      <w:r w:rsidRPr="0032403B">
        <w:rPr>
          <w:rFonts w:ascii="Cambria" w:hAnsi="Cambria"/>
          <w:bCs/>
          <w:sz w:val="22"/>
          <w:szCs w:val="22"/>
          <w:lang w:eastAsia="ar-SA"/>
        </w:rPr>
        <w:t>oflagowanie poczty elektronicznej z określeniem terminu przypomnienia, oddzielnie dla nadawcy i adresatów;</w:t>
      </w:r>
    </w:p>
    <w:p w14:paraId="374B7597" w14:textId="77777777" w:rsidR="000E5E0F" w:rsidRPr="0032403B" w:rsidRDefault="000E5E0F" w:rsidP="007C2126">
      <w:pPr>
        <w:pStyle w:val="Akapitzlist"/>
        <w:numPr>
          <w:ilvl w:val="0"/>
          <w:numId w:val="162"/>
        </w:numPr>
        <w:ind w:left="1843" w:hanging="283"/>
        <w:jc w:val="both"/>
        <w:rPr>
          <w:rFonts w:ascii="Cambria" w:hAnsi="Cambria"/>
          <w:bCs/>
          <w:sz w:val="22"/>
          <w:szCs w:val="22"/>
          <w:lang w:eastAsia="ar-SA"/>
        </w:rPr>
      </w:pPr>
      <w:r w:rsidRPr="0032403B">
        <w:rPr>
          <w:rFonts w:ascii="Cambria" w:hAnsi="Cambria"/>
          <w:bCs/>
          <w:sz w:val="22"/>
          <w:szCs w:val="22"/>
          <w:lang w:eastAsia="ar-SA"/>
        </w:rPr>
        <w:t>mechanizm ustalania liczby wiadomości, które mają być zsynchronizowane lokalnie;</w:t>
      </w:r>
    </w:p>
    <w:p w14:paraId="64EAF074" w14:textId="77777777" w:rsidR="000E5E0F" w:rsidRPr="0032403B" w:rsidRDefault="000E5E0F" w:rsidP="007C2126">
      <w:pPr>
        <w:pStyle w:val="Akapitzlist"/>
        <w:numPr>
          <w:ilvl w:val="0"/>
          <w:numId w:val="162"/>
        </w:numPr>
        <w:ind w:left="1843" w:hanging="283"/>
        <w:jc w:val="both"/>
        <w:rPr>
          <w:rFonts w:ascii="Cambria" w:hAnsi="Cambria"/>
          <w:bCs/>
          <w:sz w:val="22"/>
          <w:szCs w:val="22"/>
          <w:lang w:eastAsia="ar-SA"/>
        </w:rPr>
      </w:pPr>
      <w:r w:rsidRPr="0032403B">
        <w:rPr>
          <w:rFonts w:ascii="Cambria" w:hAnsi="Cambria"/>
          <w:bCs/>
          <w:sz w:val="22"/>
          <w:szCs w:val="22"/>
          <w:lang w:eastAsia="ar-SA"/>
        </w:rPr>
        <w:t>zarządzanie kalendarzem;</w:t>
      </w:r>
    </w:p>
    <w:p w14:paraId="241780BD" w14:textId="77777777" w:rsidR="000E5E0F" w:rsidRPr="0032403B" w:rsidRDefault="000E5E0F" w:rsidP="007C2126">
      <w:pPr>
        <w:pStyle w:val="Akapitzlist"/>
        <w:numPr>
          <w:ilvl w:val="0"/>
          <w:numId w:val="162"/>
        </w:numPr>
        <w:ind w:left="1843" w:hanging="283"/>
        <w:jc w:val="both"/>
        <w:rPr>
          <w:rFonts w:ascii="Cambria" w:hAnsi="Cambria"/>
          <w:bCs/>
          <w:sz w:val="22"/>
          <w:szCs w:val="22"/>
          <w:lang w:eastAsia="ar-SA"/>
        </w:rPr>
      </w:pPr>
      <w:r w:rsidRPr="0032403B">
        <w:rPr>
          <w:rFonts w:ascii="Cambria" w:hAnsi="Cambria"/>
          <w:bCs/>
          <w:sz w:val="22"/>
          <w:szCs w:val="22"/>
          <w:lang w:eastAsia="ar-SA"/>
        </w:rPr>
        <w:t>udostępnianie kalendarza innym użytkownikom z możliwością określania uprawnień użytkowników;</w:t>
      </w:r>
    </w:p>
    <w:p w14:paraId="34B28A08" w14:textId="77777777" w:rsidR="000E5E0F" w:rsidRPr="0032403B" w:rsidRDefault="000E5E0F" w:rsidP="007C2126">
      <w:pPr>
        <w:pStyle w:val="Akapitzlist"/>
        <w:numPr>
          <w:ilvl w:val="0"/>
          <w:numId w:val="162"/>
        </w:numPr>
        <w:ind w:left="1843" w:hanging="283"/>
        <w:jc w:val="both"/>
        <w:rPr>
          <w:rFonts w:ascii="Cambria" w:hAnsi="Cambria"/>
          <w:bCs/>
          <w:sz w:val="22"/>
          <w:szCs w:val="22"/>
          <w:lang w:eastAsia="ar-SA"/>
        </w:rPr>
      </w:pPr>
      <w:r w:rsidRPr="0032403B">
        <w:rPr>
          <w:rFonts w:ascii="Cambria" w:hAnsi="Cambria"/>
          <w:bCs/>
          <w:sz w:val="22"/>
          <w:szCs w:val="22"/>
          <w:lang w:eastAsia="ar-SA"/>
        </w:rPr>
        <w:t>przeglądanie kalendarza innych użytkowników;</w:t>
      </w:r>
    </w:p>
    <w:p w14:paraId="406637A9" w14:textId="77777777" w:rsidR="000E5E0F" w:rsidRPr="0032403B" w:rsidRDefault="000E5E0F" w:rsidP="007C2126">
      <w:pPr>
        <w:pStyle w:val="Akapitzlist"/>
        <w:numPr>
          <w:ilvl w:val="0"/>
          <w:numId w:val="162"/>
        </w:numPr>
        <w:ind w:left="1843" w:hanging="283"/>
        <w:jc w:val="both"/>
        <w:rPr>
          <w:rFonts w:ascii="Cambria" w:hAnsi="Cambria"/>
          <w:bCs/>
          <w:sz w:val="22"/>
          <w:szCs w:val="22"/>
          <w:lang w:eastAsia="ar-SA"/>
        </w:rPr>
      </w:pPr>
      <w:r w:rsidRPr="0032403B">
        <w:rPr>
          <w:rFonts w:ascii="Cambria" w:hAnsi="Cambria"/>
          <w:bCs/>
          <w:sz w:val="22"/>
          <w:szCs w:val="22"/>
          <w:lang w:eastAsia="ar-SA"/>
        </w:rPr>
        <w:t>zapraszanie uczestników na spotkanie, co po ich akceptacji powoduje automatyczne wprowadzenie spotkania w ich kalendarzach;</w:t>
      </w:r>
    </w:p>
    <w:p w14:paraId="2C7237AC" w14:textId="77777777" w:rsidR="000E5E0F" w:rsidRPr="0032403B" w:rsidRDefault="000E5E0F" w:rsidP="007C2126">
      <w:pPr>
        <w:pStyle w:val="Akapitzlist"/>
        <w:numPr>
          <w:ilvl w:val="0"/>
          <w:numId w:val="162"/>
        </w:numPr>
        <w:ind w:left="1843" w:hanging="283"/>
        <w:jc w:val="both"/>
        <w:rPr>
          <w:rFonts w:ascii="Cambria" w:hAnsi="Cambria"/>
          <w:bCs/>
          <w:sz w:val="22"/>
          <w:szCs w:val="22"/>
          <w:lang w:eastAsia="ar-SA"/>
        </w:rPr>
      </w:pPr>
      <w:r w:rsidRPr="0032403B">
        <w:rPr>
          <w:rFonts w:ascii="Cambria" w:hAnsi="Cambria"/>
          <w:bCs/>
          <w:sz w:val="22"/>
          <w:szCs w:val="22"/>
          <w:lang w:eastAsia="ar-SA"/>
        </w:rPr>
        <w:t>zarządzanie listą zadań;</w:t>
      </w:r>
    </w:p>
    <w:p w14:paraId="34CE7CD4" w14:textId="77777777" w:rsidR="000E5E0F" w:rsidRPr="0032403B" w:rsidRDefault="000E5E0F" w:rsidP="007C2126">
      <w:pPr>
        <w:pStyle w:val="Akapitzlist"/>
        <w:numPr>
          <w:ilvl w:val="0"/>
          <w:numId w:val="162"/>
        </w:numPr>
        <w:ind w:left="1843" w:hanging="283"/>
        <w:jc w:val="both"/>
        <w:rPr>
          <w:rFonts w:ascii="Cambria" w:hAnsi="Cambria"/>
          <w:bCs/>
          <w:sz w:val="22"/>
          <w:szCs w:val="22"/>
          <w:lang w:eastAsia="ar-SA"/>
        </w:rPr>
      </w:pPr>
      <w:r w:rsidRPr="0032403B">
        <w:rPr>
          <w:rFonts w:ascii="Cambria" w:hAnsi="Cambria"/>
          <w:bCs/>
          <w:sz w:val="22"/>
          <w:szCs w:val="22"/>
          <w:lang w:eastAsia="ar-SA"/>
        </w:rPr>
        <w:t>zlecanie zadań innym użytkownikom;</w:t>
      </w:r>
    </w:p>
    <w:p w14:paraId="7097A575" w14:textId="77777777" w:rsidR="000E5E0F" w:rsidRPr="0032403B" w:rsidRDefault="000E5E0F" w:rsidP="007C2126">
      <w:pPr>
        <w:pStyle w:val="Akapitzlist"/>
        <w:numPr>
          <w:ilvl w:val="0"/>
          <w:numId w:val="162"/>
        </w:numPr>
        <w:ind w:left="1843" w:hanging="283"/>
        <w:jc w:val="both"/>
        <w:rPr>
          <w:rFonts w:ascii="Cambria" w:hAnsi="Cambria"/>
          <w:bCs/>
          <w:sz w:val="22"/>
          <w:szCs w:val="22"/>
          <w:lang w:eastAsia="ar-SA"/>
        </w:rPr>
      </w:pPr>
      <w:r w:rsidRPr="0032403B">
        <w:rPr>
          <w:rFonts w:ascii="Cambria" w:hAnsi="Cambria"/>
          <w:bCs/>
          <w:sz w:val="22"/>
          <w:szCs w:val="22"/>
          <w:lang w:eastAsia="ar-SA"/>
        </w:rPr>
        <w:t>zarządzanie listą kontaktów;</w:t>
      </w:r>
    </w:p>
    <w:p w14:paraId="04B36E8C" w14:textId="77777777" w:rsidR="000E5E0F" w:rsidRPr="0032403B" w:rsidRDefault="000E5E0F" w:rsidP="007C2126">
      <w:pPr>
        <w:pStyle w:val="Akapitzlist"/>
        <w:numPr>
          <w:ilvl w:val="0"/>
          <w:numId w:val="162"/>
        </w:numPr>
        <w:ind w:left="1843" w:hanging="283"/>
        <w:jc w:val="both"/>
        <w:rPr>
          <w:rFonts w:ascii="Cambria" w:hAnsi="Cambria"/>
          <w:bCs/>
          <w:sz w:val="22"/>
          <w:szCs w:val="22"/>
          <w:lang w:eastAsia="ar-SA"/>
        </w:rPr>
      </w:pPr>
      <w:r w:rsidRPr="0032403B">
        <w:rPr>
          <w:rFonts w:ascii="Cambria" w:hAnsi="Cambria"/>
          <w:bCs/>
          <w:sz w:val="22"/>
          <w:szCs w:val="22"/>
          <w:lang w:eastAsia="ar-SA"/>
        </w:rPr>
        <w:t>udostępnianie listy kontaktów innym użytkownikom;</w:t>
      </w:r>
    </w:p>
    <w:p w14:paraId="72A499D8" w14:textId="77777777" w:rsidR="000E5E0F" w:rsidRPr="0032403B" w:rsidRDefault="000E5E0F" w:rsidP="007C2126">
      <w:pPr>
        <w:pStyle w:val="Akapitzlist"/>
        <w:numPr>
          <w:ilvl w:val="0"/>
          <w:numId w:val="162"/>
        </w:numPr>
        <w:ind w:left="1843" w:hanging="283"/>
        <w:jc w:val="both"/>
        <w:rPr>
          <w:rFonts w:ascii="Cambria" w:hAnsi="Cambria"/>
          <w:bCs/>
          <w:sz w:val="22"/>
          <w:szCs w:val="22"/>
          <w:lang w:eastAsia="ar-SA"/>
        </w:rPr>
      </w:pPr>
      <w:r w:rsidRPr="0032403B">
        <w:rPr>
          <w:rFonts w:ascii="Cambria" w:hAnsi="Cambria"/>
          <w:bCs/>
          <w:sz w:val="22"/>
          <w:szCs w:val="22"/>
          <w:lang w:eastAsia="ar-SA"/>
        </w:rPr>
        <w:t>przeglądanie listy kontaktów innych użytkowników;</w:t>
      </w:r>
    </w:p>
    <w:p w14:paraId="2FAEDB05" w14:textId="77777777" w:rsidR="000E5E0F" w:rsidRPr="0032403B" w:rsidRDefault="000E5E0F" w:rsidP="007C2126">
      <w:pPr>
        <w:pStyle w:val="Akapitzlist"/>
        <w:numPr>
          <w:ilvl w:val="0"/>
          <w:numId w:val="162"/>
        </w:numPr>
        <w:ind w:left="1843" w:hanging="283"/>
        <w:jc w:val="both"/>
        <w:rPr>
          <w:rFonts w:ascii="Cambria" w:hAnsi="Cambria"/>
          <w:bCs/>
          <w:sz w:val="22"/>
          <w:szCs w:val="22"/>
          <w:lang w:eastAsia="ar-SA"/>
        </w:rPr>
      </w:pPr>
      <w:r w:rsidRPr="0032403B">
        <w:rPr>
          <w:rFonts w:ascii="Cambria" w:hAnsi="Cambria"/>
          <w:bCs/>
          <w:sz w:val="22"/>
          <w:szCs w:val="22"/>
          <w:lang w:eastAsia="ar-SA"/>
        </w:rPr>
        <w:t>możliwość przesyłania kontaktów innym użytkownikom;</w:t>
      </w:r>
    </w:p>
    <w:p w14:paraId="621529DA" w14:textId="77777777" w:rsidR="003B311A" w:rsidRPr="0032403B" w:rsidRDefault="000E5E0F" w:rsidP="007C2126">
      <w:pPr>
        <w:pStyle w:val="Akapitzlist"/>
        <w:numPr>
          <w:ilvl w:val="0"/>
          <w:numId w:val="162"/>
        </w:numPr>
        <w:ind w:left="1843" w:hanging="283"/>
        <w:jc w:val="both"/>
        <w:rPr>
          <w:rFonts w:ascii="Cambria" w:hAnsi="Cambria"/>
          <w:bCs/>
          <w:sz w:val="22"/>
          <w:szCs w:val="22"/>
          <w:lang w:eastAsia="ar-SA"/>
        </w:rPr>
      </w:pPr>
      <w:r w:rsidRPr="0032403B">
        <w:rPr>
          <w:rFonts w:ascii="Cambria" w:hAnsi="Cambria"/>
          <w:bCs/>
          <w:sz w:val="22"/>
          <w:szCs w:val="22"/>
          <w:lang w:eastAsia="ar-SA"/>
        </w:rPr>
        <w:t>możliwość wykorzystania do komunikacji z serwerem pocztowym mechanizmu MAPI poprzez http.</w:t>
      </w:r>
      <w:r w:rsidR="00C45999" w:rsidRPr="0032403B">
        <w:rPr>
          <w:rFonts w:ascii="Cambria" w:hAnsi="Cambria"/>
          <w:bCs/>
          <w:sz w:val="22"/>
          <w:szCs w:val="22"/>
          <w:lang w:eastAsia="ar-SA"/>
        </w:rPr>
        <w:t xml:space="preserve"> </w:t>
      </w:r>
    </w:p>
    <w:p w14:paraId="60F384A2" w14:textId="77777777" w:rsidR="00753520" w:rsidRPr="0032403B" w:rsidRDefault="00753520" w:rsidP="007C2126">
      <w:pPr>
        <w:pStyle w:val="Akapitzlist"/>
        <w:numPr>
          <w:ilvl w:val="0"/>
          <w:numId w:val="158"/>
        </w:numPr>
        <w:spacing w:after="240"/>
        <w:ind w:left="1560" w:hanging="284"/>
        <w:jc w:val="both"/>
        <w:rPr>
          <w:rFonts w:ascii="Cambria" w:hAnsi="Cambria"/>
          <w:b/>
          <w:bCs/>
          <w:sz w:val="22"/>
          <w:szCs w:val="22"/>
          <w:lang w:eastAsia="ar-SA"/>
        </w:rPr>
      </w:pPr>
      <w:r w:rsidRPr="0032403B">
        <w:rPr>
          <w:rFonts w:ascii="Cambria" w:hAnsi="Cambria"/>
          <w:b/>
          <w:bCs/>
          <w:sz w:val="22"/>
          <w:szCs w:val="22"/>
          <w:lang w:eastAsia="ar-SA"/>
        </w:rPr>
        <w:t>narzędzie do tworzenia notatek przy pomocy klawiatury</w:t>
      </w:r>
      <w:r w:rsidR="00E97003" w:rsidRPr="0032403B">
        <w:rPr>
          <w:rFonts w:ascii="Cambria" w:hAnsi="Cambria"/>
          <w:b/>
          <w:bCs/>
          <w:sz w:val="22"/>
          <w:szCs w:val="22"/>
          <w:lang w:eastAsia="ar-SA"/>
        </w:rPr>
        <w:t>;</w:t>
      </w:r>
      <w:r w:rsidRPr="0032403B">
        <w:rPr>
          <w:rFonts w:ascii="Cambria" w:hAnsi="Cambria"/>
          <w:b/>
          <w:bCs/>
          <w:sz w:val="22"/>
          <w:szCs w:val="22"/>
          <w:lang w:eastAsia="ar-SA"/>
        </w:rPr>
        <w:t xml:space="preserve">  </w:t>
      </w:r>
    </w:p>
    <w:p w14:paraId="79341F07" w14:textId="77777777" w:rsidR="00EC5A48" w:rsidRPr="0032403B" w:rsidRDefault="00EC5A48" w:rsidP="00F22407">
      <w:pPr>
        <w:spacing w:before="240"/>
        <w:ind w:left="1276"/>
        <w:jc w:val="both"/>
        <w:rPr>
          <w:rFonts w:ascii="Cambria" w:hAnsi="Cambria"/>
          <w:b/>
          <w:bCs/>
          <w:sz w:val="22"/>
          <w:szCs w:val="22"/>
          <w:lang w:eastAsia="ar-SA"/>
        </w:rPr>
      </w:pPr>
      <w:r w:rsidRPr="0032403B">
        <w:rPr>
          <w:rFonts w:ascii="Cambria" w:hAnsi="Cambria"/>
          <w:b/>
          <w:bCs/>
          <w:sz w:val="22"/>
          <w:szCs w:val="22"/>
          <w:lang w:eastAsia="ar-SA"/>
        </w:rPr>
        <w:t>Pozostałe wymagania w zakresie równoważności oprogramowania Microsoft Office Home&amp;Business 2019:</w:t>
      </w:r>
    </w:p>
    <w:p w14:paraId="5F974A20" w14:textId="77777777" w:rsidR="00EC5A48" w:rsidRPr="0032403B"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pełna polska wersja językowa;</w:t>
      </w:r>
    </w:p>
    <w:p w14:paraId="4A038DC2" w14:textId="77777777" w:rsidR="00EC5A48" w:rsidRPr="0032403B"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pełna integracja z zainstalowanym przez Wykonawcę systemem domenowym na dostarczonym w ramach Etapu I serwerze (na poziomie funkcjonalnym);</w:t>
      </w:r>
    </w:p>
    <w:p w14:paraId="0562270B" w14:textId="77777777" w:rsidR="00EC5A48" w:rsidRPr="0032403B"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możliwość instalacji i poprawnego działania aplikacji wykorzystywanych przez Zamawiającego oraz poprawnej obsługi powszechnie używanych urządzeń peryferyjnych – drukarek, kserokopiarek, urządzeń wielofunkcyjnych;</w:t>
      </w:r>
    </w:p>
    <w:p w14:paraId="21808320" w14:textId="77777777" w:rsidR="00EC5A48" w:rsidRPr="0032403B"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 xml:space="preserve">możliwość automatycznego odzyskiwania dokumentów elektronicznych, </w:t>
      </w:r>
      <w:r w:rsidRPr="0032403B">
        <w:rPr>
          <w:rFonts w:ascii="Cambria" w:hAnsi="Cambria"/>
          <w:bCs/>
          <w:sz w:val="22"/>
          <w:szCs w:val="22"/>
          <w:lang w:eastAsia="ar-SA"/>
        </w:rPr>
        <w:lastRenderedPageBreak/>
        <w:t>wytworzonych na dostarczonym oprogramowaniu biurowym, w wypadku nieoczekiwanego zamknięcia aplikacji, np. w wyniku wyłączenia zasilania komputera;</w:t>
      </w:r>
    </w:p>
    <w:p w14:paraId="5A3329F5" w14:textId="77777777" w:rsidR="00EC5A48" w:rsidRPr="0032403B"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prawidłowe odczytywanie i zapisywanie danych w dokumentach w formatach: .doc, .docx, .xls, .xlsx, .xlsm, .ppt, .pptx, .mdb, .accdb, w tym obsługa formatowania, makr, formuł i formularzy w plikach wytworzonych w MS Office 2007 i wyższych, bez utraty oraz bez konieczności przeformatowania dokumentów;</w:t>
      </w:r>
    </w:p>
    <w:p w14:paraId="77DD72D8" w14:textId="77777777" w:rsidR="00EC5A48" w:rsidRPr="0032403B"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automatyczne wyróżnianie i aktywowanie hiperłączy w dokumentach podczas edycji i odczytu;</w:t>
      </w:r>
    </w:p>
    <w:p w14:paraId="058BB651" w14:textId="77777777" w:rsidR="00EC5A48" w:rsidRPr="0032403B"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oprogramowanie musi zawierać narzędzia programistyczne umożliwiające automatyzację pracy i wymianę danych pomiędzy dokumentami i aplikacjami (język makropoleceń, język skryptowy);</w:t>
      </w:r>
    </w:p>
    <w:p w14:paraId="5BDDFFFD" w14:textId="77777777" w:rsidR="00EC5A48" w:rsidRPr="0032403B"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wszystkie aplikacje w dostarczonych pakietach oprogramowania biurowego muszą być integralną częścią tego samego pakietu, współpracować ze sobą (osadzanie i wymiana danych), posiadać jednolity interfejs oraz ten sam jednolity sposób obsługi;</w:t>
      </w:r>
    </w:p>
    <w:p w14:paraId="6EB28072" w14:textId="77777777" w:rsidR="00EC5A48" w:rsidRPr="0032403B"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Z</w:t>
      </w:r>
      <w:r w:rsidR="00D100B6">
        <w:rPr>
          <w:rFonts w:ascii="Cambria" w:hAnsi="Cambria"/>
          <w:bCs/>
          <w:sz w:val="22"/>
          <w:szCs w:val="22"/>
          <w:lang w:eastAsia="ar-SA"/>
        </w:rPr>
        <w:t>a</w:t>
      </w:r>
      <w:r w:rsidRPr="0032403B">
        <w:rPr>
          <w:rFonts w:ascii="Cambria" w:hAnsi="Cambria"/>
          <w:bCs/>
          <w:sz w:val="22"/>
          <w:szCs w:val="22"/>
          <w:lang w:eastAsia="ar-SA"/>
        </w:rPr>
        <w:t xml:space="preserve">mawiający wymaga, aby oprogramowanie równoważne było kompatybilne i w sposób niezakłócony współdziałać ze sprzętem i oprogramowaniem funkcjonującym u Zamawiającego. </w:t>
      </w:r>
    </w:p>
    <w:p w14:paraId="50F69910" w14:textId="77777777" w:rsidR="00EC5A48" w:rsidRPr="0032403B" w:rsidRDefault="00D100B6" w:rsidP="007C2126">
      <w:pPr>
        <w:pStyle w:val="Akapitzlist"/>
        <w:numPr>
          <w:ilvl w:val="0"/>
          <w:numId w:val="168"/>
        </w:numPr>
        <w:spacing w:before="240"/>
        <w:ind w:left="1843" w:hanging="283"/>
        <w:jc w:val="both"/>
        <w:rPr>
          <w:rFonts w:ascii="Cambria" w:hAnsi="Cambria"/>
          <w:bCs/>
          <w:sz w:val="22"/>
          <w:szCs w:val="22"/>
          <w:lang w:eastAsia="ar-SA"/>
        </w:rPr>
      </w:pPr>
      <w:r>
        <w:rPr>
          <w:rFonts w:ascii="Cambria" w:hAnsi="Cambria"/>
          <w:bCs/>
          <w:sz w:val="22"/>
          <w:szCs w:val="22"/>
          <w:lang w:eastAsia="ar-SA"/>
        </w:rPr>
        <w:t>o</w:t>
      </w:r>
      <w:r w:rsidR="00EC5A48" w:rsidRPr="0032403B">
        <w:rPr>
          <w:rFonts w:ascii="Cambria" w:hAnsi="Cambria"/>
          <w:bCs/>
          <w:sz w:val="22"/>
          <w:szCs w:val="22"/>
          <w:lang w:eastAsia="ar-SA"/>
        </w:rPr>
        <w:t>programowanie równoważne musi w pełni współpracować z systemami i aplikacjami już eksploatowanymi u Zamawiającego;</w:t>
      </w:r>
    </w:p>
    <w:p w14:paraId="1F5ADA33" w14:textId="77777777" w:rsidR="00EC5A48" w:rsidRPr="0032403B" w:rsidRDefault="00D100B6" w:rsidP="007C2126">
      <w:pPr>
        <w:pStyle w:val="Akapitzlist"/>
        <w:numPr>
          <w:ilvl w:val="0"/>
          <w:numId w:val="168"/>
        </w:numPr>
        <w:spacing w:before="240"/>
        <w:ind w:left="1843" w:hanging="283"/>
        <w:jc w:val="both"/>
        <w:rPr>
          <w:rFonts w:ascii="Cambria" w:hAnsi="Cambria"/>
          <w:bCs/>
          <w:sz w:val="22"/>
          <w:szCs w:val="22"/>
          <w:lang w:eastAsia="ar-SA"/>
        </w:rPr>
      </w:pPr>
      <w:r>
        <w:rPr>
          <w:rFonts w:ascii="Cambria" w:hAnsi="Cambria"/>
          <w:bCs/>
          <w:sz w:val="22"/>
          <w:szCs w:val="22"/>
          <w:lang w:eastAsia="ar-SA"/>
        </w:rPr>
        <w:t>o</w:t>
      </w:r>
      <w:r w:rsidR="00EC5A48" w:rsidRPr="0032403B">
        <w:rPr>
          <w:rFonts w:ascii="Cambria" w:hAnsi="Cambria"/>
          <w:bCs/>
          <w:sz w:val="22"/>
          <w:szCs w:val="22"/>
          <w:lang w:eastAsia="ar-SA"/>
        </w:rPr>
        <w:t>programowanie musi spełniać następujące wymagania poprzez wbudowane mechanizmy, bez użycia dodatkowych aplikacji:</w:t>
      </w:r>
    </w:p>
    <w:p w14:paraId="7B7192C4" w14:textId="77777777" w:rsidR="00EC5A48" w:rsidRPr="0032403B" w:rsidRDefault="00EC5A48" w:rsidP="007C2126">
      <w:pPr>
        <w:pStyle w:val="Akapitzlist"/>
        <w:numPr>
          <w:ilvl w:val="0"/>
          <w:numId w:val="169"/>
        </w:numPr>
        <w:spacing w:before="240"/>
        <w:ind w:left="2127" w:hanging="284"/>
        <w:jc w:val="both"/>
        <w:rPr>
          <w:rFonts w:ascii="Cambria" w:hAnsi="Cambria"/>
          <w:bCs/>
          <w:sz w:val="22"/>
          <w:szCs w:val="22"/>
          <w:lang w:eastAsia="ar-SA"/>
        </w:rPr>
      </w:pPr>
      <w:r w:rsidRPr="0032403B">
        <w:rPr>
          <w:rFonts w:ascii="Cambria" w:hAnsi="Cambria"/>
          <w:bCs/>
          <w:sz w:val="22"/>
          <w:szCs w:val="22"/>
          <w:lang w:eastAsia="ar-SA"/>
        </w:rPr>
        <w:t>dostępność pakietu w wersjach 32-bit oraz 64-bit umożliwiającej wykorzystanie ponad 2GB przestrzeni adresowej;</w:t>
      </w:r>
    </w:p>
    <w:p w14:paraId="4F186AE7" w14:textId="77777777" w:rsidR="00EC5A48" w:rsidRPr="0032403B" w:rsidRDefault="00D100B6" w:rsidP="007C2126">
      <w:pPr>
        <w:pStyle w:val="Akapitzlist"/>
        <w:numPr>
          <w:ilvl w:val="0"/>
          <w:numId w:val="168"/>
        </w:numPr>
        <w:spacing w:before="240"/>
        <w:ind w:left="1843" w:hanging="283"/>
        <w:jc w:val="both"/>
        <w:rPr>
          <w:rFonts w:ascii="Cambria" w:hAnsi="Cambria"/>
          <w:bCs/>
          <w:sz w:val="22"/>
          <w:szCs w:val="22"/>
          <w:lang w:eastAsia="ar-SA"/>
        </w:rPr>
      </w:pPr>
      <w:r>
        <w:rPr>
          <w:rFonts w:ascii="Cambria" w:hAnsi="Cambria"/>
          <w:bCs/>
          <w:sz w:val="22"/>
          <w:szCs w:val="22"/>
          <w:lang w:eastAsia="ar-SA"/>
        </w:rPr>
        <w:t>w</w:t>
      </w:r>
      <w:r w:rsidR="00EC5A48" w:rsidRPr="0032403B">
        <w:rPr>
          <w:rFonts w:ascii="Cambria" w:hAnsi="Cambria"/>
          <w:bCs/>
          <w:sz w:val="22"/>
          <w:szCs w:val="22"/>
          <w:lang w:eastAsia="ar-SA"/>
        </w:rPr>
        <w:t>ymagania odnośnie interfejsu użytkownika:</w:t>
      </w:r>
    </w:p>
    <w:p w14:paraId="76CA09F0" w14:textId="77777777" w:rsidR="00EC5A48" w:rsidRPr="0032403B" w:rsidRDefault="00EC5A48" w:rsidP="007C2126">
      <w:pPr>
        <w:pStyle w:val="Akapitzlist"/>
        <w:numPr>
          <w:ilvl w:val="0"/>
          <w:numId w:val="169"/>
        </w:numPr>
        <w:spacing w:before="240"/>
        <w:ind w:left="2127" w:hanging="284"/>
        <w:jc w:val="both"/>
        <w:rPr>
          <w:rFonts w:ascii="Cambria" w:hAnsi="Cambria"/>
          <w:bCs/>
          <w:sz w:val="22"/>
          <w:szCs w:val="22"/>
          <w:lang w:eastAsia="ar-SA"/>
        </w:rPr>
      </w:pPr>
      <w:r w:rsidRPr="0032403B">
        <w:rPr>
          <w:rFonts w:ascii="Cambria" w:hAnsi="Cambria"/>
          <w:bCs/>
          <w:sz w:val="22"/>
          <w:szCs w:val="22"/>
          <w:lang w:eastAsia="ar-SA"/>
        </w:rPr>
        <w:t>pełna polska wersja językowa interfejsu użytkownika;</w:t>
      </w:r>
    </w:p>
    <w:p w14:paraId="3FEC3D37" w14:textId="77777777" w:rsidR="00EC5A48" w:rsidRPr="0032403B" w:rsidRDefault="00EC5A48" w:rsidP="007C2126">
      <w:pPr>
        <w:pStyle w:val="Akapitzlist"/>
        <w:numPr>
          <w:ilvl w:val="0"/>
          <w:numId w:val="169"/>
        </w:numPr>
        <w:spacing w:before="240"/>
        <w:ind w:left="2127" w:hanging="284"/>
        <w:jc w:val="both"/>
        <w:rPr>
          <w:rFonts w:ascii="Cambria" w:hAnsi="Cambria"/>
          <w:bCs/>
          <w:sz w:val="22"/>
          <w:szCs w:val="22"/>
          <w:lang w:eastAsia="ar-SA"/>
        </w:rPr>
      </w:pPr>
      <w:r w:rsidRPr="0032403B">
        <w:rPr>
          <w:rFonts w:ascii="Cambria" w:hAnsi="Cambria"/>
          <w:bCs/>
          <w:sz w:val="22"/>
          <w:szCs w:val="22"/>
          <w:lang w:eastAsia="ar-SA"/>
        </w:rPr>
        <w:t>prostota i intuicyjność obsługi, pozwalająca na pracę osobom nieposiadającym umiejętności technicznych</w:t>
      </w:r>
    </w:p>
    <w:p w14:paraId="64F538BA" w14:textId="77777777" w:rsidR="00EC5A48" w:rsidRPr="0032403B" w:rsidRDefault="00D100B6" w:rsidP="007C2126">
      <w:pPr>
        <w:pStyle w:val="Akapitzlist"/>
        <w:numPr>
          <w:ilvl w:val="0"/>
          <w:numId w:val="168"/>
        </w:numPr>
        <w:spacing w:before="240"/>
        <w:ind w:left="1843" w:hanging="283"/>
        <w:jc w:val="both"/>
        <w:rPr>
          <w:rFonts w:ascii="Cambria" w:hAnsi="Cambria"/>
          <w:bCs/>
          <w:sz w:val="22"/>
          <w:szCs w:val="22"/>
          <w:lang w:eastAsia="ar-SA"/>
        </w:rPr>
      </w:pPr>
      <w:r>
        <w:rPr>
          <w:rFonts w:ascii="Cambria" w:hAnsi="Cambria"/>
          <w:bCs/>
          <w:sz w:val="22"/>
          <w:szCs w:val="22"/>
          <w:lang w:eastAsia="ar-SA"/>
        </w:rPr>
        <w:t>o</w:t>
      </w:r>
      <w:r w:rsidR="00EC5A48" w:rsidRPr="0032403B">
        <w:rPr>
          <w:rFonts w:ascii="Cambria" w:hAnsi="Cambria"/>
          <w:bCs/>
          <w:sz w:val="22"/>
          <w:szCs w:val="22"/>
          <w:lang w:eastAsia="ar-SA"/>
        </w:rPr>
        <w:t>programowanie musi umożliwiać tworzenie i edycję dokumentów elektronicznych w ustalonym formacie, który spełnia następujące warunki:</w:t>
      </w:r>
    </w:p>
    <w:p w14:paraId="2E8E17EE" w14:textId="77777777" w:rsidR="00EC5A48" w:rsidRPr="0032403B" w:rsidRDefault="00EC5A48" w:rsidP="007C2126">
      <w:pPr>
        <w:pStyle w:val="Akapitzlist"/>
        <w:numPr>
          <w:ilvl w:val="0"/>
          <w:numId w:val="170"/>
        </w:numPr>
        <w:spacing w:before="240"/>
        <w:ind w:left="2127" w:hanging="284"/>
        <w:jc w:val="both"/>
        <w:rPr>
          <w:rFonts w:ascii="Cambria" w:hAnsi="Cambria"/>
          <w:bCs/>
          <w:sz w:val="22"/>
          <w:szCs w:val="22"/>
          <w:lang w:eastAsia="ar-SA"/>
        </w:rPr>
      </w:pPr>
      <w:r w:rsidRPr="0032403B">
        <w:rPr>
          <w:rFonts w:ascii="Cambria" w:hAnsi="Cambria"/>
          <w:bCs/>
          <w:sz w:val="22"/>
          <w:szCs w:val="22"/>
          <w:lang w:eastAsia="ar-SA"/>
        </w:rPr>
        <w:t>ma zdefiniowany układ informacji w postaci XML zgodnie z Załącznikiem nr 2 do Rozporządzenia Rady Ministrów z dnia 12 kwietnia 20123 r. w sprawie Krajowych Ram Interoperacyjności, minimalnych wymagań dla rejestrów publicznych i wymiany informacji w postaci elektronicznej oraz minimalnych wymagań dla systemów informatycznych (tekst jedn. Dz. U. 2016 poz. 113 ze zm.)</w:t>
      </w:r>
    </w:p>
    <w:p w14:paraId="1C38CF91" w14:textId="77777777" w:rsidR="00EC5A48" w:rsidRPr="0032403B" w:rsidRDefault="00EC5A48" w:rsidP="007C2126">
      <w:pPr>
        <w:pStyle w:val="Akapitzlist"/>
        <w:numPr>
          <w:ilvl w:val="0"/>
          <w:numId w:val="170"/>
        </w:numPr>
        <w:spacing w:before="240"/>
        <w:ind w:left="2127" w:hanging="284"/>
        <w:jc w:val="both"/>
        <w:rPr>
          <w:rFonts w:ascii="Cambria" w:hAnsi="Cambria"/>
          <w:bCs/>
          <w:sz w:val="22"/>
          <w:szCs w:val="22"/>
          <w:lang w:eastAsia="ar-SA"/>
        </w:rPr>
      </w:pPr>
      <w:r w:rsidRPr="0032403B">
        <w:rPr>
          <w:rFonts w:ascii="Cambria" w:hAnsi="Cambria"/>
          <w:bCs/>
          <w:sz w:val="22"/>
          <w:szCs w:val="22"/>
          <w:lang w:eastAsia="ar-SA"/>
        </w:rPr>
        <w:t>pozwala zapisywać dokumenty w formacie XML;</w:t>
      </w:r>
    </w:p>
    <w:p w14:paraId="4A7FB9CD" w14:textId="77777777" w:rsidR="00EC5A48" w:rsidRPr="0032403B" w:rsidRDefault="00D100B6" w:rsidP="007C2126">
      <w:pPr>
        <w:pStyle w:val="Akapitzlist"/>
        <w:numPr>
          <w:ilvl w:val="0"/>
          <w:numId w:val="168"/>
        </w:numPr>
        <w:spacing w:before="240"/>
        <w:ind w:left="1843" w:hanging="283"/>
        <w:jc w:val="both"/>
        <w:rPr>
          <w:rFonts w:ascii="Cambria" w:hAnsi="Cambria"/>
          <w:bCs/>
          <w:sz w:val="22"/>
          <w:szCs w:val="22"/>
          <w:lang w:eastAsia="ar-SA"/>
        </w:rPr>
      </w:pPr>
      <w:r>
        <w:rPr>
          <w:rFonts w:ascii="Cambria" w:hAnsi="Cambria"/>
          <w:bCs/>
          <w:sz w:val="22"/>
          <w:szCs w:val="22"/>
          <w:lang w:eastAsia="ar-SA"/>
        </w:rPr>
        <w:t>o</w:t>
      </w:r>
      <w:r w:rsidR="00EC5A48" w:rsidRPr="0032403B">
        <w:rPr>
          <w:rFonts w:ascii="Cambria" w:hAnsi="Cambria"/>
          <w:bCs/>
          <w:sz w:val="22"/>
          <w:szCs w:val="22"/>
          <w:lang w:eastAsia="ar-SA"/>
        </w:rPr>
        <w:t>programowanie musi umożliwiać dostosowanie dokumentów i szablonów do potrzeb Zamawiającego;</w:t>
      </w:r>
    </w:p>
    <w:p w14:paraId="2107DC4B" w14:textId="77777777" w:rsidR="00EC5A48" w:rsidRPr="0032403B" w:rsidRDefault="00D100B6" w:rsidP="007C2126">
      <w:pPr>
        <w:pStyle w:val="Akapitzlist"/>
        <w:numPr>
          <w:ilvl w:val="0"/>
          <w:numId w:val="168"/>
        </w:numPr>
        <w:spacing w:before="240"/>
        <w:ind w:left="1843" w:hanging="283"/>
        <w:jc w:val="both"/>
        <w:rPr>
          <w:rFonts w:ascii="Cambria" w:hAnsi="Cambria"/>
          <w:bCs/>
          <w:sz w:val="22"/>
          <w:szCs w:val="22"/>
          <w:lang w:eastAsia="ar-SA"/>
        </w:rPr>
      </w:pPr>
      <w:r>
        <w:rPr>
          <w:rFonts w:ascii="Cambria" w:hAnsi="Cambria"/>
          <w:bCs/>
          <w:sz w:val="22"/>
          <w:szCs w:val="22"/>
          <w:lang w:eastAsia="ar-SA"/>
        </w:rPr>
        <w:t>d</w:t>
      </w:r>
      <w:r w:rsidR="00EC5A48" w:rsidRPr="0032403B">
        <w:rPr>
          <w:rFonts w:ascii="Cambria" w:hAnsi="Cambria"/>
          <w:bCs/>
          <w:sz w:val="22"/>
          <w:szCs w:val="22"/>
          <w:lang w:eastAsia="ar-SA"/>
        </w:rPr>
        <w:t>o aplikacji musi być dostępna pełna dokumentacja (w tym instrukcja) w języku polskim;</w:t>
      </w:r>
    </w:p>
    <w:p w14:paraId="459AF586" w14:textId="77777777" w:rsidR="008E4976" w:rsidRPr="0032403B" w:rsidRDefault="00EC5A48" w:rsidP="007C2126">
      <w:pPr>
        <w:pStyle w:val="Akapitzlist"/>
        <w:numPr>
          <w:ilvl w:val="0"/>
          <w:numId w:val="168"/>
        </w:numPr>
        <w:spacing w:before="240" w:after="240"/>
        <w:ind w:left="1843" w:hanging="283"/>
        <w:jc w:val="both"/>
        <w:rPr>
          <w:rFonts w:ascii="Cambria" w:hAnsi="Cambria"/>
          <w:bCs/>
          <w:sz w:val="22"/>
          <w:szCs w:val="22"/>
          <w:lang w:eastAsia="ar-SA"/>
        </w:rPr>
      </w:pPr>
      <w:r w:rsidRPr="0032403B">
        <w:rPr>
          <w:rFonts w:ascii="Cambria" w:hAnsi="Cambria"/>
          <w:bCs/>
          <w:sz w:val="22"/>
          <w:szCs w:val="22"/>
          <w:lang w:eastAsia="ar-SA"/>
        </w:rPr>
        <w:t xml:space="preserve">Wykonawca w ramach dostarczenia oprogramowania równoważnego przeszkoli pracowników Zamawiającego (16 osób) w kontekście pracy z dostarczonym rozwiązaniem. Wykonawca przeprowadzi szkolenia w grupach nie większych niż 4-5 osób. </w:t>
      </w:r>
      <w:r w:rsidR="00C575F1" w:rsidRPr="0032403B">
        <w:rPr>
          <w:rFonts w:ascii="Cambria" w:hAnsi="Cambria"/>
          <w:bCs/>
          <w:sz w:val="22"/>
          <w:szCs w:val="22"/>
          <w:lang w:eastAsia="ar-SA"/>
        </w:rPr>
        <w:t>S</w:t>
      </w:r>
      <w:r w:rsidRPr="0032403B">
        <w:rPr>
          <w:rFonts w:ascii="Cambria" w:hAnsi="Cambria"/>
          <w:bCs/>
          <w:sz w:val="22"/>
          <w:szCs w:val="22"/>
          <w:lang w:eastAsia="ar-SA"/>
        </w:rPr>
        <w:t xml:space="preserve">zkolenie każdej grupy nie może być krótsze niż 3 dni w wymiarze 24 godzin lekcyjnych (1h lekcyjna wynosi 45 minut). Wykonawca zapewni wszelkie warunki techniczne (stacje robocze do pracy z oprogramowaniem, podłączenia sieciowe do serwerów oraz do Internetu), organizacyjne (co najmniej dwie przerwy kawowe oraz jeden ciepły posiłek; salę na szkolenie udostępni  Zamawiający w swojej siedzibie); Szkolenie musi się odbyć przed terminem </w:t>
      </w:r>
      <w:r w:rsidRPr="0032403B">
        <w:rPr>
          <w:rFonts w:ascii="Cambria" w:hAnsi="Cambria"/>
          <w:bCs/>
          <w:sz w:val="22"/>
          <w:szCs w:val="22"/>
          <w:lang w:eastAsia="ar-SA"/>
        </w:rPr>
        <w:lastRenderedPageBreak/>
        <w:t>dostawy oprogramowania; Wykonawca w ramach szkolenia dostarczy dla każdego z użytkowników wydrukowaną dokumentację szkoleniową, która będzie w pełni odzwierciedlała zakres, funkcjonalności i ćwiczenia wykonywane w ramach szkolenia;</w:t>
      </w:r>
    </w:p>
    <w:p w14:paraId="64C9EC12" w14:textId="77777777" w:rsidR="00EC5A48" w:rsidRPr="0032403B" w:rsidRDefault="00EC5A48" w:rsidP="00EC5A48">
      <w:pPr>
        <w:pStyle w:val="Akapitzlist"/>
        <w:spacing w:before="240" w:after="240"/>
        <w:ind w:left="2716"/>
        <w:jc w:val="both"/>
        <w:rPr>
          <w:rFonts w:ascii="Cambria" w:hAnsi="Cambria"/>
          <w:bCs/>
          <w:sz w:val="22"/>
          <w:szCs w:val="22"/>
          <w:lang w:eastAsia="ar-SA"/>
        </w:rPr>
      </w:pPr>
    </w:p>
    <w:p w14:paraId="317258F0" w14:textId="77777777" w:rsidR="00E42559" w:rsidRPr="0032403B" w:rsidRDefault="00E97003" w:rsidP="007C2126">
      <w:pPr>
        <w:pStyle w:val="Akapitzlist"/>
        <w:numPr>
          <w:ilvl w:val="0"/>
          <w:numId w:val="157"/>
        </w:numPr>
        <w:spacing w:before="240"/>
        <w:ind w:left="1276" w:hanging="283"/>
        <w:jc w:val="both"/>
        <w:rPr>
          <w:rFonts w:ascii="Cambria" w:hAnsi="Cambria"/>
          <w:bCs/>
          <w:sz w:val="22"/>
          <w:szCs w:val="22"/>
          <w:lang w:eastAsia="ar-SA"/>
        </w:rPr>
      </w:pPr>
      <w:r w:rsidRPr="0032403B">
        <w:rPr>
          <w:rFonts w:ascii="Cambria" w:hAnsi="Cambria"/>
          <w:b/>
          <w:bCs/>
          <w:sz w:val="22"/>
          <w:szCs w:val="22"/>
          <w:lang w:eastAsia="ar-SA"/>
        </w:rPr>
        <w:t xml:space="preserve">2 sztuki Pakietów </w:t>
      </w:r>
      <w:r w:rsidR="00E42559" w:rsidRPr="0032403B">
        <w:rPr>
          <w:rFonts w:ascii="Cambria" w:hAnsi="Cambria"/>
          <w:b/>
          <w:bCs/>
          <w:sz w:val="22"/>
          <w:szCs w:val="22"/>
          <w:lang w:eastAsia="ar-SA"/>
        </w:rPr>
        <w:t>MS Office Professional</w:t>
      </w:r>
      <w:r w:rsidR="008E4976" w:rsidRPr="0032403B">
        <w:rPr>
          <w:rFonts w:ascii="Cambria" w:hAnsi="Cambria"/>
          <w:b/>
          <w:bCs/>
          <w:sz w:val="22"/>
          <w:szCs w:val="22"/>
          <w:lang w:eastAsia="ar-SA"/>
        </w:rPr>
        <w:t xml:space="preserve"> 2019</w:t>
      </w:r>
      <w:r w:rsidR="00E42559" w:rsidRPr="0032403B">
        <w:rPr>
          <w:rFonts w:ascii="Cambria" w:hAnsi="Cambria"/>
          <w:bCs/>
          <w:sz w:val="22"/>
          <w:szCs w:val="22"/>
          <w:lang w:eastAsia="ar-SA"/>
        </w:rPr>
        <w:t xml:space="preserve"> </w:t>
      </w:r>
      <w:r w:rsidR="00E42559" w:rsidRPr="0032403B">
        <w:rPr>
          <w:rFonts w:ascii="Cambria" w:hAnsi="Cambria"/>
          <w:b/>
          <w:bCs/>
          <w:sz w:val="22"/>
          <w:szCs w:val="22"/>
          <w:lang w:eastAsia="ar-SA"/>
        </w:rPr>
        <w:t xml:space="preserve">w skład którego wchodzą </w:t>
      </w:r>
      <w:r w:rsidR="008E4976" w:rsidRPr="0032403B">
        <w:rPr>
          <w:rFonts w:ascii="Cambria" w:hAnsi="Cambria"/>
          <w:b/>
          <w:bCs/>
          <w:sz w:val="22"/>
          <w:szCs w:val="22"/>
          <w:lang w:eastAsia="ar-SA"/>
        </w:rPr>
        <w:t xml:space="preserve">co najmniej </w:t>
      </w:r>
      <w:r w:rsidR="00E42559" w:rsidRPr="0032403B">
        <w:rPr>
          <w:rFonts w:ascii="Cambria" w:hAnsi="Cambria"/>
          <w:b/>
          <w:bCs/>
          <w:sz w:val="22"/>
          <w:szCs w:val="22"/>
          <w:lang w:eastAsia="ar-SA"/>
        </w:rPr>
        <w:t>programy biurowe Word</w:t>
      </w:r>
      <w:r w:rsidR="00C16CB6" w:rsidRPr="0032403B">
        <w:rPr>
          <w:rFonts w:ascii="Cambria" w:hAnsi="Cambria"/>
          <w:b/>
          <w:bCs/>
          <w:sz w:val="22"/>
          <w:szCs w:val="22"/>
          <w:lang w:eastAsia="ar-SA"/>
        </w:rPr>
        <w:t xml:space="preserve">, </w:t>
      </w:r>
      <w:r w:rsidR="00E42559" w:rsidRPr="0032403B">
        <w:rPr>
          <w:rFonts w:ascii="Cambria" w:hAnsi="Cambria"/>
          <w:b/>
          <w:bCs/>
          <w:sz w:val="22"/>
          <w:szCs w:val="22"/>
          <w:lang w:eastAsia="ar-SA"/>
        </w:rPr>
        <w:t>Excel, Outlook, OneNote</w:t>
      </w:r>
      <w:r w:rsidR="00C16CB6" w:rsidRPr="0032403B">
        <w:rPr>
          <w:rFonts w:ascii="Cambria" w:hAnsi="Cambria"/>
          <w:b/>
          <w:bCs/>
          <w:sz w:val="22"/>
          <w:szCs w:val="22"/>
          <w:lang w:eastAsia="ar-SA"/>
        </w:rPr>
        <w:t>, PowerPoint</w:t>
      </w:r>
      <w:r w:rsidR="008E4976" w:rsidRPr="0032403B">
        <w:rPr>
          <w:rFonts w:ascii="Cambria" w:hAnsi="Cambria"/>
          <w:b/>
          <w:bCs/>
          <w:sz w:val="22"/>
          <w:szCs w:val="22"/>
          <w:lang w:eastAsia="ar-SA"/>
        </w:rPr>
        <w:t xml:space="preserve"> </w:t>
      </w:r>
      <w:r w:rsidRPr="0032403B">
        <w:rPr>
          <w:rFonts w:ascii="Cambria" w:hAnsi="Cambria"/>
          <w:b/>
          <w:bCs/>
          <w:sz w:val="22"/>
          <w:szCs w:val="22"/>
          <w:lang w:eastAsia="ar-SA"/>
        </w:rPr>
        <w:t>i Publisher</w:t>
      </w:r>
      <w:r w:rsidR="00E42559" w:rsidRPr="0032403B">
        <w:rPr>
          <w:rFonts w:ascii="Cambria" w:hAnsi="Cambria"/>
          <w:bCs/>
          <w:sz w:val="22"/>
          <w:szCs w:val="22"/>
          <w:lang w:eastAsia="ar-SA"/>
        </w:rPr>
        <w:t xml:space="preserve"> </w:t>
      </w:r>
      <w:r w:rsidRPr="0032403B">
        <w:rPr>
          <w:rFonts w:ascii="Cambria" w:hAnsi="Cambria"/>
          <w:b/>
          <w:bCs/>
          <w:sz w:val="22"/>
          <w:szCs w:val="22"/>
          <w:lang w:eastAsia="ar-SA"/>
        </w:rPr>
        <w:t>–</w:t>
      </w:r>
      <w:r w:rsidRPr="0032403B">
        <w:rPr>
          <w:rFonts w:ascii="Cambria" w:hAnsi="Cambria"/>
          <w:bCs/>
          <w:sz w:val="22"/>
          <w:szCs w:val="22"/>
          <w:lang w:eastAsia="ar-SA"/>
        </w:rPr>
        <w:t xml:space="preserve"> </w:t>
      </w:r>
      <w:r w:rsidRPr="0032403B">
        <w:rPr>
          <w:rFonts w:ascii="Cambria" w:hAnsi="Cambria"/>
          <w:b/>
          <w:bCs/>
          <w:sz w:val="22"/>
          <w:szCs w:val="22"/>
          <w:lang w:eastAsia="ar-SA"/>
        </w:rPr>
        <w:t>lub równoważny</w:t>
      </w:r>
      <w:r w:rsidRPr="0032403B">
        <w:rPr>
          <w:rFonts w:ascii="Cambria" w:hAnsi="Cambria"/>
          <w:bCs/>
          <w:sz w:val="22"/>
          <w:szCs w:val="22"/>
          <w:lang w:eastAsia="ar-SA"/>
        </w:rPr>
        <w:t xml:space="preserve"> pakiet biurowy zawierający</w:t>
      </w:r>
      <w:r w:rsidR="009535DE" w:rsidRPr="0032403B">
        <w:rPr>
          <w:rFonts w:ascii="Cambria" w:hAnsi="Cambria"/>
          <w:bCs/>
          <w:sz w:val="22"/>
          <w:szCs w:val="22"/>
          <w:lang w:eastAsia="ar-SA"/>
        </w:rPr>
        <w:t>,</w:t>
      </w:r>
      <w:r w:rsidRPr="0032403B">
        <w:rPr>
          <w:rFonts w:ascii="Cambria" w:hAnsi="Cambria"/>
          <w:bCs/>
          <w:sz w:val="22"/>
          <w:szCs w:val="22"/>
          <w:lang w:eastAsia="ar-SA"/>
        </w:rPr>
        <w:t xml:space="preserve"> co najmniej: </w:t>
      </w:r>
    </w:p>
    <w:p w14:paraId="0ACAC655" w14:textId="77777777" w:rsidR="00E97003" w:rsidRPr="0032403B" w:rsidRDefault="00E97003" w:rsidP="007C2126">
      <w:pPr>
        <w:pStyle w:val="Akapitzlist"/>
        <w:numPr>
          <w:ilvl w:val="0"/>
          <w:numId w:val="163"/>
        </w:numPr>
        <w:ind w:left="1560" w:hanging="284"/>
        <w:jc w:val="both"/>
        <w:rPr>
          <w:rFonts w:ascii="Cambria" w:hAnsi="Cambria"/>
          <w:bCs/>
          <w:sz w:val="22"/>
          <w:szCs w:val="22"/>
          <w:lang w:eastAsia="ar-SA"/>
        </w:rPr>
      </w:pPr>
      <w:r w:rsidRPr="0032403B">
        <w:rPr>
          <w:rFonts w:ascii="Cambria" w:hAnsi="Cambria"/>
          <w:b/>
          <w:bCs/>
          <w:sz w:val="22"/>
          <w:szCs w:val="22"/>
          <w:lang w:eastAsia="ar-SA"/>
        </w:rPr>
        <w:t>edytor tekstów</w:t>
      </w:r>
      <w:r w:rsidRPr="0032403B">
        <w:rPr>
          <w:rFonts w:ascii="Cambria" w:hAnsi="Cambria"/>
          <w:bCs/>
          <w:sz w:val="22"/>
          <w:szCs w:val="22"/>
          <w:lang w:eastAsia="ar-SA"/>
        </w:rPr>
        <w:t xml:space="preserve"> umożliwiający, co najmniej:</w:t>
      </w:r>
    </w:p>
    <w:p w14:paraId="202767DF" w14:textId="77777777" w:rsidR="00E97003" w:rsidRPr="0032403B" w:rsidRDefault="00E97003" w:rsidP="007C2126">
      <w:pPr>
        <w:pStyle w:val="Akapitzlist"/>
        <w:numPr>
          <w:ilvl w:val="0"/>
          <w:numId w:val="159"/>
        </w:numPr>
        <w:ind w:left="1843" w:hanging="283"/>
        <w:jc w:val="both"/>
        <w:rPr>
          <w:rFonts w:ascii="Cambria" w:hAnsi="Cambria"/>
          <w:bCs/>
          <w:sz w:val="22"/>
          <w:szCs w:val="22"/>
          <w:lang w:eastAsia="ar-SA"/>
        </w:rPr>
      </w:pPr>
      <w:r w:rsidRPr="0032403B">
        <w:rPr>
          <w:rFonts w:ascii="Cambria" w:hAnsi="Cambria"/>
          <w:bCs/>
          <w:sz w:val="22"/>
          <w:szCs w:val="22"/>
          <w:lang w:eastAsia="ar-SA"/>
        </w:rPr>
        <w:t xml:space="preserve">edycję i formatowanie tekstu w języku polskim wraz  z obsługą języka polskiego w zakresie sprawdzania pisowni i poprawności gramatycznej oraz funkcjonalnością słownika wyrazów bliskoznacznych i autokorekty; </w:t>
      </w:r>
    </w:p>
    <w:p w14:paraId="22C8AA4F" w14:textId="77777777" w:rsidR="00E97003" w:rsidRPr="0032403B" w:rsidRDefault="00E97003" w:rsidP="007C2126">
      <w:pPr>
        <w:pStyle w:val="Akapitzlist"/>
        <w:numPr>
          <w:ilvl w:val="0"/>
          <w:numId w:val="159"/>
        </w:numPr>
        <w:ind w:left="1843" w:hanging="283"/>
        <w:jc w:val="both"/>
        <w:rPr>
          <w:rFonts w:ascii="Cambria" w:hAnsi="Cambria"/>
          <w:bCs/>
          <w:sz w:val="22"/>
          <w:szCs w:val="22"/>
          <w:lang w:eastAsia="ar-SA"/>
        </w:rPr>
      </w:pPr>
      <w:r w:rsidRPr="0032403B">
        <w:rPr>
          <w:rFonts w:ascii="Cambria" w:hAnsi="Cambria"/>
          <w:bCs/>
          <w:sz w:val="22"/>
          <w:szCs w:val="22"/>
          <w:lang w:eastAsia="ar-SA"/>
        </w:rPr>
        <w:t>wstawianie i formatowanie tabel;</w:t>
      </w:r>
    </w:p>
    <w:p w14:paraId="073A5971" w14:textId="77777777" w:rsidR="00E97003" w:rsidRPr="0032403B" w:rsidRDefault="00E97003" w:rsidP="007C2126">
      <w:pPr>
        <w:pStyle w:val="Akapitzlist"/>
        <w:numPr>
          <w:ilvl w:val="0"/>
          <w:numId w:val="159"/>
        </w:numPr>
        <w:ind w:left="1843" w:hanging="283"/>
        <w:jc w:val="both"/>
        <w:rPr>
          <w:rFonts w:ascii="Cambria" w:hAnsi="Cambria"/>
          <w:bCs/>
          <w:sz w:val="22"/>
          <w:szCs w:val="22"/>
          <w:lang w:eastAsia="ar-SA"/>
        </w:rPr>
      </w:pPr>
      <w:r w:rsidRPr="0032403B">
        <w:rPr>
          <w:rFonts w:ascii="Cambria" w:hAnsi="Cambria"/>
          <w:bCs/>
          <w:sz w:val="22"/>
          <w:szCs w:val="22"/>
          <w:lang w:eastAsia="ar-SA"/>
        </w:rPr>
        <w:t>wstawianie i formatowanie obiektów graficznych;</w:t>
      </w:r>
    </w:p>
    <w:p w14:paraId="6485F520" w14:textId="77777777" w:rsidR="00E97003" w:rsidRPr="0032403B" w:rsidRDefault="00E97003" w:rsidP="007C2126">
      <w:pPr>
        <w:pStyle w:val="Akapitzlist"/>
        <w:numPr>
          <w:ilvl w:val="0"/>
          <w:numId w:val="159"/>
        </w:numPr>
        <w:ind w:left="1843" w:hanging="283"/>
        <w:jc w:val="both"/>
        <w:rPr>
          <w:rFonts w:ascii="Cambria" w:hAnsi="Cambria"/>
          <w:bCs/>
          <w:sz w:val="22"/>
          <w:szCs w:val="22"/>
          <w:lang w:eastAsia="ar-SA"/>
        </w:rPr>
      </w:pPr>
      <w:r w:rsidRPr="0032403B">
        <w:rPr>
          <w:rFonts w:ascii="Cambria" w:hAnsi="Cambria"/>
          <w:bCs/>
          <w:sz w:val="22"/>
          <w:szCs w:val="22"/>
          <w:lang w:eastAsia="ar-SA"/>
        </w:rPr>
        <w:t>wstawianie wykresów i tabel z arkusza kalkulacyjnego (wliczając tabele przestawne);</w:t>
      </w:r>
    </w:p>
    <w:p w14:paraId="0219CBDB" w14:textId="77777777" w:rsidR="00E97003" w:rsidRPr="0032403B" w:rsidRDefault="00E97003" w:rsidP="007C2126">
      <w:pPr>
        <w:pStyle w:val="Akapitzlist"/>
        <w:numPr>
          <w:ilvl w:val="0"/>
          <w:numId w:val="159"/>
        </w:numPr>
        <w:ind w:left="1843" w:hanging="283"/>
        <w:jc w:val="both"/>
        <w:rPr>
          <w:rFonts w:ascii="Cambria" w:hAnsi="Cambria"/>
          <w:bCs/>
          <w:sz w:val="22"/>
          <w:szCs w:val="22"/>
          <w:lang w:eastAsia="ar-SA"/>
        </w:rPr>
      </w:pPr>
      <w:r w:rsidRPr="0032403B">
        <w:rPr>
          <w:rFonts w:ascii="Cambria" w:hAnsi="Cambria"/>
          <w:bCs/>
          <w:sz w:val="22"/>
          <w:szCs w:val="22"/>
          <w:lang w:eastAsia="ar-SA"/>
        </w:rPr>
        <w:t>automatyczne numerowanie rozdziałów, punktów, akapitów, tabel i rysunków;</w:t>
      </w:r>
    </w:p>
    <w:p w14:paraId="32AE545F" w14:textId="77777777" w:rsidR="00E97003" w:rsidRPr="0032403B" w:rsidRDefault="00E97003" w:rsidP="007C2126">
      <w:pPr>
        <w:pStyle w:val="Akapitzlist"/>
        <w:numPr>
          <w:ilvl w:val="0"/>
          <w:numId w:val="159"/>
        </w:numPr>
        <w:ind w:left="1843" w:hanging="283"/>
        <w:jc w:val="both"/>
        <w:rPr>
          <w:rFonts w:ascii="Cambria" w:hAnsi="Cambria"/>
          <w:bCs/>
          <w:sz w:val="22"/>
          <w:szCs w:val="22"/>
          <w:lang w:eastAsia="ar-SA"/>
        </w:rPr>
      </w:pPr>
      <w:r w:rsidRPr="0032403B">
        <w:rPr>
          <w:rFonts w:ascii="Cambria" w:hAnsi="Cambria"/>
          <w:bCs/>
          <w:sz w:val="22"/>
          <w:szCs w:val="22"/>
          <w:lang w:eastAsia="ar-SA"/>
        </w:rPr>
        <w:t>automatyczne tworzenie spisów treści;</w:t>
      </w:r>
    </w:p>
    <w:p w14:paraId="64E782C0" w14:textId="77777777" w:rsidR="00E97003" w:rsidRPr="0032403B" w:rsidRDefault="00E97003" w:rsidP="007C2126">
      <w:pPr>
        <w:pStyle w:val="Akapitzlist"/>
        <w:numPr>
          <w:ilvl w:val="0"/>
          <w:numId w:val="159"/>
        </w:numPr>
        <w:ind w:left="1843" w:hanging="283"/>
        <w:jc w:val="both"/>
        <w:rPr>
          <w:rFonts w:ascii="Cambria" w:hAnsi="Cambria"/>
          <w:bCs/>
          <w:sz w:val="22"/>
          <w:szCs w:val="22"/>
          <w:lang w:eastAsia="ar-SA"/>
        </w:rPr>
      </w:pPr>
      <w:r w:rsidRPr="0032403B">
        <w:rPr>
          <w:rFonts w:ascii="Cambria" w:hAnsi="Cambria"/>
          <w:bCs/>
          <w:sz w:val="22"/>
          <w:szCs w:val="22"/>
          <w:lang w:eastAsia="ar-SA"/>
        </w:rPr>
        <w:t>formatowanie nagłówków i stopek stron;</w:t>
      </w:r>
    </w:p>
    <w:p w14:paraId="208FE01C" w14:textId="77777777" w:rsidR="00E97003" w:rsidRPr="0032403B" w:rsidRDefault="00E97003" w:rsidP="007C2126">
      <w:pPr>
        <w:pStyle w:val="Akapitzlist"/>
        <w:numPr>
          <w:ilvl w:val="0"/>
          <w:numId w:val="159"/>
        </w:numPr>
        <w:ind w:left="1843" w:hanging="283"/>
        <w:jc w:val="both"/>
        <w:rPr>
          <w:rFonts w:ascii="Cambria" w:hAnsi="Cambria"/>
          <w:bCs/>
          <w:sz w:val="22"/>
          <w:szCs w:val="22"/>
          <w:lang w:eastAsia="ar-SA"/>
        </w:rPr>
      </w:pPr>
      <w:r w:rsidRPr="0032403B">
        <w:rPr>
          <w:rFonts w:ascii="Cambria" w:hAnsi="Cambria"/>
          <w:bCs/>
          <w:sz w:val="22"/>
          <w:szCs w:val="22"/>
          <w:lang w:eastAsia="ar-SA"/>
        </w:rPr>
        <w:t>śledzenie i porównywanie zmian wprowadzonych przez użytkowników w dokumencie;</w:t>
      </w:r>
    </w:p>
    <w:p w14:paraId="4A955C47" w14:textId="77777777" w:rsidR="00E97003" w:rsidRPr="0032403B" w:rsidRDefault="00E97003" w:rsidP="007C2126">
      <w:pPr>
        <w:pStyle w:val="Akapitzlist"/>
        <w:numPr>
          <w:ilvl w:val="0"/>
          <w:numId w:val="159"/>
        </w:numPr>
        <w:ind w:left="1843" w:hanging="283"/>
        <w:jc w:val="both"/>
        <w:rPr>
          <w:rFonts w:ascii="Cambria" w:hAnsi="Cambria"/>
          <w:bCs/>
          <w:sz w:val="22"/>
          <w:szCs w:val="22"/>
          <w:lang w:eastAsia="ar-SA"/>
        </w:rPr>
      </w:pPr>
      <w:r w:rsidRPr="0032403B">
        <w:rPr>
          <w:rFonts w:ascii="Cambria" w:hAnsi="Cambria"/>
          <w:bCs/>
          <w:sz w:val="22"/>
          <w:szCs w:val="22"/>
          <w:lang w:eastAsia="ar-SA"/>
        </w:rPr>
        <w:t>nagrywanie, tworzenie i edycję makr automatyzujących wykonywanie czynności;</w:t>
      </w:r>
    </w:p>
    <w:p w14:paraId="5F01DBEB" w14:textId="77777777" w:rsidR="00E97003" w:rsidRPr="0032403B" w:rsidRDefault="00E97003" w:rsidP="007C2126">
      <w:pPr>
        <w:pStyle w:val="Akapitzlist"/>
        <w:numPr>
          <w:ilvl w:val="0"/>
          <w:numId w:val="159"/>
        </w:numPr>
        <w:ind w:left="1843" w:hanging="283"/>
        <w:jc w:val="both"/>
        <w:rPr>
          <w:rFonts w:ascii="Cambria" w:hAnsi="Cambria"/>
          <w:bCs/>
          <w:sz w:val="22"/>
          <w:szCs w:val="22"/>
          <w:lang w:eastAsia="ar-SA"/>
        </w:rPr>
      </w:pPr>
      <w:r w:rsidRPr="0032403B">
        <w:rPr>
          <w:rFonts w:ascii="Cambria" w:hAnsi="Cambria"/>
          <w:bCs/>
          <w:sz w:val="22"/>
          <w:szCs w:val="22"/>
          <w:lang w:eastAsia="ar-SA"/>
        </w:rPr>
        <w:t>określenie układu strony (pionowa/pozioma);</w:t>
      </w:r>
    </w:p>
    <w:p w14:paraId="655EB530" w14:textId="77777777" w:rsidR="00E97003" w:rsidRPr="0032403B" w:rsidRDefault="00E97003" w:rsidP="007C2126">
      <w:pPr>
        <w:pStyle w:val="Akapitzlist"/>
        <w:numPr>
          <w:ilvl w:val="0"/>
          <w:numId w:val="159"/>
        </w:numPr>
        <w:ind w:left="1843" w:hanging="283"/>
        <w:jc w:val="both"/>
        <w:rPr>
          <w:rFonts w:ascii="Cambria" w:hAnsi="Cambria"/>
          <w:bCs/>
          <w:sz w:val="22"/>
          <w:szCs w:val="22"/>
          <w:lang w:eastAsia="ar-SA"/>
        </w:rPr>
      </w:pPr>
      <w:r w:rsidRPr="0032403B">
        <w:rPr>
          <w:rFonts w:ascii="Cambria" w:hAnsi="Cambria"/>
          <w:bCs/>
          <w:sz w:val="22"/>
          <w:szCs w:val="22"/>
          <w:lang w:eastAsia="ar-SA"/>
        </w:rPr>
        <w:t>wydruk dokumentów;</w:t>
      </w:r>
    </w:p>
    <w:p w14:paraId="7D59E513" w14:textId="77777777" w:rsidR="00E97003" w:rsidRPr="0032403B" w:rsidRDefault="00E97003" w:rsidP="007C2126">
      <w:pPr>
        <w:pStyle w:val="Akapitzlist"/>
        <w:numPr>
          <w:ilvl w:val="0"/>
          <w:numId w:val="159"/>
        </w:numPr>
        <w:ind w:left="1843" w:hanging="283"/>
        <w:jc w:val="both"/>
        <w:rPr>
          <w:rFonts w:ascii="Cambria" w:hAnsi="Cambria"/>
          <w:bCs/>
          <w:sz w:val="22"/>
          <w:szCs w:val="22"/>
          <w:lang w:eastAsia="ar-SA"/>
        </w:rPr>
      </w:pPr>
      <w:r w:rsidRPr="0032403B">
        <w:rPr>
          <w:rFonts w:ascii="Cambria" w:hAnsi="Cambria"/>
          <w:bCs/>
          <w:sz w:val="22"/>
          <w:szCs w:val="22"/>
          <w:lang w:eastAsia="ar-SA"/>
        </w:rPr>
        <w:t>wykonywanie korespondencji seryjnej bazując na danych adresowych pochodzących z arkusza kalkulacyjnego i z narzędzia do zarządzania i wymiany korespondencji oraz informacji;</w:t>
      </w:r>
    </w:p>
    <w:p w14:paraId="7CB606A8" w14:textId="77777777" w:rsidR="00E97003" w:rsidRPr="0032403B" w:rsidRDefault="00E97003" w:rsidP="007C2126">
      <w:pPr>
        <w:pStyle w:val="Akapitzlist"/>
        <w:numPr>
          <w:ilvl w:val="0"/>
          <w:numId w:val="159"/>
        </w:numPr>
        <w:ind w:left="1843" w:hanging="283"/>
        <w:jc w:val="both"/>
        <w:rPr>
          <w:rFonts w:ascii="Cambria" w:hAnsi="Cambria"/>
          <w:bCs/>
          <w:sz w:val="22"/>
          <w:szCs w:val="22"/>
          <w:lang w:eastAsia="ar-SA"/>
        </w:rPr>
      </w:pPr>
      <w:r w:rsidRPr="0032403B">
        <w:rPr>
          <w:rFonts w:ascii="Cambria" w:hAnsi="Cambria"/>
          <w:bCs/>
          <w:sz w:val="22"/>
          <w:szCs w:val="22"/>
          <w:lang w:eastAsia="ar-SA"/>
        </w:rPr>
        <w:t>pracę na dokumentach utworzonych przy pomocy Microsoft Word 2007 i wyższych z zapewnieniem bezproblemowej konwersji wszystkich elementów i atrybutów dokumentu;</w:t>
      </w:r>
    </w:p>
    <w:p w14:paraId="6E2A4580" w14:textId="77777777" w:rsidR="00E97003" w:rsidRPr="0032403B" w:rsidRDefault="00E97003" w:rsidP="007C2126">
      <w:pPr>
        <w:pStyle w:val="Akapitzlist"/>
        <w:numPr>
          <w:ilvl w:val="0"/>
          <w:numId w:val="159"/>
        </w:numPr>
        <w:ind w:left="1843" w:hanging="283"/>
        <w:jc w:val="both"/>
        <w:rPr>
          <w:rFonts w:ascii="Cambria" w:hAnsi="Cambria"/>
          <w:bCs/>
          <w:sz w:val="22"/>
          <w:szCs w:val="22"/>
          <w:lang w:eastAsia="ar-SA"/>
        </w:rPr>
      </w:pPr>
      <w:r w:rsidRPr="0032403B">
        <w:rPr>
          <w:rFonts w:ascii="Cambria" w:hAnsi="Cambria"/>
          <w:bCs/>
          <w:sz w:val="22"/>
          <w:szCs w:val="22"/>
          <w:lang w:eastAsia="ar-SA"/>
        </w:rPr>
        <w:t>zabezpieczenie dokumentów hasłem przed odczytem oraz przed wprowadzaniem modyfikacji;</w:t>
      </w:r>
    </w:p>
    <w:p w14:paraId="66B9440C" w14:textId="77777777" w:rsidR="00E97003" w:rsidRPr="0032403B" w:rsidRDefault="00E97003" w:rsidP="007C2126">
      <w:pPr>
        <w:pStyle w:val="Akapitzlist"/>
        <w:numPr>
          <w:ilvl w:val="0"/>
          <w:numId w:val="159"/>
        </w:numPr>
        <w:ind w:left="1843" w:hanging="283"/>
        <w:jc w:val="both"/>
        <w:rPr>
          <w:rFonts w:ascii="Cambria" w:hAnsi="Cambria"/>
          <w:bCs/>
          <w:sz w:val="22"/>
          <w:szCs w:val="22"/>
          <w:lang w:eastAsia="ar-SA"/>
        </w:rPr>
      </w:pPr>
      <w:r w:rsidRPr="0032403B">
        <w:rPr>
          <w:rFonts w:ascii="Cambria" w:hAnsi="Cambria"/>
          <w:bCs/>
          <w:sz w:val="22"/>
          <w:szCs w:val="22"/>
          <w:lang w:eastAsia="ar-SA"/>
        </w:rPr>
        <w:t>wymagana jest dostępność do oferowanego edytora tekstu bezpłatnych narzędzi umożliwiających podpisanie podpisem elektronicznym pliku z zapisanym dokumentem przy pomocy certyfikatu kwalifikowanego zgodnie z wymaganiami obowiązującego w Polsce prawa;</w:t>
      </w:r>
    </w:p>
    <w:p w14:paraId="6C7466A2" w14:textId="77777777" w:rsidR="00E97003" w:rsidRPr="0032403B" w:rsidRDefault="00E97003" w:rsidP="007C2126">
      <w:pPr>
        <w:pStyle w:val="Akapitzlist"/>
        <w:numPr>
          <w:ilvl w:val="0"/>
          <w:numId w:val="163"/>
        </w:numPr>
        <w:ind w:left="1560" w:hanging="284"/>
        <w:jc w:val="both"/>
        <w:rPr>
          <w:rFonts w:ascii="Cambria" w:hAnsi="Cambria"/>
          <w:bCs/>
          <w:sz w:val="22"/>
          <w:szCs w:val="22"/>
          <w:lang w:eastAsia="ar-SA"/>
        </w:rPr>
      </w:pPr>
      <w:r w:rsidRPr="0032403B">
        <w:rPr>
          <w:rFonts w:ascii="Cambria" w:hAnsi="Cambria"/>
          <w:b/>
          <w:bCs/>
          <w:sz w:val="22"/>
          <w:szCs w:val="22"/>
          <w:lang w:eastAsia="ar-SA"/>
        </w:rPr>
        <w:t>arkusz kalkulacyjny</w:t>
      </w:r>
      <w:r w:rsidRPr="0032403B">
        <w:rPr>
          <w:rFonts w:ascii="Cambria" w:hAnsi="Cambria"/>
          <w:bCs/>
          <w:sz w:val="22"/>
          <w:szCs w:val="22"/>
          <w:lang w:eastAsia="ar-SA"/>
        </w:rPr>
        <w:t xml:space="preserve"> umożliwiający, co najmniej:</w:t>
      </w:r>
    </w:p>
    <w:p w14:paraId="489252BB" w14:textId="77777777" w:rsidR="00E97003" w:rsidRPr="0032403B" w:rsidRDefault="00E97003" w:rsidP="007C2126">
      <w:pPr>
        <w:pStyle w:val="Akapitzlist"/>
        <w:numPr>
          <w:ilvl w:val="0"/>
          <w:numId w:val="160"/>
        </w:numPr>
        <w:ind w:left="1843" w:hanging="283"/>
        <w:jc w:val="both"/>
        <w:rPr>
          <w:rFonts w:ascii="Cambria" w:hAnsi="Cambria"/>
          <w:bCs/>
          <w:sz w:val="22"/>
          <w:szCs w:val="22"/>
          <w:lang w:eastAsia="ar-SA"/>
        </w:rPr>
      </w:pPr>
      <w:r w:rsidRPr="0032403B">
        <w:rPr>
          <w:rFonts w:ascii="Cambria" w:hAnsi="Cambria"/>
          <w:bCs/>
          <w:sz w:val="22"/>
          <w:szCs w:val="22"/>
          <w:lang w:eastAsia="ar-SA"/>
        </w:rPr>
        <w:t>tworzenie raportów tabelarycznych;</w:t>
      </w:r>
    </w:p>
    <w:p w14:paraId="307CAFC5" w14:textId="77777777" w:rsidR="00E97003" w:rsidRPr="0032403B" w:rsidRDefault="00E97003" w:rsidP="007C2126">
      <w:pPr>
        <w:pStyle w:val="Akapitzlist"/>
        <w:numPr>
          <w:ilvl w:val="0"/>
          <w:numId w:val="160"/>
        </w:numPr>
        <w:ind w:left="1843" w:hanging="283"/>
        <w:jc w:val="both"/>
        <w:rPr>
          <w:rFonts w:ascii="Cambria" w:hAnsi="Cambria"/>
          <w:bCs/>
          <w:sz w:val="22"/>
          <w:szCs w:val="22"/>
          <w:lang w:eastAsia="ar-SA"/>
        </w:rPr>
      </w:pPr>
      <w:r w:rsidRPr="0032403B">
        <w:rPr>
          <w:rFonts w:ascii="Cambria" w:hAnsi="Cambria"/>
          <w:bCs/>
          <w:sz w:val="22"/>
          <w:szCs w:val="22"/>
          <w:lang w:eastAsia="ar-SA"/>
        </w:rPr>
        <w:t>tworzenie wykresów liniowych (wraz z linią trendu), słupkowych, kołowych;</w:t>
      </w:r>
    </w:p>
    <w:p w14:paraId="3A6FD842" w14:textId="77777777" w:rsidR="00E97003" w:rsidRPr="0032403B" w:rsidRDefault="00E97003" w:rsidP="007C2126">
      <w:pPr>
        <w:pStyle w:val="Akapitzlist"/>
        <w:numPr>
          <w:ilvl w:val="0"/>
          <w:numId w:val="160"/>
        </w:numPr>
        <w:ind w:left="1843" w:hanging="283"/>
        <w:jc w:val="both"/>
        <w:rPr>
          <w:rFonts w:ascii="Cambria" w:hAnsi="Cambria"/>
          <w:bCs/>
          <w:sz w:val="22"/>
          <w:szCs w:val="22"/>
          <w:lang w:eastAsia="ar-SA"/>
        </w:rPr>
      </w:pPr>
      <w:r w:rsidRPr="0032403B">
        <w:rPr>
          <w:rFonts w:ascii="Cambria" w:hAnsi="Cambria"/>
          <w:bCs/>
          <w:sz w:val="22"/>
          <w:szCs w:val="22"/>
          <w:lang w:eastAsia="ar-SA"/>
        </w:rPr>
        <w:t>tworzenie arkuszy kalkulacyjnych zawierających teksty, dane liczbowe oraz formuły przeprowadzające operacje matematyczne, logiczne, tekstowe, statystyczne oraz operacje na danych finansowych i na miarach czasu;</w:t>
      </w:r>
    </w:p>
    <w:p w14:paraId="6FC81E96" w14:textId="77777777" w:rsidR="00E97003" w:rsidRPr="0032403B" w:rsidRDefault="00E97003" w:rsidP="007C2126">
      <w:pPr>
        <w:pStyle w:val="Akapitzlist"/>
        <w:numPr>
          <w:ilvl w:val="0"/>
          <w:numId w:val="160"/>
        </w:numPr>
        <w:ind w:left="1843" w:hanging="283"/>
        <w:jc w:val="both"/>
        <w:rPr>
          <w:rFonts w:ascii="Cambria" w:hAnsi="Cambria"/>
          <w:bCs/>
          <w:sz w:val="22"/>
          <w:szCs w:val="22"/>
          <w:lang w:eastAsia="ar-SA"/>
        </w:rPr>
      </w:pPr>
      <w:r w:rsidRPr="0032403B">
        <w:rPr>
          <w:rFonts w:ascii="Cambria" w:hAnsi="Cambria"/>
          <w:bCs/>
          <w:sz w:val="22"/>
          <w:szCs w:val="22"/>
          <w:lang w:eastAsia="ar-SA"/>
        </w:rPr>
        <w:t>tworzenie raportów z zewnętrznych źródeł danych (inne arkusze kalkulacyjne, baz danych zgodne z ODBC, pliki tekstowe, pliki XML, webservice);</w:t>
      </w:r>
    </w:p>
    <w:p w14:paraId="6B4A4CB0" w14:textId="77777777" w:rsidR="00E97003" w:rsidRPr="0032403B" w:rsidRDefault="00E97003" w:rsidP="007C2126">
      <w:pPr>
        <w:pStyle w:val="Akapitzlist"/>
        <w:numPr>
          <w:ilvl w:val="0"/>
          <w:numId w:val="160"/>
        </w:numPr>
        <w:ind w:left="1843" w:hanging="283"/>
        <w:jc w:val="both"/>
        <w:rPr>
          <w:rFonts w:ascii="Cambria" w:hAnsi="Cambria"/>
          <w:bCs/>
          <w:sz w:val="22"/>
          <w:szCs w:val="22"/>
          <w:lang w:eastAsia="ar-SA"/>
        </w:rPr>
      </w:pPr>
      <w:r w:rsidRPr="0032403B">
        <w:rPr>
          <w:rFonts w:ascii="Cambria" w:hAnsi="Cambria"/>
          <w:bCs/>
          <w:sz w:val="22"/>
          <w:szCs w:val="22"/>
          <w:lang w:eastAsia="ar-SA"/>
        </w:rPr>
        <w:t>tworzenie i edycję kwerend bazodanowych i webowych. Narzędzia wspomagające analizę statystyczną i finansową, analizę wariantową i rozwiązywanie problemów optymalizacyjnych;</w:t>
      </w:r>
    </w:p>
    <w:p w14:paraId="1C6CE0DE" w14:textId="77777777" w:rsidR="00E97003" w:rsidRPr="0032403B" w:rsidRDefault="00E97003" w:rsidP="007C2126">
      <w:pPr>
        <w:pStyle w:val="Akapitzlist"/>
        <w:numPr>
          <w:ilvl w:val="0"/>
          <w:numId w:val="160"/>
        </w:numPr>
        <w:ind w:left="1843" w:hanging="283"/>
        <w:jc w:val="both"/>
        <w:rPr>
          <w:rFonts w:ascii="Cambria" w:hAnsi="Cambria"/>
          <w:bCs/>
          <w:sz w:val="22"/>
          <w:szCs w:val="22"/>
          <w:lang w:eastAsia="ar-SA"/>
        </w:rPr>
      </w:pPr>
      <w:r w:rsidRPr="0032403B">
        <w:rPr>
          <w:rFonts w:ascii="Cambria" w:hAnsi="Cambria"/>
          <w:bCs/>
          <w:sz w:val="22"/>
          <w:szCs w:val="22"/>
          <w:lang w:eastAsia="ar-SA"/>
        </w:rPr>
        <w:t>tworzenie raportów tabeli przestawnych umożliwiających dynamiczną zmianę wymiarów oraz wykresów bazujących na danych z tabeli przestawnych;</w:t>
      </w:r>
    </w:p>
    <w:p w14:paraId="17FB71E7" w14:textId="77777777" w:rsidR="00E97003" w:rsidRPr="0032403B" w:rsidRDefault="00E97003" w:rsidP="007C2126">
      <w:pPr>
        <w:pStyle w:val="Akapitzlist"/>
        <w:numPr>
          <w:ilvl w:val="0"/>
          <w:numId w:val="160"/>
        </w:numPr>
        <w:ind w:left="1843" w:hanging="283"/>
        <w:jc w:val="both"/>
        <w:rPr>
          <w:rFonts w:ascii="Cambria" w:hAnsi="Cambria"/>
          <w:bCs/>
          <w:sz w:val="22"/>
          <w:szCs w:val="22"/>
          <w:lang w:eastAsia="ar-SA"/>
        </w:rPr>
      </w:pPr>
      <w:r w:rsidRPr="0032403B">
        <w:rPr>
          <w:rFonts w:ascii="Cambria" w:hAnsi="Cambria"/>
          <w:bCs/>
          <w:sz w:val="22"/>
          <w:szCs w:val="22"/>
          <w:lang w:eastAsia="ar-SA"/>
        </w:rPr>
        <w:t>wyszukiwanie i zamianę danych;</w:t>
      </w:r>
    </w:p>
    <w:p w14:paraId="244D68D0" w14:textId="77777777" w:rsidR="00E97003" w:rsidRPr="0032403B" w:rsidRDefault="00E97003" w:rsidP="007C2126">
      <w:pPr>
        <w:pStyle w:val="Akapitzlist"/>
        <w:numPr>
          <w:ilvl w:val="0"/>
          <w:numId w:val="160"/>
        </w:numPr>
        <w:ind w:left="1843" w:hanging="283"/>
        <w:jc w:val="both"/>
        <w:rPr>
          <w:rFonts w:ascii="Cambria" w:hAnsi="Cambria"/>
          <w:bCs/>
          <w:sz w:val="22"/>
          <w:szCs w:val="22"/>
          <w:lang w:eastAsia="ar-SA"/>
        </w:rPr>
      </w:pPr>
      <w:r w:rsidRPr="0032403B">
        <w:rPr>
          <w:rFonts w:ascii="Cambria" w:hAnsi="Cambria"/>
          <w:bCs/>
          <w:sz w:val="22"/>
          <w:szCs w:val="22"/>
          <w:lang w:eastAsia="ar-SA"/>
        </w:rPr>
        <w:t>nazywanie komórek arkusza i odwoływanie się w formułach po takiej nazwie;</w:t>
      </w:r>
    </w:p>
    <w:p w14:paraId="48BAA863" w14:textId="77777777" w:rsidR="00E97003" w:rsidRPr="0032403B" w:rsidRDefault="00E97003" w:rsidP="007C2126">
      <w:pPr>
        <w:pStyle w:val="Akapitzlist"/>
        <w:numPr>
          <w:ilvl w:val="0"/>
          <w:numId w:val="160"/>
        </w:numPr>
        <w:ind w:left="1843" w:hanging="283"/>
        <w:jc w:val="both"/>
        <w:rPr>
          <w:rFonts w:ascii="Cambria" w:hAnsi="Cambria"/>
          <w:bCs/>
          <w:sz w:val="22"/>
          <w:szCs w:val="22"/>
          <w:lang w:eastAsia="ar-SA"/>
        </w:rPr>
      </w:pPr>
      <w:r w:rsidRPr="0032403B">
        <w:rPr>
          <w:rFonts w:ascii="Cambria" w:hAnsi="Cambria"/>
          <w:bCs/>
          <w:sz w:val="22"/>
          <w:szCs w:val="22"/>
          <w:lang w:eastAsia="ar-SA"/>
        </w:rPr>
        <w:lastRenderedPageBreak/>
        <w:t>nagrywanie, tworzenie i edycję makr automatyzujących wykonywanie czynności;</w:t>
      </w:r>
    </w:p>
    <w:p w14:paraId="3BDAB9FA" w14:textId="77777777" w:rsidR="00E97003" w:rsidRPr="0032403B" w:rsidRDefault="00E97003" w:rsidP="007C2126">
      <w:pPr>
        <w:pStyle w:val="Akapitzlist"/>
        <w:numPr>
          <w:ilvl w:val="0"/>
          <w:numId w:val="160"/>
        </w:numPr>
        <w:ind w:left="1843" w:hanging="283"/>
        <w:jc w:val="both"/>
        <w:rPr>
          <w:rFonts w:ascii="Cambria" w:hAnsi="Cambria"/>
          <w:bCs/>
          <w:sz w:val="22"/>
          <w:szCs w:val="22"/>
          <w:lang w:eastAsia="ar-SA"/>
        </w:rPr>
      </w:pPr>
      <w:r w:rsidRPr="0032403B">
        <w:rPr>
          <w:rFonts w:ascii="Cambria" w:hAnsi="Cambria"/>
          <w:bCs/>
          <w:sz w:val="22"/>
          <w:szCs w:val="22"/>
          <w:lang w:eastAsia="ar-SA"/>
        </w:rPr>
        <w:t>formatowanie czasu, daty i wartości finansowych z polskim formatem;</w:t>
      </w:r>
    </w:p>
    <w:p w14:paraId="511D87C2" w14:textId="77777777" w:rsidR="00E97003" w:rsidRPr="0032403B" w:rsidRDefault="00E97003" w:rsidP="007C2126">
      <w:pPr>
        <w:pStyle w:val="Akapitzlist"/>
        <w:numPr>
          <w:ilvl w:val="0"/>
          <w:numId w:val="160"/>
        </w:numPr>
        <w:ind w:left="1843" w:hanging="283"/>
        <w:jc w:val="both"/>
        <w:rPr>
          <w:rFonts w:ascii="Cambria" w:hAnsi="Cambria"/>
          <w:bCs/>
          <w:sz w:val="22"/>
          <w:szCs w:val="22"/>
          <w:lang w:eastAsia="ar-SA"/>
        </w:rPr>
      </w:pPr>
      <w:r w:rsidRPr="0032403B">
        <w:rPr>
          <w:rFonts w:ascii="Cambria" w:hAnsi="Cambria"/>
          <w:bCs/>
          <w:sz w:val="22"/>
          <w:szCs w:val="22"/>
          <w:lang w:eastAsia="ar-SA"/>
        </w:rPr>
        <w:t>zapis wielu arkuszy kalkulacyjnych w jednym pliku;</w:t>
      </w:r>
    </w:p>
    <w:p w14:paraId="74EDF271" w14:textId="77777777" w:rsidR="00E97003" w:rsidRPr="0032403B" w:rsidRDefault="00E97003" w:rsidP="007C2126">
      <w:pPr>
        <w:pStyle w:val="Akapitzlist"/>
        <w:numPr>
          <w:ilvl w:val="0"/>
          <w:numId w:val="160"/>
        </w:numPr>
        <w:ind w:left="1843" w:hanging="283"/>
        <w:jc w:val="both"/>
        <w:rPr>
          <w:rFonts w:ascii="Cambria" w:hAnsi="Cambria"/>
          <w:bCs/>
          <w:sz w:val="22"/>
          <w:szCs w:val="22"/>
          <w:lang w:eastAsia="ar-SA"/>
        </w:rPr>
      </w:pPr>
      <w:r w:rsidRPr="0032403B">
        <w:rPr>
          <w:rFonts w:ascii="Cambria" w:hAnsi="Cambria"/>
          <w:bCs/>
          <w:sz w:val="22"/>
          <w:szCs w:val="22"/>
          <w:lang w:eastAsia="ar-SA"/>
        </w:rPr>
        <w:t>zachowanie pełnej zgodności z formatami plików utworzonych za pomocą oprogramowania Microsoft Excel 2007 i wyższych, z uwzględnieniem poprawnej realizacji użytych w nich funkcji specjalnych i makropoleceń;</w:t>
      </w:r>
    </w:p>
    <w:p w14:paraId="677AD880" w14:textId="77777777" w:rsidR="00E97003" w:rsidRPr="0032403B" w:rsidRDefault="00E97003" w:rsidP="007C2126">
      <w:pPr>
        <w:pStyle w:val="Akapitzlist"/>
        <w:numPr>
          <w:ilvl w:val="0"/>
          <w:numId w:val="160"/>
        </w:numPr>
        <w:ind w:left="1843" w:hanging="283"/>
        <w:jc w:val="both"/>
        <w:rPr>
          <w:rFonts w:ascii="Cambria" w:hAnsi="Cambria"/>
          <w:bCs/>
          <w:sz w:val="22"/>
          <w:szCs w:val="22"/>
          <w:lang w:eastAsia="ar-SA"/>
        </w:rPr>
      </w:pPr>
      <w:r w:rsidRPr="0032403B">
        <w:rPr>
          <w:rFonts w:ascii="Cambria" w:hAnsi="Cambria"/>
          <w:bCs/>
          <w:sz w:val="22"/>
          <w:szCs w:val="22"/>
          <w:lang w:eastAsia="ar-SA"/>
        </w:rPr>
        <w:t xml:space="preserve">zabezpieczenie dokumentów hasłem przed odczytem oraz przed wprowadzaniem modyfikacji; </w:t>
      </w:r>
    </w:p>
    <w:p w14:paraId="6ED0A5A7" w14:textId="77777777" w:rsidR="00E97003" w:rsidRPr="0032403B" w:rsidRDefault="00E97003" w:rsidP="007C2126">
      <w:pPr>
        <w:pStyle w:val="Akapitzlist"/>
        <w:numPr>
          <w:ilvl w:val="0"/>
          <w:numId w:val="163"/>
        </w:numPr>
        <w:ind w:left="1560" w:hanging="284"/>
        <w:jc w:val="both"/>
        <w:rPr>
          <w:rFonts w:ascii="Cambria" w:hAnsi="Cambria"/>
          <w:b/>
          <w:bCs/>
          <w:sz w:val="22"/>
          <w:szCs w:val="22"/>
          <w:lang w:eastAsia="ar-SA"/>
        </w:rPr>
      </w:pPr>
      <w:r w:rsidRPr="0032403B">
        <w:rPr>
          <w:rFonts w:ascii="Cambria" w:hAnsi="Cambria"/>
          <w:b/>
          <w:bCs/>
          <w:sz w:val="22"/>
          <w:szCs w:val="22"/>
          <w:lang w:eastAsia="ar-SA"/>
        </w:rPr>
        <w:t xml:space="preserve">narzędzie do przygotowywania i prowadzenia prezentacji </w:t>
      </w:r>
      <w:r w:rsidRPr="0032403B">
        <w:rPr>
          <w:rFonts w:ascii="Cambria" w:hAnsi="Cambria"/>
          <w:bCs/>
          <w:sz w:val="22"/>
          <w:szCs w:val="22"/>
          <w:lang w:eastAsia="ar-SA"/>
        </w:rPr>
        <w:t>umożliwiające co najmniej przygotowywanie prezentacji multimedialnych, które będą:</w:t>
      </w:r>
    </w:p>
    <w:p w14:paraId="556FDADF" w14:textId="77777777" w:rsidR="00E97003" w:rsidRPr="0032403B" w:rsidRDefault="00E97003" w:rsidP="007C2126">
      <w:pPr>
        <w:pStyle w:val="Akapitzlist"/>
        <w:numPr>
          <w:ilvl w:val="0"/>
          <w:numId w:val="161"/>
        </w:numPr>
        <w:ind w:left="1843" w:hanging="283"/>
        <w:jc w:val="both"/>
        <w:rPr>
          <w:rFonts w:ascii="Cambria" w:hAnsi="Cambria"/>
          <w:b/>
          <w:bCs/>
          <w:sz w:val="22"/>
          <w:szCs w:val="22"/>
          <w:lang w:eastAsia="ar-SA"/>
        </w:rPr>
      </w:pPr>
      <w:r w:rsidRPr="0032403B">
        <w:rPr>
          <w:rFonts w:ascii="Cambria" w:hAnsi="Cambria"/>
          <w:bCs/>
          <w:sz w:val="22"/>
          <w:szCs w:val="22"/>
          <w:lang w:eastAsia="ar-SA"/>
        </w:rPr>
        <w:t>prezentowane przy użyciu projektora multimedialnego;</w:t>
      </w:r>
    </w:p>
    <w:p w14:paraId="3F2C89BC" w14:textId="77777777" w:rsidR="00E97003" w:rsidRPr="0032403B" w:rsidRDefault="00E97003" w:rsidP="007C2126">
      <w:pPr>
        <w:pStyle w:val="Akapitzlist"/>
        <w:numPr>
          <w:ilvl w:val="0"/>
          <w:numId w:val="161"/>
        </w:numPr>
        <w:ind w:left="1843" w:hanging="283"/>
        <w:jc w:val="both"/>
        <w:rPr>
          <w:rFonts w:ascii="Cambria" w:hAnsi="Cambria"/>
          <w:b/>
          <w:bCs/>
          <w:sz w:val="22"/>
          <w:szCs w:val="22"/>
          <w:lang w:eastAsia="ar-SA"/>
        </w:rPr>
      </w:pPr>
      <w:r w:rsidRPr="0032403B">
        <w:rPr>
          <w:rFonts w:ascii="Cambria" w:hAnsi="Cambria"/>
          <w:bCs/>
          <w:sz w:val="22"/>
          <w:szCs w:val="22"/>
          <w:lang w:eastAsia="ar-SA"/>
        </w:rPr>
        <w:t>drukowane w formacie umożliwiającym robienie notatek;</w:t>
      </w:r>
    </w:p>
    <w:p w14:paraId="2AACBA47" w14:textId="77777777" w:rsidR="00E97003" w:rsidRPr="0032403B" w:rsidRDefault="00E97003" w:rsidP="007C2126">
      <w:pPr>
        <w:pStyle w:val="Akapitzlist"/>
        <w:numPr>
          <w:ilvl w:val="0"/>
          <w:numId w:val="161"/>
        </w:numPr>
        <w:ind w:left="1843" w:hanging="283"/>
        <w:jc w:val="both"/>
        <w:rPr>
          <w:rFonts w:ascii="Cambria" w:hAnsi="Cambria"/>
          <w:b/>
          <w:bCs/>
          <w:sz w:val="22"/>
          <w:szCs w:val="22"/>
          <w:lang w:eastAsia="ar-SA"/>
        </w:rPr>
      </w:pPr>
      <w:r w:rsidRPr="0032403B">
        <w:rPr>
          <w:rFonts w:ascii="Cambria" w:hAnsi="Cambria"/>
          <w:bCs/>
          <w:sz w:val="22"/>
          <w:szCs w:val="22"/>
          <w:lang w:eastAsia="ar-SA"/>
        </w:rPr>
        <w:t>zapisane, jako prezentacja tylko do odczytu;</w:t>
      </w:r>
    </w:p>
    <w:p w14:paraId="3F730C7C" w14:textId="77777777" w:rsidR="00E97003" w:rsidRPr="0032403B" w:rsidRDefault="00E97003" w:rsidP="007C2126">
      <w:pPr>
        <w:pStyle w:val="Akapitzlist"/>
        <w:numPr>
          <w:ilvl w:val="0"/>
          <w:numId w:val="161"/>
        </w:numPr>
        <w:ind w:left="1843" w:hanging="283"/>
        <w:jc w:val="both"/>
        <w:rPr>
          <w:rFonts w:ascii="Cambria" w:hAnsi="Cambria"/>
          <w:b/>
          <w:bCs/>
          <w:sz w:val="22"/>
          <w:szCs w:val="22"/>
          <w:lang w:eastAsia="ar-SA"/>
        </w:rPr>
      </w:pPr>
      <w:r w:rsidRPr="0032403B">
        <w:rPr>
          <w:rFonts w:ascii="Cambria" w:hAnsi="Cambria"/>
          <w:bCs/>
          <w:sz w:val="22"/>
          <w:szCs w:val="22"/>
          <w:lang w:eastAsia="ar-SA"/>
        </w:rPr>
        <w:t>nagrywanie narracji i dołączanie jej do prezentacji;</w:t>
      </w:r>
    </w:p>
    <w:p w14:paraId="3BB2D0F5" w14:textId="77777777" w:rsidR="00E97003" w:rsidRPr="0032403B" w:rsidRDefault="00E97003" w:rsidP="007C2126">
      <w:pPr>
        <w:pStyle w:val="Akapitzlist"/>
        <w:numPr>
          <w:ilvl w:val="0"/>
          <w:numId w:val="161"/>
        </w:numPr>
        <w:ind w:left="1843" w:hanging="283"/>
        <w:jc w:val="both"/>
        <w:rPr>
          <w:rFonts w:ascii="Cambria" w:hAnsi="Cambria"/>
          <w:b/>
          <w:bCs/>
          <w:sz w:val="22"/>
          <w:szCs w:val="22"/>
          <w:lang w:eastAsia="ar-SA"/>
        </w:rPr>
      </w:pPr>
      <w:r w:rsidRPr="0032403B">
        <w:rPr>
          <w:rFonts w:ascii="Cambria" w:hAnsi="Cambria"/>
          <w:bCs/>
          <w:sz w:val="22"/>
          <w:szCs w:val="22"/>
          <w:lang w:eastAsia="ar-SA"/>
        </w:rPr>
        <w:t>opatrywanie slajdów notatkami dla prezentera;</w:t>
      </w:r>
    </w:p>
    <w:p w14:paraId="56070DA9" w14:textId="77777777" w:rsidR="00E97003" w:rsidRPr="0032403B" w:rsidRDefault="00E97003" w:rsidP="007C2126">
      <w:pPr>
        <w:pStyle w:val="Akapitzlist"/>
        <w:numPr>
          <w:ilvl w:val="0"/>
          <w:numId w:val="161"/>
        </w:numPr>
        <w:ind w:left="1843" w:hanging="283"/>
        <w:jc w:val="both"/>
        <w:rPr>
          <w:rFonts w:ascii="Cambria" w:hAnsi="Cambria"/>
          <w:b/>
          <w:bCs/>
          <w:sz w:val="22"/>
          <w:szCs w:val="22"/>
          <w:lang w:eastAsia="ar-SA"/>
        </w:rPr>
      </w:pPr>
      <w:r w:rsidRPr="0032403B">
        <w:rPr>
          <w:rFonts w:ascii="Cambria" w:hAnsi="Cambria"/>
          <w:bCs/>
          <w:sz w:val="22"/>
          <w:szCs w:val="22"/>
          <w:lang w:eastAsia="ar-SA"/>
        </w:rPr>
        <w:t>umieszczanie i formatowanie tekstów, obiektów graficznych, tabel, nagrań dźwiękowych i wideo;</w:t>
      </w:r>
    </w:p>
    <w:p w14:paraId="67A3F13F" w14:textId="77777777" w:rsidR="00E97003" w:rsidRPr="0032403B" w:rsidRDefault="00E97003" w:rsidP="007C2126">
      <w:pPr>
        <w:pStyle w:val="Akapitzlist"/>
        <w:numPr>
          <w:ilvl w:val="0"/>
          <w:numId w:val="161"/>
        </w:numPr>
        <w:ind w:left="1843" w:hanging="283"/>
        <w:jc w:val="both"/>
        <w:rPr>
          <w:rFonts w:ascii="Cambria" w:hAnsi="Cambria"/>
          <w:b/>
          <w:bCs/>
          <w:sz w:val="22"/>
          <w:szCs w:val="22"/>
          <w:lang w:eastAsia="ar-SA"/>
        </w:rPr>
      </w:pPr>
      <w:r w:rsidRPr="0032403B">
        <w:rPr>
          <w:rFonts w:ascii="Cambria" w:hAnsi="Cambria"/>
          <w:bCs/>
          <w:sz w:val="22"/>
          <w:szCs w:val="22"/>
          <w:lang w:eastAsia="ar-SA"/>
        </w:rPr>
        <w:t>umieszczanie tabel i wykresów pochodzących z arkusza kalkulacyjnego;</w:t>
      </w:r>
    </w:p>
    <w:p w14:paraId="176AEA76" w14:textId="77777777" w:rsidR="00E97003" w:rsidRPr="0032403B" w:rsidRDefault="00E97003" w:rsidP="007C2126">
      <w:pPr>
        <w:pStyle w:val="Akapitzlist"/>
        <w:numPr>
          <w:ilvl w:val="0"/>
          <w:numId w:val="161"/>
        </w:numPr>
        <w:ind w:left="1843" w:hanging="283"/>
        <w:jc w:val="both"/>
        <w:rPr>
          <w:rFonts w:ascii="Cambria" w:hAnsi="Cambria"/>
          <w:b/>
          <w:bCs/>
          <w:sz w:val="22"/>
          <w:szCs w:val="22"/>
          <w:lang w:eastAsia="ar-SA"/>
        </w:rPr>
      </w:pPr>
      <w:r w:rsidRPr="0032403B">
        <w:rPr>
          <w:rFonts w:ascii="Cambria" w:hAnsi="Cambria"/>
          <w:bCs/>
          <w:sz w:val="22"/>
          <w:szCs w:val="22"/>
          <w:lang w:eastAsia="ar-SA"/>
        </w:rPr>
        <w:t>odświeżanie wykresu znajdującego się w prezentacji po zmianie danych w źródłowym arkuszu kalkulacyjnym;</w:t>
      </w:r>
    </w:p>
    <w:p w14:paraId="7BB16BE8" w14:textId="77777777" w:rsidR="00E97003" w:rsidRPr="0032403B" w:rsidRDefault="00E97003" w:rsidP="007C2126">
      <w:pPr>
        <w:pStyle w:val="Akapitzlist"/>
        <w:numPr>
          <w:ilvl w:val="0"/>
          <w:numId w:val="161"/>
        </w:numPr>
        <w:ind w:left="1843" w:hanging="283"/>
        <w:jc w:val="both"/>
        <w:rPr>
          <w:rFonts w:ascii="Cambria" w:hAnsi="Cambria"/>
          <w:b/>
          <w:bCs/>
          <w:sz w:val="22"/>
          <w:szCs w:val="22"/>
          <w:lang w:eastAsia="ar-SA"/>
        </w:rPr>
      </w:pPr>
      <w:r w:rsidRPr="0032403B">
        <w:rPr>
          <w:rFonts w:ascii="Cambria" w:hAnsi="Cambria"/>
          <w:bCs/>
          <w:sz w:val="22"/>
          <w:szCs w:val="22"/>
          <w:lang w:eastAsia="ar-SA"/>
        </w:rPr>
        <w:t>możliwość tworzenia animacji obiektów i całych slajdów;</w:t>
      </w:r>
    </w:p>
    <w:p w14:paraId="6085A894" w14:textId="77777777" w:rsidR="00E97003" w:rsidRPr="0032403B" w:rsidRDefault="00E97003" w:rsidP="007C2126">
      <w:pPr>
        <w:pStyle w:val="Akapitzlist"/>
        <w:numPr>
          <w:ilvl w:val="0"/>
          <w:numId w:val="161"/>
        </w:numPr>
        <w:ind w:left="1843" w:hanging="283"/>
        <w:jc w:val="both"/>
        <w:rPr>
          <w:rFonts w:ascii="Cambria" w:hAnsi="Cambria"/>
          <w:b/>
          <w:bCs/>
          <w:sz w:val="22"/>
          <w:szCs w:val="22"/>
          <w:lang w:eastAsia="ar-SA"/>
        </w:rPr>
      </w:pPr>
      <w:r w:rsidRPr="0032403B">
        <w:rPr>
          <w:rFonts w:ascii="Cambria" w:hAnsi="Cambria"/>
          <w:bCs/>
          <w:sz w:val="22"/>
          <w:szCs w:val="22"/>
          <w:lang w:eastAsia="ar-SA"/>
        </w:rPr>
        <w:t>prowadzenie prezentacji w trybie prezentera, gdzie slajdy są widoczne na jednym monitorze lub projektorze, a na drugim są widoczne slajdy i notatki prezentera;</w:t>
      </w:r>
    </w:p>
    <w:p w14:paraId="02A11501" w14:textId="77777777" w:rsidR="00E97003" w:rsidRPr="0032403B" w:rsidRDefault="00E97003" w:rsidP="007C2126">
      <w:pPr>
        <w:pStyle w:val="Akapitzlist"/>
        <w:numPr>
          <w:ilvl w:val="0"/>
          <w:numId w:val="161"/>
        </w:numPr>
        <w:ind w:left="1843" w:hanging="283"/>
        <w:jc w:val="both"/>
        <w:rPr>
          <w:rFonts w:ascii="Cambria" w:hAnsi="Cambria"/>
          <w:b/>
          <w:bCs/>
          <w:sz w:val="22"/>
          <w:szCs w:val="22"/>
          <w:lang w:eastAsia="ar-SA"/>
        </w:rPr>
      </w:pPr>
      <w:r w:rsidRPr="0032403B">
        <w:rPr>
          <w:rFonts w:ascii="Cambria" w:hAnsi="Cambria"/>
          <w:bCs/>
          <w:sz w:val="22"/>
          <w:szCs w:val="22"/>
          <w:lang w:eastAsia="ar-SA"/>
        </w:rPr>
        <w:t>pełna zgodność z formatami plików utworzonych za pomocą oprogramowania MS PowerPoint 2007 i wyższych;</w:t>
      </w:r>
    </w:p>
    <w:p w14:paraId="78AF75AA" w14:textId="77777777" w:rsidR="00E97003" w:rsidRPr="0032403B" w:rsidRDefault="00E97003" w:rsidP="007C2126">
      <w:pPr>
        <w:pStyle w:val="Akapitzlist"/>
        <w:numPr>
          <w:ilvl w:val="0"/>
          <w:numId w:val="163"/>
        </w:numPr>
        <w:ind w:left="1560" w:hanging="284"/>
        <w:jc w:val="both"/>
        <w:rPr>
          <w:rFonts w:ascii="Cambria" w:hAnsi="Cambria"/>
          <w:bCs/>
          <w:sz w:val="22"/>
          <w:szCs w:val="22"/>
          <w:lang w:eastAsia="ar-SA"/>
        </w:rPr>
      </w:pPr>
      <w:r w:rsidRPr="0032403B">
        <w:rPr>
          <w:rFonts w:ascii="Cambria" w:hAnsi="Cambria"/>
          <w:b/>
          <w:bCs/>
          <w:sz w:val="22"/>
          <w:szCs w:val="22"/>
          <w:lang w:eastAsia="ar-SA"/>
        </w:rPr>
        <w:t xml:space="preserve">narzędzie do tworzenia drukowanych materiałów informacyjnych </w:t>
      </w:r>
      <w:r w:rsidRPr="0032403B">
        <w:rPr>
          <w:rFonts w:ascii="Cambria" w:hAnsi="Cambria"/>
          <w:bCs/>
          <w:sz w:val="22"/>
          <w:szCs w:val="22"/>
          <w:lang w:eastAsia="ar-SA"/>
        </w:rPr>
        <w:t>musi umożliwiać:</w:t>
      </w:r>
    </w:p>
    <w:p w14:paraId="7E4204B3" w14:textId="77777777" w:rsidR="00E97003" w:rsidRPr="0032403B" w:rsidRDefault="00E97003" w:rsidP="007C2126">
      <w:pPr>
        <w:pStyle w:val="Akapitzlist"/>
        <w:numPr>
          <w:ilvl w:val="0"/>
          <w:numId w:val="164"/>
        </w:numPr>
        <w:ind w:left="1843" w:hanging="283"/>
        <w:jc w:val="both"/>
        <w:rPr>
          <w:rFonts w:ascii="Cambria" w:hAnsi="Cambria"/>
          <w:bCs/>
          <w:sz w:val="22"/>
          <w:szCs w:val="22"/>
          <w:lang w:eastAsia="ar-SA"/>
        </w:rPr>
      </w:pPr>
      <w:r w:rsidRPr="0032403B">
        <w:rPr>
          <w:rFonts w:ascii="Cambria" w:hAnsi="Cambria"/>
          <w:bCs/>
          <w:sz w:val="22"/>
          <w:szCs w:val="22"/>
          <w:lang w:eastAsia="ar-SA"/>
        </w:rPr>
        <w:t>tworzenie i edycję drukowanych materiałów informacyjnych;</w:t>
      </w:r>
    </w:p>
    <w:p w14:paraId="45BB473B" w14:textId="77777777" w:rsidR="00E97003" w:rsidRPr="0032403B" w:rsidRDefault="00E97003" w:rsidP="007C2126">
      <w:pPr>
        <w:pStyle w:val="Akapitzlist"/>
        <w:numPr>
          <w:ilvl w:val="0"/>
          <w:numId w:val="164"/>
        </w:numPr>
        <w:ind w:left="1843" w:hanging="283"/>
        <w:jc w:val="both"/>
        <w:rPr>
          <w:rFonts w:ascii="Cambria" w:hAnsi="Cambria"/>
          <w:bCs/>
          <w:sz w:val="22"/>
          <w:szCs w:val="22"/>
          <w:lang w:eastAsia="ar-SA"/>
        </w:rPr>
      </w:pPr>
      <w:r w:rsidRPr="0032403B">
        <w:rPr>
          <w:rFonts w:ascii="Cambria" w:hAnsi="Cambria"/>
          <w:bCs/>
          <w:sz w:val="22"/>
          <w:szCs w:val="22"/>
          <w:lang w:eastAsia="ar-SA"/>
        </w:rPr>
        <w:t>tworzenie materiałów przy użyciu dostępnych z narzędziem szablonów: broszur, biuletynów, katalogów itp.;</w:t>
      </w:r>
    </w:p>
    <w:p w14:paraId="3CA8742E" w14:textId="77777777" w:rsidR="00E97003" w:rsidRPr="0032403B" w:rsidRDefault="00E97003" w:rsidP="007C2126">
      <w:pPr>
        <w:pStyle w:val="Akapitzlist"/>
        <w:numPr>
          <w:ilvl w:val="0"/>
          <w:numId w:val="164"/>
        </w:numPr>
        <w:ind w:left="1843" w:hanging="283"/>
        <w:jc w:val="both"/>
        <w:rPr>
          <w:rFonts w:ascii="Cambria" w:hAnsi="Cambria"/>
          <w:bCs/>
          <w:sz w:val="22"/>
          <w:szCs w:val="22"/>
          <w:lang w:eastAsia="ar-SA"/>
        </w:rPr>
      </w:pPr>
      <w:r w:rsidRPr="0032403B">
        <w:rPr>
          <w:rFonts w:ascii="Cambria" w:hAnsi="Cambria"/>
          <w:bCs/>
          <w:sz w:val="22"/>
          <w:szCs w:val="22"/>
          <w:lang w:eastAsia="ar-SA"/>
        </w:rPr>
        <w:t>edycję poszczególnych stron materiałów;</w:t>
      </w:r>
    </w:p>
    <w:p w14:paraId="257DE912" w14:textId="77777777" w:rsidR="00E97003" w:rsidRPr="0032403B" w:rsidRDefault="00E97003" w:rsidP="007C2126">
      <w:pPr>
        <w:pStyle w:val="Akapitzlist"/>
        <w:numPr>
          <w:ilvl w:val="0"/>
          <w:numId w:val="164"/>
        </w:numPr>
        <w:ind w:left="1843" w:hanging="283"/>
        <w:jc w:val="both"/>
        <w:rPr>
          <w:rFonts w:ascii="Cambria" w:hAnsi="Cambria"/>
          <w:bCs/>
          <w:sz w:val="22"/>
          <w:szCs w:val="22"/>
          <w:lang w:eastAsia="ar-SA"/>
        </w:rPr>
      </w:pPr>
      <w:r w:rsidRPr="0032403B">
        <w:rPr>
          <w:rFonts w:ascii="Cambria" w:hAnsi="Cambria"/>
          <w:bCs/>
          <w:sz w:val="22"/>
          <w:szCs w:val="22"/>
          <w:lang w:eastAsia="ar-SA"/>
        </w:rPr>
        <w:t>podział treści na kolumny;</w:t>
      </w:r>
    </w:p>
    <w:p w14:paraId="6A6321A4" w14:textId="77777777" w:rsidR="00E97003" w:rsidRPr="0032403B" w:rsidRDefault="00E97003" w:rsidP="007C2126">
      <w:pPr>
        <w:pStyle w:val="Akapitzlist"/>
        <w:numPr>
          <w:ilvl w:val="0"/>
          <w:numId w:val="164"/>
        </w:numPr>
        <w:ind w:left="1843" w:hanging="283"/>
        <w:jc w:val="both"/>
        <w:rPr>
          <w:rFonts w:ascii="Cambria" w:hAnsi="Cambria"/>
          <w:bCs/>
          <w:sz w:val="22"/>
          <w:szCs w:val="22"/>
          <w:lang w:eastAsia="ar-SA"/>
        </w:rPr>
      </w:pPr>
      <w:r w:rsidRPr="0032403B">
        <w:rPr>
          <w:rFonts w:ascii="Cambria" w:hAnsi="Cambria"/>
          <w:bCs/>
          <w:sz w:val="22"/>
          <w:szCs w:val="22"/>
          <w:lang w:eastAsia="ar-SA"/>
        </w:rPr>
        <w:t>umieszczanie elementów graficznych;</w:t>
      </w:r>
    </w:p>
    <w:p w14:paraId="780E8311" w14:textId="77777777" w:rsidR="00E97003" w:rsidRPr="0032403B" w:rsidRDefault="00E97003" w:rsidP="007C2126">
      <w:pPr>
        <w:pStyle w:val="Akapitzlist"/>
        <w:numPr>
          <w:ilvl w:val="0"/>
          <w:numId w:val="164"/>
        </w:numPr>
        <w:ind w:left="1843" w:hanging="283"/>
        <w:jc w:val="both"/>
        <w:rPr>
          <w:rFonts w:ascii="Cambria" w:hAnsi="Cambria"/>
          <w:bCs/>
          <w:sz w:val="22"/>
          <w:szCs w:val="22"/>
          <w:lang w:eastAsia="ar-SA"/>
        </w:rPr>
      </w:pPr>
      <w:r w:rsidRPr="0032403B">
        <w:rPr>
          <w:rFonts w:ascii="Cambria" w:hAnsi="Cambria"/>
          <w:bCs/>
          <w:sz w:val="22"/>
          <w:szCs w:val="22"/>
          <w:lang w:eastAsia="ar-SA"/>
        </w:rPr>
        <w:t>wykorzystanie mechanizmu korespondencji seryjnej;</w:t>
      </w:r>
    </w:p>
    <w:p w14:paraId="5FC711FE" w14:textId="77777777" w:rsidR="00E97003" w:rsidRPr="0032403B" w:rsidRDefault="00E97003" w:rsidP="007C2126">
      <w:pPr>
        <w:pStyle w:val="Akapitzlist"/>
        <w:numPr>
          <w:ilvl w:val="0"/>
          <w:numId w:val="164"/>
        </w:numPr>
        <w:ind w:left="1843" w:hanging="283"/>
        <w:jc w:val="both"/>
        <w:rPr>
          <w:rFonts w:ascii="Cambria" w:hAnsi="Cambria"/>
          <w:bCs/>
          <w:sz w:val="22"/>
          <w:szCs w:val="22"/>
          <w:lang w:eastAsia="ar-SA"/>
        </w:rPr>
      </w:pPr>
      <w:r w:rsidRPr="0032403B">
        <w:rPr>
          <w:rFonts w:ascii="Cambria" w:hAnsi="Cambria"/>
          <w:bCs/>
          <w:sz w:val="22"/>
          <w:szCs w:val="22"/>
          <w:lang w:eastAsia="ar-SA"/>
        </w:rPr>
        <w:t>płynne przesuwanie elementów po całej stronie publikacji;</w:t>
      </w:r>
    </w:p>
    <w:p w14:paraId="730A2FFC" w14:textId="77777777" w:rsidR="00E97003" w:rsidRPr="0032403B" w:rsidRDefault="00E97003" w:rsidP="007C2126">
      <w:pPr>
        <w:pStyle w:val="Akapitzlist"/>
        <w:numPr>
          <w:ilvl w:val="0"/>
          <w:numId w:val="164"/>
        </w:numPr>
        <w:ind w:left="1843" w:hanging="283"/>
        <w:jc w:val="both"/>
        <w:rPr>
          <w:rFonts w:ascii="Cambria" w:hAnsi="Cambria"/>
          <w:bCs/>
          <w:sz w:val="22"/>
          <w:szCs w:val="22"/>
          <w:lang w:eastAsia="ar-SA"/>
        </w:rPr>
      </w:pPr>
      <w:r w:rsidRPr="0032403B">
        <w:rPr>
          <w:rFonts w:ascii="Cambria" w:hAnsi="Cambria"/>
          <w:bCs/>
          <w:sz w:val="22"/>
          <w:szCs w:val="22"/>
          <w:lang w:eastAsia="ar-SA"/>
        </w:rPr>
        <w:t>eksport publikacji do formatu .pdf oraz .tiff;</w:t>
      </w:r>
    </w:p>
    <w:p w14:paraId="68DFDA45" w14:textId="77777777" w:rsidR="00E97003" w:rsidRPr="0032403B" w:rsidRDefault="00E97003" w:rsidP="007C2126">
      <w:pPr>
        <w:pStyle w:val="Akapitzlist"/>
        <w:numPr>
          <w:ilvl w:val="0"/>
          <w:numId w:val="164"/>
        </w:numPr>
        <w:ind w:left="1843" w:hanging="283"/>
        <w:jc w:val="both"/>
        <w:rPr>
          <w:rFonts w:ascii="Cambria" w:hAnsi="Cambria"/>
          <w:bCs/>
          <w:sz w:val="22"/>
          <w:szCs w:val="22"/>
          <w:lang w:eastAsia="ar-SA"/>
        </w:rPr>
      </w:pPr>
      <w:r w:rsidRPr="0032403B">
        <w:rPr>
          <w:rFonts w:ascii="Cambria" w:hAnsi="Cambria"/>
          <w:bCs/>
          <w:sz w:val="22"/>
          <w:szCs w:val="22"/>
          <w:lang w:eastAsia="ar-SA"/>
        </w:rPr>
        <w:t>wydruk publikacji;</w:t>
      </w:r>
    </w:p>
    <w:p w14:paraId="6EC56F7E" w14:textId="77777777" w:rsidR="00E97003" w:rsidRPr="0032403B" w:rsidRDefault="00E97003" w:rsidP="007C2126">
      <w:pPr>
        <w:pStyle w:val="Akapitzlist"/>
        <w:numPr>
          <w:ilvl w:val="0"/>
          <w:numId w:val="163"/>
        </w:numPr>
        <w:ind w:left="1560" w:hanging="284"/>
        <w:jc w:val="both"/>
        <w:rPr>
          <w:rFonts w:ascii="Cambria" w:hAnsi="Cambria"/>
          <w:b/>
          <w:bCs/>
          <w:sz w:val="22"/>
          <w:szCs w:val="22"/>
          <w:lang w:eastAsia="ar-SA"/>
        </w:rPr>
      </w:pPr>
      <w:r w:rsidRPr="0032403B">
        <w:rPr>
          <w:rFonts w:ascii="Cambria" w:hAnsi="Cambria"/>
          <w:b/>
          <w:bCs/>
          <w:sz w:val="22"/>
          <w:szCs w:val="22"/>
          <w:lang w:eastAsia="ar-SA"/>
        </w:rPr>
        <w:t xml:space="preserve">narzędzie do zarządzania i wymiany korespondencji oraz informacji (pocztą elektroniczną, kalendarzem, kontaktami i zadaniami) </w:t>
      </w:r>
      <w:r w:rsidRPr="0032403B">
        <w:rPr>
          <w:rFonts w:ascii="Cambria" w:hAnsi="Cambria"/>
          <w:bCs/>
          <w:sz w:val="22"/>
          <w:szCs w:val="22"/>
          <w:lang w:eastAsia="ar-SA"/>
        </w:rPr>
        <w:t>musi umożliwiać:</w:t>
      </w:r>
    </w:p>
    <w:p w14:paraId="27531A3A" w14:textId="77777777" w:rsidR="00E97003" w:rsidRPr="0032403B" w:rsidRDefault="00E97003" w:rsidP="007C2126">
      <w:pPr>
        <w:pStyle w:val="Akapitzlist"/>
        <w:numPr>
          <w:ilvl w:val="0"/>
          <w:numId w:val="162"/>
        </w:numPr>
        <w:ind w:left="1843" w:hanging="283"/>
        <w:jc w:val="both"/>
        <w:rPr>
          <w:rFonts w:ascii="Cambria" w:hAnsi="Cambria"/>
          <w:bCs/>
          <w:sz w:val="22"/>
          <w:szCs w:val="22"/>
          <w:lang w:eastAsia="ar-SA"/>
        </w:rPr>
      </w:pPr>
      <w:r w:rsidRPr="0032403B">
        <w:rPr>
          <w:rFonts w:ascii="Cambria" w:hAnsi="Cambria"/>
          <w:bCs/>
          <w:sz w:val="22"/>
          <w:szCs w:val="22"/>
          <w:lang w:eastAsia="ar-SA"/>
        </w:rPr>
        <w:t>pobieranie i wysyłanie poczty elektronicznej z serwera pocztowego;</w:t>
      </w:r>
    </w:p>
    <w:p w14:paraId="3A21FAD0" w14:textId="77777777" w:rsidR="00E97003" w:rsidRPr="0032403B" w:rsidRDefault="00E97003" w:rsidP="007C2126">
      <w:pPr>
        <w:pStyle w:val="Akapitzlist"/>
        <w:numPr>
          <w:ilvl w:val="0"/>
          <w:numId w:val="162"/>
        </w:numPr>
        <w:ind w:left="1843" w:hanging="283"/>
        <w:jc w:val="both"/>
        <w:rPr>
          <w:rFonts w:ascii="Cambria" w:hAnsi="Cambria"/>
          <w:bCs/>
          <w:sz w:val="22"/>
          <w:szCs w:val="22"/>
          <w:lang w:eastAsia="ar-SA"/>
        </w:rPr>
      </w:pPr>
      <w:r w:rsidRPr="0032403B">
        <w:rPr>
          <w:rFonts w:ascii="Cambria" w:hAnsi="Cambria"/>
          <w:bCs/>
          <w:sz w:val="22"/>
          <w:szCs w:val="22"/>
          <w:lang w:eastAsia="ar-SA"/>
        </w:rPr>
        <w:t>przechowywanie wiadomości na serwerze lub lokalnym pliku tworzonym z zastosowaniem efektywnej kompresji danych;</w:t>
      </w:r>
    </w:p>
    <w:p w14:paraId="449FCBF0" w14:textId="77777777" w:rsidR="00E97003" w:rsidRPr="0032403B" w:rsidRDefault="00E97003" w:rsidP="007C2126">
      <w:pPr>
        <w:pStyle w:val="Akapitzlist"/>
        <w:numPr>
          <w:ilvl w:val="0"/>
          <w:numId w:val="162"/>
        </w:numPr>
        <w:ind w:left="1843" w:hanging="283"/>
        <w:jc w:val="both"/>
        <w:rPr>
          <w:rFonts w:ascii="Cambria" w:hAnsi="Cambria"/>
          <w:bCs/>
          <w:sz w:val="22"/>
          <w:szCs w:val="22"/>
          <w:lang w:eastAsia="ar-SA"/>
        </w:rPr>
      </w:pPr>
      <w:r w:rsidRPr="0032403B">
        <w:rPr>
          <w:rFonts w:ascii="Cambria" w:hAnsi="Cambria"/>
          <w:bCs/>
          <w:sz w:val="22"/>
          <w:szCs w:val="22"/>
          <w:lang w:eastAsia="ar-SA"/>
        </w:rPr>
        <w:t>filtrowanie niechcianej poczty elektronicznej (SPAM) oraz określanie listy zablokowanych i bezpiecznych nadawców;</w:t>
      </w:r>
    </w:p>
    <w:p w14:paraId="415F8FE0" w14:textId="77777777" w:rsidR="00E97003" w:rsidRPr="0032403B" w:rsidRDefault="00E97003" w:rsidP="007C2126">
      <w:pPr>
        <w:pStyle w:val="Akapitzlist"/>
        <w:numPr>
          <w:ilvl w:val="0"/>
          <w:numId w:val="162"/>
        </w:numPr>
        <w:ind w:left="1843" w:hanging="283"/>
        <w:jc w:val="both"/>
        <w:rPr>
          <w:rFonts w:ascii="Cambria" w:hAnsi="Cambria"/>
          <w:bCs/>
          <w:sz w:val="22"/>
          <w:szCs w:val="22"/>
          <w:lang w:eastAsia="ar-SA"/>
        </w:rPr>
      </w:pPr>
      <w:r w:rsidRPr="0032403B">
        <w:rPr>
          <w:rFonts w:ascii="Cambria" w:hAnsi="Cambria"/>
          <w:bCs/>
          <w:sz w:val="22"/>
          <w:szCs w:val="22"/>
          <w:lang w:eastAsia="ar-SA"/>
        </w:rPr>
        <w:t>tworzenie katalogów, pozwalających katalogować pocztę elektroniczną;</w:t>
      </w:r>
    </w:p>
    <w:p w14:paraId="0A1F6E7A" w14:textId="77777777" w:rsidR="00E97003" w:rsidRPr="0032403B" w:rsidRDefault="00E97003" w:rsidP="007C2126">
      <w:pPr>
        <w:pStyle w:val="Akapitzlist"/>
        <w:numPr>
          <w:ilvl w:val="0"/>
          <w:numId w:val="162"/>
        </w:numPr>
        <w:ind w:left="1843" w:hanging="283"/>
        <w:jc w:val="both"/>
        <w:rPr>
          <w:rFonts w:ascii="Cambria" w:hAnsi="Cambria"/>
          <w:bCs/>
          <w:sz w:val="22"/>
          <w:szCs w:val="22"/>
          <w:lang w:eastAsia="ar-SA"/>
        </w:rPr>
      </w:pPr>
      <w:r w:rsidRPr="0032403B">
        <w:rPr>
          <w:rFonts w:ascii="Cambria" w:hAnsi="Cambria"/>
          <w:bCs/>
          <w:sz w:val="22"/>
          <w:szCs w:val="22"/>
          <w:lang w:eastAsia="ar-SA"/>
        </w:rPr>
        <w:t>automatyczne grupowanie poczty o tym samym tytule;</w:t>
      </w:r>
    </w:p>
    <w:p w14:paraId="72DDF996" w14:textId="77777777" w:rsidR="00E97003" w:rsidRPr="0032403B" w:rsidRDefault="00E97003" w:rsidP="007C2126">
      <w:pPr>
        <w:pStyle w:val="Akapitzlist"/>
        <w:numPr>
          <w:ilvl w:val="0"/>
          <w:numId w:val="162"/>
        </w:numPr>
        <w:ind w:left="1843" w:hanging="283"/>
        <w:jc w:val="both"/>
        <w:rPr>
          <w:rFonts w:ascii="Cambria" w:hAnsi="Cambria"/>
          <w:bCs/>
          <w:sz w:val="22"/>
          <w:szCs w:val="22"/>
          <w:lang w:eastAsia="ar-SA"/>
        </w:rPr>
      </w:pPr>
      <w:r w:rsidRPr="0032403B">
        <w:rPr>
          <w:rFonts w:ascii="Cambria" w:hAnsi="Cambria"/>
          <w:bCs/>
          <w:sz w:val="22"/>
          <w:szCs w:val="22"/>
          <w:lang w:eastAsia="ar-SA"/>
        </w:rPr>
        <w:t>tworzenie reguł przenoszących automatycznie nową pocztę elektroniczną do określonych katalogów bazując na słowach zawartych w tytule, adresie nadawcy i odbiorcy;</w:t>
      </w:r>
    </w:p>
    <w:p w14:paraId="48BCE355" w14:textId="77777777" w:rsidR="00E97003" w:rsidRPr="0032403B" w:rsidRDefault="00E97003" w:rsidP="007C2126">
      <w:pPr>
        <w:pStyle w:val="Akapitzlist"/>
        <w:numPr>
          <w:ilvl w:val="0"/>
          <w:numId w:val="162"/>
        </w:numPr>
        <w:ind w:left="1843" w:hanging="283"/>
        <w:jc w:val="both"/>
        <w:rPr>
          <w:rFonts w:ascii="Cambria" w:hAnsi="Cambria"/>
          <w:bCs/>
          <w:sz w:val="22"/>
          <w:szCs w:val="22"/>
          <w:lang w:eastAsia="ar-SA"/>
        </w:rPr>
      </w:pPr>
      <w:r w:rsidRPr="0032403B">
        <w:rPr>
          <w:rFonts w:ascii="Cambria" w:hAnsi="Cambria"/>
          <w:bCs/>
          <w:sz w:val="22"/>
          <w:szCs w:val="22"/>
          <w:lang w:eastAsia="ar-SA"/>
        </w:rPr>
        <w:t>oflagowanie poczty elektronicznej z określeniem terminu przypomnienia, oddzielnie dla nadawcy i adresatów;</w:t>
      </w:r>
    </w:p>
    <w:p w14:paraId="116A06D4" w14:textId="77777777" w:rsidR="00E97003" w:rsidRPr="0032403B" w:rsidRDefault="00E97003" w:rsidP="007C2126">
      <w:pPr>
        <w:pStyle w:val="Akapitzlist"/>
        <w:numPr>
          <w:ilvl w:val="0"/>
          <w:numId w:val="162"/>
        </w:numPr>
        <w:ind w:left="1843" w:hanging="283"/>
        <w:jc w:val="both"/>
        <w:rPr>
          <w:rFonts w:ascii="Cambria" w:hAnsi="Cambria"/>
          <w:bCs/>
          <w:sz w:val="22"/>
          <w:szCs w:val="22"/>
          <w:lang w:eastAsia="ar-SA"/>
        </w:rPr>
      </w:pPr>
      <w:r w:rsidRPr="0032403B">
        <w:rPr>
          <w:rFonts w:ascii="Cambria" w:hAnsi="Cambria"/>
          <w:bCs/>
          <w:sz w:val="22"/>
          <w:szCs w:val="22"/>
          <w:lang w:eastAsia="ar-SA"/>
        </w:rPr>
        <w:lastRenderedPageBreak/>
        <w:t>mechanizm ustalania liczby wiadomości, które mają być zsynchronizowane lokalnie;</w:t>
      </w:r>
    </w:p>
    <w:p w14:paraId="2B94A96A" w14:textId="77777777" w:rsidR="00E97003" w:rsidRPr="0032403B" w:rsidRDefault="00E97003" w:rsidP="007C2126">
      <w:pPr>
        <w:pStyle w:val="Akapitzlist"/>
        <w:numPr>
          <w:ilvl w:val="0"/>
          <w:numId w:val="162"/>
        </w:numPr>
        <w:ind w:left="1843" w:hanging="283"/>
        <w:jc w:val="both"/>
        <w:rPr>
          <w:rFonts w:ascii="Cambria" w:hAnsi="Cambria"/>
          <w:bCs/>
          <w:sz w:val="22"/>
          <w:szCs w:val="22"/>
          <w:lang w:eastAsia="ar-SA"/>
        </w:rPr>
      </w:pPr>
      <w:r w:rsidRPr="0032403B">
        <w:rPr>
          <w:rFonts w:ascii="Cambria" w:hAnsi="Cambria"/>
          <w:bCs/>
          <w:sz w:val="22"/>
          <w:szCs w:val="22"/>
          <w:lang w:eastAsia="ar-SA"/>
        </w:rPr>
        <w:t>zarządzanie kalendarzem;</w:t>
      </w:r>
    </w:p>
    <w:p w14:paraId="01341C68" w14:textId="77777777" w:rsidR="00E97003" w:rsidRPr="0032403B" w:rsidRDefault="00E97003" w:rsidP="007C2126">
      <w:pPr>
        <w:pStyle w:val="Akapitzlist"/>
        <w:numPr>
          <w:ilvl w:val="0"/>
          <w:numId w:val="162"/>
        </w:numPr>
        <w:ind w:left="1843" w:hanging="283"/>
        <w:jc w:val="both"/>
        <w:rPr>
          <w:rFonts w:ascii="Cambria" w:hAnsi="Cambria"/>
          <w:bCs/>
          <w:sz w:val="22"/>
          <w:szCs w:val="22"/>
          <w:lang w:eastAsia="ar-SA"/>
        </w:rPr>
      </w:pPr>
      <w:r w:rsidRPr="0032403B">
        <w:rPr>
          <w:rFonts w:ascii="Cambria" w:hAnsi="Cambria"/>
          <w:bCs/>
          <w:sz w:val="22"/>
          <w:szCs w:val="22"/>
          <w:lang w:eastAsia="ar-SA"/>
        </w:rPr>
        <w:t>udostępnianie kalendarza innym użytkownikom z możliwością określania uprawnień użytkowników;</w:t>
      </w:r>
    </w:p>
    <w:p w14:paraId="47326D8A" w14:textId="77777777" w:rsidR="00E97003" w:rsidRPr="0032403B" w:rsidRDefault="00E97003" w:rsidP="007C2126">
      <w:pPr>
        <w:pStyle w:val="Akapitzlist"/>
        <w:numPr>
          <w:ilvl w:val="0"/>
          <w:numId w:val="162"/>
        </w:numPr>
        <w:ind w:left="1843" w:hanging="283"/>
        <w:jc w:val="both"/>
        <w:rPr>
          <w:rFonts w:ascii="Cambria" w:hAnsi="Cambria"/>
          <w:bCs/>
          <w:sz w:val="22"/>
          <w:szCs w:val="22"/>
          <w:lang w:eastAsia="ar-SA"/>
        </w:rPr>
      </w:pPr>
      <w:r w:rsidRPr="0032403B">
        <w:rPr>
          <w:rFonts w:ascii="Cambria" w:hAnsi="Cambria"/>
          <w:bCs/>
          <w:sz w:val="22"/>
          <w:szCs w:val="22"/>
          <w:lang w:eastAsia="ar-SA"/>
        </w:rPr>
        <w:t>przeglądanie kalendarza innych użytkowników;</w:t>
      </w:r>
    </w:p>
    <w:p w14:paraId="74A123F8" w14:textId="77777777" w:rsidR="00E97003" w:rsidRPr="0032403B" w:rsidRDefault="00E97003" w:rsidP="007C2126">
      <w:pPr>
        <w:pStyle w:val="Akapitzlist"/>
        <w:numPr>
          <w:ilvl w:val="0"/>
          <w:numId w:val="162"/>
        </w:numPr>
        <w:ind w:left="1843" w:hanging="283"/>
        <w:jc w:val="both"/>
        <w:rPr>
          <w:rFonts w:ascii="Cambria" w:hAnsi="Cambria"/>
          <w:bCs/>
          <w:sz w:val="22"/>
          <w:szCs w:val="22"/>
          <w:lang w:eastAsia="ar-SA"/>
        </w:rPr>
      </w:pPr>
      <w:r w:rsidRPr="0032403B">
        <w:rPr>
          <w:rFonts w:ascii="Cambria" w:hAnsi="Cambria"/>
          <w:bCs/>
          <w:sz w:val="22"/>
          <w:szCs w:val="22"/>
          <w:lang w:eastAsia="ar-SA"/>
        </w:rPr>
        <w:t>zapraszanie uczestników na spotkanie, co po ich akceptacji powoduje automatyczne wprowadzenie spotkania w ich kalendarzach;</w:t>
      </w:r>
    </w:p>
    <w:p w14:paraId="64EDC86B" w14:textId="77777777" w:rsidR="00E97003" w:rsidRPr="0032403B" w:rsidRDefault="00E97003" w:rsidP="007C2126">
      <w:pPr>
        <w:pStyle w:val="Akapitzlist"/>
        <w:numPr>
          <w:ilvl w:val="0"/>
          <w:numId w:val="162"/>
        </w:numPr>
        <w:ind w:left="1843" w:hanging="283"/>
        <w:jc w:val="both"/>
        <w:rPr>
          <w:rFonts w:ascii="Cambria" w:hAnsi="Cambria"/>
          <w:bCs/>
          <w:sz w:val="22"/>
          <w:szCs w:val="22"/>
          <w:lang w:eastAsia="ar-SA"/>
        </w:rPr>
      </w:pPr>
      <w:r w:rsidRPr="0032403B">
        <w:rPr>
          <w:rFonts w:ascii="Cambria" w:hAnsi="Cambria"/>
          <w:bCs/>
          <w:sz w:val="22"/>
          <w:szCs w:val="22"/>
          <w:lang w:eastAsia="ar-SA"/>
        </w:rPr>
        <w:t>zarządzanie listą zadań;</w:t>
      </w:r>
    </w:p>
    <w:p w14:paraId="112E9D4C" w14:textId="77777777" w:rsidR="00E97003" w:rsidRPr="0032403B" w:rsidRDefault="00E97003" w:rsidP="007C2126">
      <w:pPr>
        <w:pStyle w:val="Akapitzlist"/>
        <w:numPr>
          <w:ilvl w:val="0"/>
          <w:numId w:val="162"/>
        </w:numPr>
        <w:ind w:left="1843" w:hanging="283"/>
        <w:jc w:val="both"/>
        <w:rPr>
          <w:rFonts w:ascii="Cambria" w:hAnsi="Cambria"/>
          <w:bCs/>
          <w:sz w:val="22"/>
          <w:szCs w:val="22"/>
          <w:lang w:eastAsia="ar-SA"/>
        </w:rPr>
      </w:pPr>
      <w:r w:rsidRPr="0032403B">
        <w:rPr>
          <w:rFonts w:ascii="Cambria" w:hAnsi="Cambria"/>
          <w:bCs/>
          <w:sz w:val="22"/>
          <w:szCs w:val="22"/>
          <w:lang w:eastAsia="ar-SA"/>
        </w:rPr>
        <w:t>zlecanie zadań innym użytkownikom;</w:t>
      </w:r>
    </w:p>
    <w:p w14:paraId="445519B7" w14:textId="77777777" w:rsidR="00E97003" w:rsidRPr="0032403B" w:rsidRDefault="00E97003" w:rsidP="007C2126">
      <w:pPr>
        <w:pStyle w:val="Akapitzlist"/>
        <w:numPr>
          <w:ilvl w:val="0"/>
          <w:numId w:val="162"/>
        </w:numPr>
        <w:ind w:left="1843" w:hanging="283"/>
        <w:jc w:val="both"/>
        <w:rPr>
          <w:rFonts w:ascii="Cambria" w:hAnsi="Cambria"/>
          <w:bCs/>
          <w:sz w:val="22"/>
          <w:szCs w:val="22"/>
          <w:lang w:eastAsia="ar-SA"/>
        </w:rPr>
      </w:pPr>
      <w:r w:rsidRPr="0032403B">
        <w:rPr>
          <w:rFonts w:ascii="Cambria" w:hAnsi="Cambria"/>
          <w:bCs/>
          <w:sz w:val="22"/>
          <w:szCs w:val="22"/>
          <w:lang w:eastAsia="ar-SA"/>
        </w:rPr>
        <w:t>zarządzanie listą kontaktów;</w:t>
      </w:r>
    </w:p>
    <w:p w14:paraId="0FC868A9" w14:textId="77777777" w:rsidR="00E97003" w:rsidRPr="0032403B" w:rsidRDefault="00E97003" w:rsidP="007C2126">
      <w:pPr>
        <w:pStyle w:val="Akapitzlist"/>
        <w:numPr>
          <w:ilvl w:val="0"/>
          <w:numId w:val="162"/>
        </w:numPr>
        <w:ind w:left="1843" w:hanging="283"/>
        <w:jc w:val="both"/>
        <w:rPr>
          <w:rFonts w:ascii="Cambria" w:hAnsi="Cambria"/>
          <w:bCs/>
          <w:sz w:val="22"/>
          <w:szCs w:val="22"/>
          <w:lang w:eastAsia="ar-SA"/>
        </w:rPr>
      </w:pPr>
      <w:r w:rsidRPr="0032403B">
        <w:rPr>
          <w:rFonts w:ascii="Cambria" w:hAnsi="Cambria"/>
          <w:bCs/>
          <w:sz w:val="22"/>
          <w:szCs w:val="22"/>
          <w:lang w:eastAsia="ar-SA"/>
        </w:rPr>
        <w:t>udostępnianie listy kontaktów innym użytkownikom;</w:t>
      </w:r>
    </w:p>
    <w:p w14:paraId="1663D372" w14:textId="77777777" w:rsidR="00E97003" w:rsidRPr="0032403B" w:rsidRDefault="00E97003" w:rsidP="007C2126">
      <w:pPr>
        <w:pStyle w:val="Akapitzlist"/>
        <w:numPr>
          <w:ilvl w:val="0"/>
          <w:numId w:val="162"/>
        </w:numPr>
        <w:ind w:left="1843" w:hanging="283"/>
        <w:jc w:val="both"/>
        <w:rPr>
          <w:rFonts w:ascii="Cambria" w:hAnsi="Cambria"/>
          <w:bCs/>
          <w:sz w:val="22"/>
          <w:szCs w:val="22"/>
          <w:lang w:eastAsia="ar-SA"/>
        </w:rPr>
      </w:pPr>
      <w:r w:rsidRPr="0032403B">
        <w:rPr>
          <w:rFonts w:ascii="Cambria" w:hAnsi="Cambria"/>
          <w:bCs/>
          <w:sz w:val="22"/>
          <w:szCs w:val="22"/>
          <w:lang w:eastAsia="ar-SA"/>
        </w:rPr>
        <w:t>przeglądanie listy kontaktów innych użytkowników;</w:t>
      </w:r>
    </w:p>
    <w:p w14:paraId="0EB36ACC" w14:textId="77777777" w:rsidR="00E97003" w:rsidRPr="0032403B" w:rsidRDefault="00E97003" w:rsidP="007C2126">
      <w:pPr>
        <w:pStyle w:val="Akapitzlist"/>
        <w:numPr>
          <w:ilvl w:val="0"/>
          <w:numId w:val="162"/>
        </w:numPr>
        <w:ind w:left="1843" w:hanging="283"/>
        <w:jc w:val="both"/>
        <w:rPr>
          <w:rFonts w:ascii="Cambria" w:hAnsi="Cambria"/>
          <w:bCs/>
          <w:sz w:val="22"/>
          <w:szCs w:val="22"/>
          <w:lang w:eastAsia="ar-SA"/>
        </w:rPr>
      </w:pPr>
      <w:r w:rsidRPr="0032403B">
        <w:rPr>
          <w:rFonts w:ascii="Cambria" w:hAnsi="Cambria"/>
          <w:bCs/>
          <w:sz w:val="22"/>
          <w:szCs w:val="22"/>
          <w:lang w:eastAsia="ar-SA"/>
        </w:rPr>
        <w:t>możliwość przesyłania kontaktów innym użytkownikom;</w:t>
      </w:r>
    </w:p>
    <w:p w14:paraId="1414D84C" w14:textId="77777777" w:rsidR="00E97003" w:rsidRPr="0032403B" w:rsidRDefault="00E97003" w:rsidP="007C2126">
      <w:pPr>
        <w:pStyle w:val="Akapitzlist"/>
        <w:numPr>
          <w:ilvl w:val="0"/>
          <w:numId w:val="162"/>
        </w:numPr>
        <w:ind w:left="1843" w:hanging="283"/>
        <w:jc w:val="both"/>
        <w:rPr>
          <w:rFonts w:ascii="Cambria" w:hAnsi="Cambria"/>
          <w:bCs/>
          <w:sz w:val="22"/>
          <w:szCs w:val="22"/>
          <w:lang w:eastAsia="ar-SA"/>
        </w:rPr>
      </w:pPr>
      <w:r w:rsidRPr="0032403B">
        <w:rPr>
          <w:rFonts w:ascii="Cambria" w:hAnsi="Cambria"/>
          <w:bCs/>
          <w:sz w:val="22"/>
          <w:szCs w:val="22"/>
          <w:lang w:eastAsia="ar-SA"/>
        </w:rPr>
        <w:t xml:space="preserve">możliwość wykorzystania do komunikacji z serwerem pocztowym mechanizmu MAPI poprzez http. </w:t>
      </w:r>
    </w:p>
    <w:p w14:paraId="7EBA9A52" w14:textId="77777777" w:rsidR="00EC5A48" w:rsidRPr="0032403B" w:rsidRDefault="00E97003" w:rsidP="007C2126">
      <w:pPr>
        <w:pStyle w:val="Akapitzlist"/>
        <w:numPr>
          <w:ilvl w:val="0"/>
          <w:numId w:val="165"/>
        </w:numPr>
        <w:ind w:left="1560" w:hanging="284"/>
        <w:jc w:val="both"/>
        <w:rPr>
          <w:rFonts w:ascii="Cambria" w:hAnsi="Cambria"/>
          <w:bCs/>
          <w:sz w:val="22"/>
          <w:szCs w:val="22"/>
          <w:lang w:eastAsia="ar-SA"/>
        </w:rPr>
      </w:pPr>
      <w:r w:rsidRPr="0032403B">
        <w:rPr>
          <w:rFonts w:ascii="Cambria" w:hAnsi="Cambria"/>
          <w:b/>
          <w:bCs/>
          <w:sz w:val="22"/>
          <w:szCs w:val="22"/>
          <w:lang w:eastAsia="ar-SA"/>
        </w:rPr>
        <w:t>narzędzie do tworzenia notatek przy pomocy klawiatury;</w:t>
      </w:r>
    </w:p>
    <w:p w14:paraId="57BF3D44" w14:textId="77777777" w:rsidR="00EC5A48" w:rsidRPr="0032403B" w:rsidRDefault="00EC5A48" w:rsidP="00F22407">
      <w:pPr>
        <w:spacing w:before="240"/>
        <w:ind w:left="1276"/>
        <w:jc w:val="both"/>
        <w:rPr>
          <w:rFonts w:ascii="Cambria" w:hAnsi="Cambria"/>
          <w:bCs/>
          <w:sz w:val="22"/>
          <w:szCs w:val="22"/>
          <w:lang w:eastAsia="ar-SA"/>
        </w:rPr>
      </w:pPr>
      <w:r w:rsidRPr="0032403B">
        <w:rPr>
          <w:rFonts w:ascii="Cambria" w:hAnsi="Cambria"/>
          <w:b/>
          <w:bCs/>
          <w:sz w:val="22"/>
          <w:szCs w:val="22"/>
          <w:lang w:eastAsia="ar-SA"/>
        </w:rPr>
        <w:t>Pozostałe wymagania w zakresie równoważności oprogramowania</w:t>
      </w:r>
      <w:r w:rsidRPr="0032403B">
        <w:rPr>
          <w:rFonts w:ascii="Cambria" w:hAnsi="Cambria"/>
          <w:bCs/>
          <w:sz w:val="22"/>
          <w:szCs w:val="22"/>
          <w:lang w:eastAsia="ar-SA"/>
        </w:rPr>
        <w:t xml:space="preserve"> </w:t>
      </w:r>
      <w:r w:rsidRPr="0032403B">
        <w:rPr>
          <w:rFonts w:ascii="Cambria" w:hAnsi="Cambria"/>
          <w:b/>
          <w:bCs/>
          <w:sz w:val="22"/>
          <w:szCs w:val="22"/>
          <w:lang w:eastAsia="ar-SA"/>
        </w:rPr>
        <w:t>MS Office Professional 2019</w:t>
      </w:r>
      <w:r w:rsidRPr="0032403B">
        <w:rPr>
          <w:rFonts w:ascii="Cambria" w:hAnsi="Cambria"/>
          <w:bCs/>
          <w:sz w:val="22"/>
          <w:szCs w:val="22"/>
          <w:lang w:eastAsia="ar-SA"/>
        </w:rPr>
        <w:t>:</w:t>
      </w:r>
    </w:p>
    <w:p w14:paraId="5E9E2EBF" w14:textId="77777777" w:rsidR="00EC5A48" w:rsidRPr="0032403B" w:rsidRDefault="00EC5A48" w:rsidP="007C2126">
      <w:pPr>
        <w:pStyle w:val="Akapitzlist"/>
        <w:numPr>
          <w:ilvl w:val="0"/>
          <w:numId w:val="168"/>
        </w:numPr>
        <w:ind w:left="1843" w:hanging="283"/>
        <w:jc w:val="both"/>
        <w:rPr>
          <w:rFonts w:ascii="Cambria" w:hAnsi="Cambria"/>
          <w:bCs/>
          <w:sz w:val="22"/>
          <w:szCs w:val="22"/>
          <w:lang w:eastAsia="ar-SA"/>
        </w:rPr>
      </w:pPr>
      <w:r w:rsidRPr="0032403B">
        <w:rPr>
          <w:rFonts w:ascii="Cambria" w:hAnsi="Cambria"/>
          <w:bCs/>
          <w:sz w:val="22"/>
          <w:szCs w:val="22"/>
          <w:lang w:eastAsia="ar-SA"/>
        </w:rPr>
        <w:t>pełna polska wersja językowa;</w:t>
      </w:r>
    </w:p>
    <w:p w14:paraId="75743571" w14:textId="77777777" w:rsidR="00EC5A48" w:rsidRPr="0032403B"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pełna integracja z zainstalowanym przez Wykonawcę systemem domenowym na dostarczonym w ramach Etapu I serwerze (na poziomie funkcjonalnym);</w:t>
      </w:r>
    </w:p>
    <w:p w14:paraId="06332B03" w14:textId="77777777" w:rsidR="00EC5A48" w:rsidRPr="0032403B"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możliwość instalacji i poprawnego działania aplikacji wykorzystywanych przez Zamawiającego oraz poprawnej obsługi powszechnie używanych urządzeń peryferyjnych – drukarek, kserokopiarek, urządzeń wielofunkcyjnych;</w:t>
      </w:r>
    </w:p>
    <w:p w14:paraId="7405C869" w14:textId="77777777" w:rsidR="00EC5A48" w:rsidRPr="0032403B"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możliwość automatycznego odzyskiwania dokumentów elektronicznych, wytworzonych na dostarczonym oprogramowaniu biurowym, w wypadku nieoczekiwanego zamknięcia aplikacji, np. w wyniku wyłączenia zasilania komputera;</w:t>
      </w:r>
    </w:p>
    <w:p w14:paraId="1CE65870" w14:textId="77777777" w:rsidR="00EC5A48" w:rsidRPr="0032403B"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prawidłowe odczytywanie i zapisywanie danych w dokumentach w formatach: .doc, .docx, .xls, .xlsx, .xlsm, .ppt, .pptx, .mdb, .accdb, w tym obsługa formatowania, makr, formuł i formularzy w plikach wytworzonych w MS Office 2007 i wyższych, bez utraty oraz bez konieczności przeformatowania dokumentów;</w:t>
      </w:r>
    </w:p>
    <w:p w14:paraId="4BDB7091" w14:textId="77777777" w:rsidR="00EC5A48" w:rsidRPr="0032403B"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automatyczne wyróżnianie i aktywowanie hiperłączy w dokumentach podczas edycji i odczytu;</w:t>
      </w:r>
    </w:p>
    <w:p w14:paraId="3C7A4723" w14:textId="77777777" w:rsidR="00EC5A48" w:rsidRPr="0032403B"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oprogramowanie musi zawierać narzędzia programistyczne umożliwiające automatyzację pracy i wymianę danych pomiędzy dokumentami i aplikacjami (język makropoleceń, język skryptowy);</w:t>
      </w:r>
    </w:p>
    <w:p w14:paraId="3A07E919" w14:textId="77777777" w:rsidR="00EC5A48" w:rsidRPr="0032403B"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wszystkie aplikacje w dostarczonych pakietach oprogramowania biurowego muszą być integralną częścią tego samego pakietu, współpracować ze sobą (osadzanie i wymiana danych), posiadać jednolity interfejs oraz ten sam jednolity sposób obsługi;</w:t>
      </w:r>
    </w:p>
    <w:p w14:paraId="5C8646B0" w14:textId="77777777" w:rsidR="00EC5A48" w:rsidRPr="0032403B"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Z</w:t>
      </w:r>
      <w:r w:rsidR="00D100B6">
        <w:rPr>
          <w:rFonts w:ascii="Cambria" w:hAnsi="Cambria"/>
          <w:bCs/>
          <w:sz w:val="22"/>
          <w:szCs w:val="22"/>
          <w:lang w:eastAsia="ar-SA"/>
        </w:rPr>
        <w:t>a</w:t>
      </w:r>
      <w:r w:rsidRPr="0032403B">
        <w:rPr>
          <w:rFonts w:ascii="Cambria" w:hAnsi="Cambria"/>
          <w:bCs/>
          <w:sz w:val="22"/>
          <w:szCs w:val="22"/>
          <w:lang w:eastAsia="ar-SA"/>
        </w:rPr>
        <w:t xml:space="preserve">mawiający wymaga, aby oprogramowanie równoważne było kompatybilne i w sposób niezakłócony współdziałać ze sprzętem i oprogramowaniem funkcjonującym u Zamawiającego. </w:t>
      </w:r>
    </w:p>
    <w:p w14:paraId="2652A947" w14:textId="77777777" w:rsidR="00EC5A48" w:rsidRPr="0032403B" w:rsidRDefault="00D100B6" w:rsidP="007C2126">
      <w:pPr>
        <w:pStyle w:val="Akapitzlist"/>
        <w:numPr>
          <w:ilvl w:val="0"/>
          <w:numId w:val="168"/>
        </w:numPr>
        <w:spacing w:before="240"/>
        <w:ind w:left="1843" w:hanging="283"/>
        <w:jc w:val="both"/>
        <w:rPr>
          <w:rFonts w:ascii="Cambria" w:hAnsi="Cambria"/>
          <w:bCs/>
          <w:sz w:val="22"/>
          <w:szCs w:val="22"/>
          <w:lang w:eastAsia="ar-SA"/>
        </w:rPr>
      </w:pPr>
      <w:r>
        <w:rPr>
          <w:rFonts w:ascii="Cambria" w:hAnsi="Cambria"/>
          <w:bCs/>
          <w:sz w:val="22"/>
          <w:szCs w:val="22"/>
          <w:lang w:eastAsia="ar-SA"/>
        </w:rPr>
        <w:t>o</w:t>
      </w:r>
      <w:r w:rsidR="00EC5A48" w:rsidRPr="0032403B">
        <w:rPr>
          <w:rFonts w:ascii="Cambria" w:hAnsi="Cambria"/>
          <w:bCs/>
          <w:sz w:val="22"/>
          <w:szCs w:val="22"/>
          <w:lang w:eastAsia="ar-SA"/>
        </w:rPr>
        <w:t>programowanie równoważne musi w pełni współpracować z systemami i aplikacjami już eksploatowanymi u Zamawiającego;</w:t>
      </w:r>
    </w:p>
    <w:p w14:paraId="4C34CC61" w14:textId="77777777" w:rsidR="00EC5A48" w:rsidRPr="0032403B" w:rsidRDefault="00D100B6" w:rsidP="007C2126">
      <w:pPr>
        <w:pStyle w:val="Akapitzlist"/>
        <w:numPr>
          <w:ilvl w:val="0"/>
          <w:numId w:val="168"/>
        </w:numPr>
        <w:spacing w:before="240"/>
        <w:ind w:left="1843" w:hanging="283"/>
        <w:jc w:val="both"/>
        <w:rPr>
          <w:rFonts w:ascii="Cambria" w:hAnsi="Cambria"/>
          <w:bCs/>
          <w:sz w:val="22"/>
          <w:szCs w:val="22"/>
          <w:lang w:eastAsia="ar-SA"/>
        </w:rPr>
      </w:pPr>
      <w:r>
        <w:rPr>
          <w:rFonts w:ascii="Cambria" w:hAnsi="Cambria"/>
          <w:bCs/>
          <w:sz w:val="22"/>
          <w:szCs w:val="22"/>
          <w:lang w:eastAsia="ar-SA"/>
        </w:rPr>
        <w:t>o</w:t>
      </w:r>
      <w:r w:rsidR="00EC5A48" w:rsidRPr="0032403B">
        <w:rPr>
          <w:rFonts w:ascii="Cambria" w:hAnsi="Cambria"/>
          <w:bCs/>
          <w:sz w:val="22"/>
          <w:szCs w:val="22"/>
          <w:lang w:eastAsia="ar-SA"/>
        </w:rPr>
        <w:t>programowanie musi spełniać następujące wymagania poprzez wbudowane mechanizmy, bez użycia dodatkowych aplikacji:</w:t>
      </w:r>
    </w:p>
    <w:p w14:paraId="209178EF" w14:textId="77777777" w:rsidR="00EC5A48" w:rsidRPr="0032403B" w:rsidRDefault="00EC5A48" w:rsidP="007C2126">
      <w:pPr>
        <w:pStyle w:val="Akapitzlist"/>
        <w:numPr>
          <w:ilvl w:val="0"/>
          <w:numId w:val="169"/>
        </w:numPr>
        <w:spacing w:before="240"/>
        <w:ind w:left="2127" w:hanging="284"/>
        <w:jc w:val="both"/>
        <w:rPr>
          <w:rFonts w:ascii="Cambria" w:hAnsi="Cambria"/>
          <w:bCs/>
          <w:sz w:val="22"/>
          <w:szCs w:val="22"/>
          <w:lang w:eastAsia="ar-SA"/>
        </w:rPr>
      </w:pPr>
      <w:r w:rsidRPr="0032403B">
        <w:rPr>
          <w:rFonts w:ascii="Cambria" w:hAnsi="Cambria"/>
          <w:bCs/>
          <w:sz w:val="22"/>
          <w:szCs w:val="22"/>
          <w:lang w:eastAsia="ar-SA"/>
        </w:rPr>
        <w:t xml:space="preserve">dostępność pakietu w wersjach 32-bit oraz 64-bit umożliwiającej </w:t>
      </w:r>
      <w:r w:rsidRPr="0032403B">
        <w:rPr>
          <w:rFonts w:ascii="Cambria" w:hAnsi="Cambria"/>
          <w:bCs/>
          <w:sz w:val="22"/>
          <w:szCs w:val="22"/>
          <w:lang w:eastAsia="ar-SA"/>
        </w:rPr>
        <w:lastRenderedPageBreak/>
        <w:t>wykorzystanie ponad 2GB przestrzeni adresowej;</w:t>
      </w:r>
    </w:p>
    <w:p w14:paraId="07D93E8C" w14:textId="77777777" w:rsidR="00EC5A48" w:rsidRPr="0032403B" w:rsidRDefault="00D100B6" w:rsidP="007C2126">
      <w:pPr>
        <w:pStyle w:val="Akapitzlist"/>
        <w:numPr>
          <w:ilvl w:val="0"/>
          <w:numId w:val="168"/>
        </w:numPr>
        <w:spacing w:before="240"/>
        <w:ind w:left="1843" w:hanging="283"/>
        <w:jc w:val="both"/>
        <w:rPr>
          <w:rFonts w:ascii="Cambria" w:hAnsi="Cambria"/>
          <w:bCs/>
          <w:sz w:val="22"/>
          <w:szCs w:val="22"/>
          <w:lang w:eastAsia="ar-SA"/>
        </w:rPr>
      </w:pPr>
      <w:r>
        <w:rPr>
          <w:rFonts w:ascii="Cambria" w:hAnsi="Cambria"/>
          <w:bCs/>
          <w:sz w:val="22"/>
          <w:szCs w:val="22"/>
          <w:lang w:eastAsia="ar-SA"/>
        </w:rPr>
        <w:t>w</w:t>
      </w:r>
      <w:r w:rsidR="00EC5A48" w:rsidRPr="0032403B">
        <w:rPr>
          <w:rFonts w:ascii="Cambria" w:hAnsi="Cambria"/>
          <w:bCs/>
          <w:sz w:val="22"/>
          <w:szCs w:val="22"/>
          <w:lang w:eastAsia="ar-SA"/>
        </w:rPr>
        <w:t>ymagania odnośnie interfejsu użytkownika:</w:t>
      </w:r>
    </w:p>
    <w:p w14:paraId="34412C8B" w14:textId="77777777" w:rsidR="00EC5A48" w:rsidRPr="0032403B" w:rsidRDefault="00EC5A48" w:rsidP="007C2126">
      <w:pPr>
        <w:pStyle w:val="Akapitzlist"/>
        <w:numPr>
          <w:ilvl w:val="0"/>
          <w:numId w:val="169"/>
        </w:numPr>
        <w:spacing w:before="240"/>
        <w:ind w:left="2127" w:hanging="284"/>
        <w:jc w:val="both"/>
        <w:rPr>
          <w:rFonts w:ascii="Cambria" w:hAnsi="Cambria"/>
          <w:bCs/>
          <w:sz w:val="22"/>
          <w:szCs w:val="22"/>
          <w:lang w:eastAsia="ar-SA"/>
        </w:rPr>
      </w:pPr>
      <w:r w:rsidRPr="0032403B">
        <w:rPr>
          <w:rFonts w:ascii="Cambria" w:hAnsi="Cambria"/>
          <w:bCs/>
          <w:sz w:val="22"/>
          <w:szCs w:val="22"/>
          <w:lang w:eastAsia="ar-SA"/>
        </w:rPr>
        <w:t>pełna polska wersja językowa interfejsu użytkownika;</w:t>
      </w:r>
    </w:p>
    <w:p w14:paraId="4356A65D" w14:textId="77777777" w:rsidR="00EC5A48" w:rsidRPr="0032403B" w:rsidRDefault="00EC5A48" w:rsidP="007C2126">
      <w:pPr>
        <w:pStyle w:val="Akapitzlist"/>
        <w:numPr>
          <w:ilvl w:val="0"/>
          <w:numId w:val="169"/>
        </w:numPr>
        <w:spacing w:before="240"/>
        <w:ind w:left="2127" w:hanging="284"/>
        <w:jc w:val="both"/>
        <w:rPr>
          <w:rFonts w:ascii="Cambria" w:hAnsi="Cambria"/>
          <w:bCs/>
          <w:sz w:val="22"/>
          <w:szCs w:val="22"/>
          <w:lang w:eastAsia="ar-SA"/>
        </w:rPr>
      </w:pPr>
      <w:r w:rsidRPr="0032403B">
        <w:rPr>
          <w:rFonts w:ascii="Cambria" w:hAnsi="Cambria"/>
          <w:bCs/>
          <w:sz w:val="22"/>
          <w:szCs w:val="22"/>
          <w:lang w:eastAsia="ar-SA"/>
        </w:rPr>
        <w:t>prostota i intuicyjność obsługi, pozwalająca na pracę osobom nieposiadającym umiejętności technicznych</w:t>
      </w:r>
    </w:p>
    <w:p w14:paraId="6E391DC4" w14:textId="77777777" w:rsidR="00EC5A48" w:rsidRPr="0032403B" w:rsidRDefault="00D100B6" w:rsidP="007C2126">
      <w:pPr>
        <w:pStyle w:val="Akapitzlist"/>
        <w:numPr>
          <w:ilvl w:val="0"/>
          <w:numId w:val="168"/>
        </w:numPr>
        <w:spacing w:before="240"/>
        <w:ind w:left="1843" w:hanging="283"/>
        <w:jc w:val="both"/>
        <w:rPr>
          <w:rFonts w:ascii="Cambria" w:hAnsi="Cambria"/>
          <w:bCs/>
          <w:sz w:val="22"/>
          <w:szCs w:val="22"/>
          <w:lang w:eastAsia="ar-SA"/>
        </w:rPr>
      </w:pPr>
      <w:r>
        <w:rPr>
          <w:rFonts w:ascii="Cambria" w:hAnsi="Cambria"/>
          <w:bCs/>
          <w:sz w:val="22"/>
          <w:szCs w:val="22"/>
          <w:lang w:eastAsia="ar-SA"/>
        </w:rPr>
        <w:t>o</w:t>
      </w:r>
      <w:r w:rsidR="00EC5A48" w:rsidRPr="0032403B">
        <w:rPr>
          <w:rFonts w:ascii="Cambria" w:hAnsi="Cambria"/>
          <w:bCs/>
          <w:sz w:val="22"/>
          <w:szCs w:val="22"/>
          <w:lang w:eastAsia="ar-SA"/>
        </w:rPr>
        <w:t>programowanie musi umożliwiać tworzenie i edycję dokumentów elektronicznych w ustalonym formacie, który spełnia następujące warunki:</w:t>
      </w:r>
    </w:p>
    <w:p w14:paraId="2037DC32" w14:textId="79E03E44" w:rsidR="00EC5A48" w:rsidRPr="0032403B" w:rsidRDefault="00EC5A48" w:rsidP="007C2126">
      <w:pPr>
        <w:pStyle w:val="Akapitzlist"/>
        <w:numPr>
          <w:ilvl w:val="0"/>
          <w:numId w:val="170"/>
        </w:numPr>
        <w:spacing w:before="240"/>
        <w:ind w:left="2127" w:hanging="284"/>
        <w:jc w:val="both"/>
        <w:rPr>
          <w:rFonts w:ascii="Cambria" w:hAnsi="Cambria"/>
          <w:bCs/>
          <w:sz w:val="22"/>
          <w:szCs w:val="22"/>
          <w:lang w:eastAsia="ar-SA"/>
        </w:rPr>
      </w:pPr>
      <w:r w:rsidRPr="0032403B">
        <w:rPr>
          <w:rFonts w:ascii="Cambria" w:hAnsi="Cambria"/>
          <w:bCs/>
          <w:sz w:val="22"/>
          <w:szCs w:val="22"/>
          <w:lang w:eastAsia="ar-SA"/>
        </w:rPr>
        <w:t>ma zdefiniowany układ informacji w postaci XML zgodnie z Załącznikiem nr 2 do Rozporządzenia Rady Ministrów z dnia 12 kwietnia 2012 r. w sprawie Krajowych Ram Interoperacyjności, minimalnych wymagań dla rejestrów publicznych i wymiany informacji w postaci elektronicznej oraz minimalnych wymagań dla systemów informatycznych (tekst jedn. Dz. U. 2016 poz. 113 ze zm.)</w:t>
      </w:r>
    </w:p>
    <w:p w14:paraId="1A072489" w14:textId="77777777" w:rsidR="00EC5A48" w:rsidRPr="0032403B" w:rsidRDefault="00EC5A48" w:rsidP="007C2126">
      <w:pPr>
        <w:pStyle w:val="Akapitzlist"/>
        <w:numPr>
          <w:ilvl w:val="0"/>
          <w:numId w:val="170"/>
        </w:numPr>
        <w:spacing w:before="240"/>
        <w:ind w:left="2127" w:hanging="284"/>
        <w:jc w:val="both"/>
        <w:rPr>
          <w:rFonts w:ascii="Cambria" w:hAnsi="Cambria"/>
          <w:bCs/>
          <w:sz w:val="22"/>
          <w:szCs w:val="22"/>
          <w:lang w:eastAsia="ar-SA"/>
        </w:rPr>
      </w:pPr>
      <w:r w:rsidRPr="0032403B">
        <w:rPr>
          <w:rFonts w:ascii="Cambria" w:hAnsi="Cambria"/>
          <w:bCs/>
          <w:sz w:val="22"/>
          <w:szCs w:val="22"/>
          <w:lang w:eastAsia="ar-SA"/>
        </w:rPr>
        <w:t>pozwala zapisywać dokumenty w formacie XML;</w:t>
      </w:r>
    </w:p>
    <w:p w14:paraId="1F11625B" w14:textId="77777777" w:rsidR="00EC5A48" w:rsidRPr="0032403B" w:rsidRDefault="00D100B6" w:rsidP="007C2126">
      <w:pPr>
        <w:pStyle w:val="Akapitzlist"/>
        <w:numPr>
          <w:ilvl w:val="0"/>
          <w:numId w:val="168"/>
        </w:numPr>
        <w:spacing w:before="240"/>
        <w:ind w:left="1843" w:hanging="283"/>
        <w:jc w:val="both"/>
        <w:rPr>
          <w:rFonts w:ascii="Cambria" w:hAnsi="Cambria"/>
          <w:bCs/>
          <w:sz w:val="22"/>
          <w:szCs w:val="22"/>
          <w:lang w:eastAsia="ar-SA"/>
        </w:rPr>
      </w:pPr>
      <w:r>
        <w:rPr>
          <w:rFonts w:ascii="Cambria" w:hAnsi="Cambria"/>
          <w:bCs/>
          <w:sz w:val="22"/>
          <w:szCs w:val="22"/>
          <w:lang w:eastAsia="ar-SA"/>
        </w:rPr>
        <w:t>o</w:t>
      </w:r>
      <w:r w:rsidR="00EC5A48" w:rsidRPr="0032403B">
        <w:rPr>
          <w:rFonts w:ascii="Cambria" w:hAnsi="Cambria"/>
          <w:bCs/>
          <w:sz w:val="22"/>
          <w:szCs w:val="22"/>
          <w:lang w:eastAsia="ar-SA"/>
        </w:rPr>
        <w:t>programowanie musi umożliwiać dostosowanie dokumentów i szablonów do potrzeb Zamawiającego;</w:t>
      </w:r>
    </w:p>
    <w:p w14:paraId="78F6F494" w14:textId="77777777" w:rsidR="00EC5A48" w:rsidRPr="0032403B" w:rsidRDefault="00D100B6" w:rsidP="007C2126">
      <w:pPr>
        <w:pStyle w:val="Akapitzlist"/>
        <w:numPr>
          <w:ilvl w:val="0"/>
          <w:numId w:val="168"/>
        </w:numPr>
        <w:spacing w:before="240"/>
        <w:ind w:left="1843" w:hanging="283"/>
        <w:jc w:val="both"/>
        <w:rPr>
          <w:rFonts w:ascii="Cambria" w:hAnsi="Cambria"/>
          <w:bCs/>
          <w:sz w:val="22"/>
          <w:szCs w:val="22"/>
          <w:lang w:eastAsia="ar-SA"/>
        </w:rPr>
      </w:pPr>
      <w:r>
        <w:rPr>
          <w:rFonts w:ascii="Cambria" w:hAnsi="Cambria"/>
          <w:bCs/>
          <w:sz w:val="22"/>
          <w:szCs w:val="22"/>
          <w:lang w:eastAsia="ar-SA"/>
        </w:rPr>
        <w:t>d</w:t>
      </w:r>
      <w:r w:rsidR="00EC5A48" w:rsidRPr="0032403B">
        <w:rPr>
          <w:rFonts w:ascii="Cambria" w:hAnsi="Cambria"/>
          <w:bCs/>
          <w:sz w:val="22"/>
          <w:szCs w:val="22"/>
          <w:lang w:eastAsia="ar-SA"/>
        </w:rPr>
        <w:t>o aplikacji musi być dostępna pełna dokumentacja (w tym instrukcja) w języku polskim;</w:t>
      </w:r>
    </w:p>
    <w:p w14:paraId="3511C275" w14:textId="77777777" w:rsidR="00EC5A48"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Wykonawca w ramach dostarczenia oprogramowania równoważnego przeszkoli pracowników Zamawiającego (16 osób) w kontekście pracy z dostarczonym rozwiązaniem. Wykonawca przeprowadzi szkolenia w grupach nie większych niż 4-5 osób. szkolenie każdej grupy nie może być krótsze niż 3 dni w wymiarze 24 godzin lekcyjnych (1h lekcyjna wynosi 45 minut). Wykonawca zapewni wszelkie warunki techniczne (stacje robocze do pracy z oprogramowaniem, podłączenia sieciowe do serwerów oraz do Internetu), organizacyjne (co najmniej dwie przerwy kawowe oraz jeden ciepły posiłek; salę na szkolenie udostępni  Zamawiający w swojej siedzibie); Szkolenie musi się odbyć przed terminem dostawy oprogramowania; Wykonawca w ramach szkolenia dostarczy dla każdego z użytkowników wydrukowaną dokumentację szkoleniową, która będzie w pełni odzwierciedlała zakres, funkcjonalności i ćwiczenia wykonywane w ramach szkolenia;</w:t>
      </w:r>
    </w:p>
    <w:p w14:paraId="17518328" w14:textId="49D6D2A3" w:rsidR="003D498B" w:rsidRDefault="00F22407" w:rsidP="003D498B">
      <w:pPr>
        <w:spacing w:before="240"/>
        <w:jc w:val="both"/>
        <w:rPr>
          <w:rFonts w:ascii="Cambria" w:hAnsi="Cambria"/>
          <w:bCs/>
          <w:sz w:val="22"/>
          <w:szCs w:val="22"/>
          <w:lang w:eastAsia="ar-SA"/>
        </w:rPr>
      </w:pPr>
      <w:r>
        <w:rPr>
          <w:rFonts w:ascii="Cambria" w:hAnsi="Cambria"/>
          <w:bCs/>
          <w:sz w:val="22"/>
          <w:szCs w:val="22"/>
          <w:lang w:eastAsia="ar-SA"/>
        </w:rPr>
        <w:t>Podsumowując szczegółowo opisane powyżej wymagania dla dostarczonych przez Wykonawcę stanowisk roboczych</w:t>
      </w:r>
      <w:r w:rsidR="00187795">
        <w:rPr>
          <w:rFonts w:ascii="Cambria" w:hAnsi="Cambria"/>
          <w:bCs/>
          <w:sz w:val="22"/>
          <w:szCs w:val="22"/>
          <w:lang w:eastAsia="ar-SA"/>
        </w:rPr>
        <w:t>,</w:t>
      </w:r>
      <w:r>
        <w:rPr>
          <w:rFonts w:ascii="Cambria" w:hAnsi="Cambria"/>
          <w:bCs/>
          <w:sz w:val="22"/>
          <w:szCs w:val="22"/>
          <w:lang w:eastAsia="ar-SA"/>
        </w:rPr>
        <w:t xml:space="preserve"> p</w:t>
      </w:r>
      <w:r w:rsidR="003D498B">
        <w:rPr>
          <w:rFonts w:ascii="Cambria" w:hAnsi="Cambria"/>
          <w:bCs/>
          <w:sz w:val="22"/>
          <w:szCs w:val="22"/>
          <w:lang w:eastAsia="ar-SA"/>
        </w:rPr>
        <w:t>oniżej przedstawiono tabelaryczne zestawienie:</w:t>
      </w:r>
    </w:p>
    <w:p w14:paraId="355AB734" w14:textId="74332160" w:rsidR="00E50022" w:rsidRDefault="00E50022" w:rsidP="003D498B">
      <w:pPr>
        <w:spacing w:before="240"/>
        <w:jc w:val="both"/>
        <w:rPr>
          <w:rFonts w:ascii="Cambria" w:hAnsi="Cambria"/>
          <w:bCs/>
          <w:sz w:val="22"/>
          <w:szCs w:val="22"/>
          <w:lang w:eastAsia="ar-SA"/>
        </w:rPr>
      </w:pPr>
      <w:r>
        <w:rPr>
          <w:rFonts w:ascii="Cambria" w:hAnsi="Cambria"/>
          <w:bCs/>
          <w:sz w:val="22"/>
          <w:szCs w:val="22"/>
          <w:lang w:eastAsia="ar-SA"/>
        </w:rPr>
        <w:t>Tabela 1:</w:t>
      </w:r>
    </w:p>
    <w:tbl>
      <w:tblPr>
        <w:tblStyle w:val="Tabela-Siatka"/>
        <w:tblW w:w="9776" w:type="dxa"/>
        <w:jc w:val="center"/>
        <w:tblLayout w:type="fixed"/>
        <w:tblLook w:val="04A0" w:firstRow="1" w:lastRow="0" w:firstColumn="1" w:lastColumn="0" w:noHBand="0" w:noVBand="1"/>
      </w:tblPr>
      <w:tblGrid>
        <w:gridCol w:w="1282"/>
        <w:gridCol w:w="1265"/>
        <w:gridCol w:w="1559"/>
        <w:gridCol w:w="1559"/>
        <w:gridCol w:w="1418"/>
        <w:gridCol w:w="2693"/>
      </w:tblGrid>
      <w:tr w:rsidR="00E50022" w:rsidRPr="00E50022" w14:paraId="442854A8" w14:textId="77777777" w:rsidTr="00187795">
        <w:trPr>
          <w:jc w:val="center"/>
        </w:trPr>
        <w:tc>
          <w:tcPr>
            <w:tcW w:w="1282" w:type="dxa"/>
            <w:vAlign w:val="center"/>
          </w:tcPr>
          <w:p w14:paraId="267863AF" w14:textId="5BE20D65" w:rsidR="00F22407" w:rsidRPr="00E50022" w:rsidRDefault="00F22407" w:rsidP="00F22407">
            <w:pPr>
              <w:jc w:val="center"/>
              <w:rPr>
                <w:rFonts w:ascii="Cambria" w:hAnsi="Cambria"/>
                <w:b/>
                <w:bCs/>
                <w:sz w:val="20"/>
                <w:szCs w:val="22"/>
                <w:lang w:eastAsia="ar-SA"/>
              </w:rPr>
            </w:pPr>
            <w:r w:rsidRPr="00E50022">
              <w:rPr>
                <w:rFonts w:ascii="Cambria" w:hAnsi="Cambria"/>
                <w:b/>
                <w:bCs/>
                <w:sz w:val="20"/>
                <w:szCs w:val="22"/>
                <w:lang w:eastAsia="ar-SA"/>
              </w:rPr>
              <w:t>Nr stanowiska</w:t>
            </w:r>
          </w:p>
        </w:tc>
        <w:tc>
          <w:tcPr>
            <w:tcW w:w="1265" w:type="dxa"/>
            <w:vAlign w:val="center"/>
          </w:tcPr>
          <w:p w14:paraId="7394F92D" w14:textId="0A28C7E4" w:rsidR="00F22407" w:rsidRPr="00E50022" w:rsidRDefault="00F22407" w:rsidP="00F22407">
            <w:pPr>
              <w:jc w:val="center"/>
              <w:rPr>
                <w:rFonts w:ascii="Cambria" w:hAnsi="Cambria"/>
                <w:b/>
                <w:bCs/>
                <w:sz w:val="20"/>
                <w:szCs w:val="22"/>
                <w:lang w:eastAsia="ar-SA"/>
              </w:rPr>
            </w:pPr>
            <w:r w:rsidRPr="00E50022">
              <w:rPr>
                <w:rFonts w:ascii="Cambria" w:hAnsi="Cambria"/>
                <w:b/>
                <w:bCs/>
                <w:sz w:val="20"/>
                <w:szCs w:val="22"/>
                <w:lang w:eastAsia="ar-SA"/>
              </w:rPr>
              <w:t>Rodzaj stanowiska</w:t>
            </w:r>
          </w:p>
        </w:tc>
        <w:tc>
          <w:tcPr>
            <w:tcW w:w="1559" w:type="dxa"/>
            <w:vAlign w:val="center"/>
          </w:tcPr>
          <w:p w14:paraId="352833ED" w14:textId="59893464" w:rsidR="00F22407" w:rsidRPr="00E50022" w:rsidRDefault="00F22407" w:rsidP="00F22407">
            <w:pPr>
              <w:jc w:val="center"/>
              <w:rPr>
                <w:rFonts w:ascii="Cambria" w:hAnsi="Cambria"/>
                <w:b/>
                <w:bCs/>
                <w:sz w:val="20"/>
                <w:szCs w:val="22"/>
                <w:lang w:eastAsia="ar-SA"/>
              </w:rPr>
            </w:pPr>
            <w:r w:rsidRPr="00E50022">
              <w:rPr>
                <w:rFonts w:ascii="Cambria" w:hAnsi="Cambria"/>
                <w:b/>
                <w:bCs/>
                <w:sz w:val="20"/>
                <w:szCs w:val="22"/>
                <w:lang w:eastAsia="ar-SA"/>
              </w:rPr>
              <w:t>Lokalizacja</w:t>
            </w:r>
          </w:p>
        </w:tc>
        <w:tc>
          <w:tcPr>
            <w:tcW w:w="1559" w:type="dxa"/>
            <w:vAlign w:val="center"/>
          </w:tcPr>
          <w:p w14:paraId="625CD93F" w14:textId="7FABD3DD" w:rsidR="00F22407" w:rsidRPr="00E50022" w:rsidRDefault="00F22407" w:rsidP="00F22407">
            <w:pPr>
              <w:jc w:val="center"/>
              <w:rPr>
                <w:rFonts w:ascii="Cambria" w:hAnsi="Cambria"/>
                <w:b/>
                <w:bCs/>
                <w:sz w:val="20"/>
                <w:szCs w:val="22"/>
                <w:lang w:eastAsia="ar-SA"/>
              </w:rPr>
            </w:pPr>
            <w:r w:rsidRPr="00E50022">
              <w:rPr>
                <w:rFonts w:ascii="Cambria" w:hAnsi="Cambria"/>
                <w:b/>
                <w:bCs/>
                <w:sz w:val="20"/>
                <w:szCs w:val="22"/>
                <w:lang w:eastAsia="ar-SA"/>
              </w:rPr>
              <w:t>Pakiet MS Office (lub równoważny)</w:t>
            </w:r>
          </w:p>
        </w:tc>
        <w:tc>
          <w:tcPr>
            <w:tcW w:w="1418" w:type="dxa"/>
            <w:vAlign w:val="center"/>
          </w:tcPr>
          <w:p w14:paraId="1F073109" w14:textId="4398D813" w:rsidR="00F22407" w:rsidRPr="00E50022" w:rsidRDefault="00F22407" w:rsidP="00187795">
            <w:pPr>
              <w:jc w:val="center"/>
              <w:rPr>
                <w:rFonts w:ascii="Cambria" w:hAnsi="Cambria"/>
                <w:b/>
                <w:bCs/>
                <w:sz w:val="20"/>
                <w:szCs w:val="22"/>
                <w:lang w:eastAsia="ar-SA"/>
              </w:rPr>
            </w:pPr>
            <w:r w:rsidRPr="00E50022">
              <w:rPr>
                <w:rFonts w:ascii="Cambria" w:hAnsi="Cambria"/>
                <w:b/>
                <w:bCs/>
                <w:sz w:val="20"/>
                <w:szCs w:val="22"/>
                <w:lang w:eastAsia="ar-SA"/>
              </w:rPr>
              <w:t>Minimalny okres gwarancji</w:t>
            </w:r>
            <w:r w:rsidR="00187795">
              <w:rPr>
                <w:rFonts w:ascii="Cambria" w:hAnsi="Cambria"/>
                <w:b/>
                <w:bCs/>
                <w:sz w:val="20"/>
                <w:szCs w:val="22"/>
                <w:lang w:eastAsia="ar-SA"/>
              </w:rPr>
              <w:t xml:space="preserve"> producenta </w:t>
            </w:r>
            <w:r w:rsidRPr="00E50022">
              <w:rPr>
                <w:rFonts w:ascii="Cambria" w:hAnsi="Cambria"/>
                <w:b/>
                <w:bCs/>
                <w:sz w:val="20"/>
                <w:szCs w:val="22"/>
                <w:lang w:eastAsia="ar-SA"/>
              </w:rPr>
              <w:t>w latach</w:t>
            </w:r>
          </w:p>
        </w:tc>
        <w:tc>
          <w:tcPr>
            <w:tcW w:w="2693" w:type="dxa"/>
            <w:vAlign w:val="center"/>
          </w:tcPr>
          <w:p w14:paraId="71F0F65D" w14:textId="53EB8B4B" w:rsidR="00F22407" w:rsidRPr="00E50022" w:rsidRDefault="00F22407" w:rsidP="00F22407">
            <w:pPr>
              <w:jc w:val="center"/>
              <w:rPr>
                <w:rFonts w:ascii="Cambria" w:hAnsi="Cambria"/>
                <w:b/>
                <w:bCs/>
                <w:sz w:val="20"/>
                <w:szCs w:val="22"/>
                <w:lang w:eastAsia="ar-SA"/>
              </w:rPr>
            </w:pPr>
            <w:r w:rsidRPr="00E50022">
              <w:rPr>
                <w:rFonts w:ascii="Cambria" w:hAnsi="Cambria"/>
                <w:b/>
                <w:bCs/>
                <w:sz w:val="20"/>
                <w:szCs w:val="22"/>
                <w:lang w:eastAsia="ar-SA"/>
              </w:rPr>
              <w:t xml:space="preserve">Dodatkowe </w:t>
            </w:r>
            <w:r w:rsidR="0038087C">
              <w:rPr>
                <w:rFonts w:ascii="Cambria" w:hAnsi="Cambria"/>
                <w:b/>
                <w:bCs/>
                <w:sz w:val="20"/>
                <w:szCs w:val="22"/>
                <w:lang w:eastAsia="ar-SA"/>
              </w:rPr>
              <w:t xml:space="preserve">zainstalowane </w:t>
            </w:r>
            <w:r w:rsidRPr="00E50022">
              <w:rPr>
                <w:rFonts w:ascii="Cambria" w:hAnsi="Cambria"/>
                <w:b/>
                <w:bCs/>
                <w:sz w:val="20"/>
                <w:szCs w:val="22"/>
                <w:lang w:eastAsia="ar-SA"/>
              </w:rPr>
              <w:t>oprogramowanie</w:t>
            </w:r>
            <w:r w:rsidR="00E50022">
              <w:rPr>
                <w:rFonts w:ascii="Cambria" w:hAnsi="Cambria"/>
                <w:b/>
                <w:bCs/>
                <w:sz w:val="20"/>
                <w:szCs w:val="22"/>
                <w:lang w:eastAsia="ar-SA"/>
              </w:rPr>
              <w:t xml:space="preserve"> (poza zakresem przedmiotu zamówienia)</w:t>
            </w:r>
          </w:p>
        </w:tc>
      </w:tr>
      <w:tr w:rsidR="00F22407" w:rsidRPr="00F22407" w14:paraId="004A4305" w14:textId="77777777" w:rsidTr="00187795">
        <w:trPr>
          <w:jc w:val="center"/>
        </w:trPr>
        <w:tc>
          <w:tcPr>
            <w:tcW w:w="1282" w:type="dxa"/>
            <w:vAlign w:val="center"/>
          </w:tcPr>
          <w:p w14:paraId="114CA151" w14:textId="4F80DEC7"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1</w:t>
            </w:r>
          </w:p>
        </w:tc>
        <w:tc>
          <w:tcPr>
            <w:tcW w:w="1265" w:type="dxa"/>
            <w:vAlign w:val="center"/>
          </w:tcPr>
          <w:p w14:paraId="43D5522E" w14:textId="00B76D11"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mobilne</w:t>
            </w:r>
          </w:p>
        </w:tc>
        <w:tc>
          <w:tcPr>
            <w:tcW w:w="1559" w:type="dxa"/>
            <w:vAlign w:val="center"/>
          </w:tcPr>
          <w:p w14:paraId="69BE7990" w14:textId="34D2F1FA"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Siedziba Zamawiającego</w:t>
            </w:r>
          </w:p>
        </w:tc>
        <w:tc>
          <w:tcPr>
            <w:tcW w:w="1559" w:type="dxa"/>
            <w:vAlign w:val="center"/>
          </w:tcPr>
          <w:p w14:paraId="4B4A74C2" w14:textId="1B99DC03"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MS Office Professional</w:t>
            </w:r>
          </w:p>
        </w:tc>
        <w:tc>
          <w:tcPr>
            <w:tcW w:w="1418" w:type="dxa"/>
            <w:vAlign w:val="center"/>
          </w:tcPr>
          <w:p w14:paraId="026E2274" w14:textId="5C77F6AA"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5</w:t>
            </w:r>
          </w:p>
        </w:tc>
        <w:tc>
          <w:tcPr>
            <w:tcW w:w="2693" w:type="dxa"/>
            <w:vAlign w:val="center"/>
          </w:tcPr>
          <w:p w14:paraId="562C65CD" w14:textId="77777777" w:rsidR="00F22407" w:rsidRPr="00F22407" w:rsidRDefault="00F22407" w:rsidP="00F22407">
            <w:pPr>
              <w:jc w:val="center"/>
              <w:rPr>
                <w:rFonts w:ascii="Cambria" w:hAnsi="Cambria"/>
                <w:bCs/>
                <w:sz w:val="20"/>
                <w:szCs w:val="22"/>
                <w:lang w:eastAsia="ar-SA"/>
              </w:rPr>
            </w:pPr>
          </w:p>
        </w:tc>
      </w:tr>
      <w:tr w:rsidR="00E50022" w:rsidRPr="00F22407" w14:paraId="7D42C476" w14:textId="77777777" w:rsidTr="00187795">
        <w:trPr>
          <w:jc w:val="center"/>
        </w:trPr>
        <w:tc>
          <w:tcPr>
            <w:tcW w:w="1282" w:type="dxa"/>
            <w:vAlign w:val="center"/>
          </w:tcPr>
          <w:p w14:paraId="5A448912" w14:textId="1DEF4CD1"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2</w:t>
            </w:r>
          </w:p>
        </w:tc>
        <w:tc>
          <w:tcPr>
            <w:tcW w:w="1265" w:type="dxa"/>
            <w:vAlign w:val="center"/>
          </w:tcPr>
          <w:p w14:paraId="124B61CA" w14:textId="28A1994A"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stacjonarne</w:t>
            </w:r>
          </w:p>
        </w:tc>
        <w:tc>
          <w:tcPr>
            <w:tcW w:w="1559" w:type="dxa"/>
            <w:vAlign w:val="center"/>
          </w:tcPr>
          <w:p w14:paraId="70F34B96" w14:textId="4B8D4525"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Siedziba Zamawiającego</w:t>
            </w:r>
          </w:p>
        </w:tc>
        <w:tc>
          <w:tcPr>
            <w:tcW w:w="1559" w:type="dxa"/>
            <w:vAlign w:val="center"/>
          </w:tcPr>
          <w:p w14:paraId="40A7A517" w14:textId="4E5341F8"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MS Office Professional</w:t>
            </w:r>
          </w:p>
        </w:tc>
        <w:tc>
          <w:tcPr>
            <w:tcW w:w="1418" w:type="dxa"/>
            <w:vAlign w:val="center"/>
          </w:tcPr>
          <w:p w14:paraId="7A7536E6" w14:textId="67D75DD6"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5</w:t>
            </w:r>
          </w:p>
        </w:tc>
        <w:tc>
          <w:tcPr>
            <w:tcW w:w="2693" w:type="dxa"/>
            <w:vAlign w:val="center"/>
          </w:tcPr>
          <w:p w14:paraId="6BDF5BD3" w14:textId="34207A88"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ArCADia – INTELLICAD</w:t>
            </w:r>
            <w:r w:rsidR="00187795">
              <w:rPr>
                <w:rFonts w:ascii="Cambria" w:hAnsi="Cambria"/>
                <w:bCs/>
                <w:sz w:val="20"/>
                <w:szCs w:val="22"/>
                <w:lang w:eastAsia="ar-SA"/>
              </w:rPr>
              <w:t xml:space="preserve"> 8PL</w:t>
            </w:r>
          </w:p>
          <w:p w14:paraId="7DC803B2" w14:textId="655C5B52"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Aplikacja GIS</w:t>
            </w:r>
          </w:p>
        </w:tc>
      </w:tr>
      <w:tr w:rsidR="00E50022" w:rsidRPr="00F22407" w14:paraId="53D42B10" w14:textId="77777777" w:rsidTr="00187795">
        <w:trPr>
          <w:jc w:val="center"/>
        </w:trPr>
        <w:tc>
          <w:tcPr>
            <w:tcW w:w="1282" w:type="dxa"/>
            <w:vAlign w:val="center"/>
          </w:tcPr>
          <w:p w14:paraId="0577EC5D" w14:textId="72D295BA"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3</w:t>
            </w:r>
          </w:p>
        </w:tc>
        <w:tc>
          <w:tcPr>
            <w:tcW w:w="1265" w:type="dxa"/>
            <w:vAlign w:val="center"/>
          </w:tcPr>
          <w:p w14:paraId="64B36B3F" w14:textId="2DA448F2"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stacjonarne</w:t>
            </w:r>
          </w:p>
        </w:tc>
        <w:tc>
          <w:tcPr>
            <w:tcW w:w="1559" w:type="dxa"/>
            <w:vAlign w:val="center"/>
          </w:tcPr>
          <w:p w14:paraId="52264A52" w14:textId="35B47B92"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Siedziba Zamawiającego</w:t>
            </w:r>
          </w:p>
        </w:tc>
        <w:tc>
          <w:tcPr>
            <w:tcW w:w="1559" w:type="dxa"/>
            <w:vAlign w:val="center"/>
          </w:tcPr>
          <w:p w14:paraId="21FDFDFD" w14:textId="65D91852"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MS Office Home &amp; Business</w:t>
            </w:r>
          </w:p>
        </w:tc>
        <w:tc>
          <w:tcPr>
            <w:tcW w:w="1418" w:type="dxa"/>
            <w:vAlign w:val="center"/>
          </w:tcPr>
          <w:p w14:paraId="2805905A" w14:textId="4C37B9D3"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5</w:t>
            </w:r>
          </w:p>
        </w:tc>
        <w:tc>
          <w:tcPr>
            <w:tcW w:w="2693" w:type="dxa"/>
            <w:vAlign w:val="center"/>
          </w:tcPr>
          <w:p w14:paraId="787FA46F" w14:textId="232846F0"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Aplikacja GIS</w:t>
            </w:r>
          </w:p>
        </w:tc>
      </w:tr>
      <w:tr w:rsidR="00E50022" w:rsidRPr="00F22407" w14:paraId="337776B5" w14:textId="77777777" w:rsidTr="00187795">
        <w:trPr>
          <w:jc w:val="center"/>
        </w:trPr>
        <w:tc>
          <w:tcPr>
            <w:tcW w:w="1282" w:type="dxa"/>
            <w:vAlign w:val="center"/>
          </w:tcPr>
          <w:p w14:paraId="0D84DEA8" w14:textId="6235C555"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4</w:t>
            </w:r>
          </w:p>
        </w:tc>
        <w:tc>
          <w:tcPr>
            <w:tcW w:w="1265" w:type="dxa"/>
            <w:vAlign w:val="center"/>
          </w:tcPr>
          <w:p w14:paraId="3D5E7E57" w14:textId="128F3C17"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stacjonarne</w:t>
            </w:r>
          </w:p>
        </w:tc>
        <w:tc>
          <w:tcPr>
            <w:tcW w:w="1559" w:type="dxa"/>
            <w:vAlign w:val="center"/>
          </w:tcPr>
          <w:p w14:paraId="6D21A8FE" w14:textId="67F5581E"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Siedziba Zamawiającego</w:t>
            </w:r>
          </w:p>
        </w:tc>
        <w:tc>
          <w:tcPr>
            <w:tcW w:w="1559" w:type="dxa"/>
            <w:vAlign w:val="center"/>
          </w:tcPr>
          <w:p w14:paraId="3F5D0CDD" w14:textId="29300136"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MS Office Home &amp; Business</w:t>
            </w:r>
          </w:p>
        </w:tc>
        <w:tc>
          <w:tcPr>
            <w:tcW w:w="1418" w:type="dxa"/>
            <w:vAlign w:val="center"/>
          </w:tcPr>
          <w:p w14:paraId="6FC34609" w14:textId="1AC76302"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5 (NBD)</w:t>
            </w:r>
          </w:p>
        </w:tc>
        <w:tc>
          <w:tcPr>
            <w:tcW w:w="2693" w:type="dxa"/>
            <w:vAlign w:val="center"/>
          </w:tcPr>
          <w:p w14:paraId="3162B99D" w14:textId="77777777" w:rsidR="00F22407" w:rsidRPr="00F22407" w:rsidRDefault="00F22407" w:rsidP="00F22407">
            <w:pPr>
              <w:jc w:val="center"/>
              <w:rPr>
                <w:rFonts w:ascii="Cambria" w:hAnsi="Cambria"/>
                <w:bCs/>
                <w:sz w:val="20"/>
                <w:szCs w:val="22"/>
                <w:lang w:eastAsia="ar-SA"/>
              </w:rPr>
            </w:pPr>
          </w:p>
        </w:tc>
      </w:tr>
      <w:tr w:rsidR="00E50022" w:rsidRPr="00F22407" w14:paraId="3ECD02D0" w14:textId="77777777" w:rsidTr="00187795">
        <w:trPr>
          <w:jc w:val="center"/>
        </w:trPr>
        <w:tc>
          <w:tcPr>
            <w:tcW w:w="1282" w:type="dxa"/>
            <w:vAlign w:val="center"/>
          </w:tcPr>
          <w:p w14:paraId="0911B9DA" w14:textId="43E027DF"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lastRenderedPageBreak/>
              <w:t>5</w:t>
            </w:r>
          </w:p>
        </w:tc>
        <w:tc>
          <w:tcPr>
            <w:tcW w:w="1265" w:type="dxa"/>
            <w:vAlign w:val="center"/>
          </w:tcPr>
          <w:p w14:paraId="0813873D" w14:textId="1C00FF78"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stacjonarne</w:t>
            </w:r>
          </w:p>
        </w:tc>
        <w:tc>
          <w:tcPr>
            <w:tcW w:w="1559" w:type="dxa"/>
            <w:vAlign w:val="center"/>
          </w:tcPr>
          <w:p w14:paraId="7037D49F" w14:textId="4A426D0F"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Siedziba Zamawiającego</w:t>
            </w:r>
          </w:p>
        </w:tc>
        <w:tc>
          <w:tcPr>
            <w:tcW w:w="1559" w:type="dxa"/>
            <w:vAlign w:val="center"/>
          </w:tcPr>
          <w:p w14:paraId="28E4D113" w14:textId="136F35DE"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MS Office Home &amp; Business</w:t>
            </w:r>
          </w:p>
        </w:tc>
        <w:tc>
          <w:tcPr>
            <w:tcW w:w="1418" w:type="dxa"/>
            <w:vAlign w:val="center"/>
          </w:tcPr>
          <w:p w14:paraId="6D357C5F" w14:textId="6E2DFACC"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5 (NBD)</w:t>
            </w:r>
          </w:p>
        </w:tc>
        <w:tc>
          <w:tcPr>
            <w:tcW w:w="2693" w:type="dxa"/>
            <w:vAlign w:val="center"/>
          </w:tcPr>
          <w:p w14:paraId="37F14ABD" w14:textId="77777777" w:rsidR="00F22407" w:rsidRPr="00F22407" w:rsidRDefault="00F22407" w:rsidP="00F22407">
            <w:pPr>
              <w:jc w:val="center"/>
              <w:rPr>
                <w:rFonts w:ascii="Cambria" w:hAnsi="Cambria"/>
                <w:bCs/>
                <w:sz w:val="20"/>
                <w:szCs w:val="22"/>
                <w:lang w:eastAsia="ar-SA"/>
              </w:rPr>
            </w:pPr>
          </w:p>
        </w:tc>
      </w:tr>
      <w:tr w:rsidR="00E50022" w:rsidRPr="00F22407" w14:paraId="4AB43DA5" w14:textId="77777777" w:rsidTr="00187795">
        <w:trPr>
          <w:jc w:val="center"/>
        </w:trPr>
        <w:tc>
          <w:tcPr>
            <w:tcW w:w="1282" w:type="dxa"/>
            <w:vAlign w:val="center"/>
          </w:tcPr>
          <w:p w14:paraId="59F1AA58" w14:textId="09665DA6"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6</w:t>
            </w:r>
          </w:p>
        </w:tc>
        <w:tc>
          <w:tcPr>
            <w:tcW w:w="1265" w:type="dxa"/>
            <w:vAlign w:val="center"/>
          </w:tcPr>
          <w:p w14:paraId="2720E86F" w14:textId="6D557283"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stacjonarne</w:t>
            </w:r>
          </w:p>
        </w:tc>
        <w:tc>
          <w:tcPr>
            <w:tcW w:w="1559" w:type="dxa"/>
            <w:vAlign w:val="center"/>
          </w:tcPr>
          <w:p w14:paraId="3481A478" w14:textId="715EC372"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Siedziba Zamawiającego</w:t>
            </w:r>
          </w:p>
        </w:tc>
        <w:tc>
          <w:tcPr>
            <w:tcW w:w="1559" w:type="dxa"/>
            <w:vAlign w:val="center"/>
          </w:tcPr>
          <w:p w14:paraId="6C8F67A2" w14:textId="392262F7"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MS Office Home &amp; Business</w:t>
            </w:r>
          </w:p>
        </w:tc>
        <w:tc>
          <w:tcPr>
            <w:tcW w:w="1418" w:type="dxa"/>
            <w:vAlign w:val="center"/>
          </w:tcPr>
          <w:p w14:paraId="54879C19" w14:textId="456E42A7"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5 (NBD)</w:t>
            </w:r>
          </w:p>
        </w:tc>
        <w:tc>
          <w:tcPr>
            <w:tcW w:w="2693" w:type="dxa"/>
            <w:vAlign w:val="center"/>
          </w:tcPr>
          <w:p w14:paraId="717C5ACC" w14:textId="77777777" w:rsidR="00F22407" w:rsidRPr="00F22407" w:rsidRDefault="00F22407" w:rsidP="00F22407">
            <w:pPr>
              <w:jc w:val="center"/>
              <w:rPr>
                <w:rFonts w:ascii="Cambria" w:hAnsi="Cambria"/>
                <w:bCs/>
                <w:sz w:val="20"/>
                <w:szCs w:val="22"/>
                <w:lang w:eastAsia="ar-SA"/>
              </w:rPr>
            </w:pPr>
          </w:p>
        </w:tc>
      </w:tr>
      <w:tr w:rsidR="00E50022" w:rsidRPr="00F22407" w14:paraId="7EC688DB" w14:textId="77777777" w:rsidTr="00187795">
        <w:trPr>
          <w:jc w:val="center"/>
        </w:trPr>
        <w:tc>
          <w:tcPr>
            <w:tcW w:w="1282" w:type="dxa"/>
            <w:vAlign w:val="center"/>
          </w:tcPr>
          <w:p w14:paraId="7FADAE64" w14:textId="37234F4B"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7</w:t>
            </w:r>
          </w:p>
        </w:tc>
        <w:tc>
          <w:tcPr>
            <w:tcW w:w="1265" w:type="dxa"/>
            <w:vAlign w:val="center"/>
          </w:tcPr>
          <w:p w14:paraId="45082F29" w14:textId="0216F638"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stacjonarne</w:t>
            </w:r>
          </w:p>
        </w:tc>
        <w:tc>
          <w:tcPr>
            <w:tcW w:w="1559" w:type="dxa"/>
            <w:vAlign w:val="center"/>
          </w:tcPr>
          <w:p w14:paraId="6606030C" w14:textId="5B7CD4F0"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Siedziba Zamawiającego</w:t>
            </w:r>
          </w:p>
        </w:tc>
        <w:tc>
          <w:tcPr>
            <w:tcW w:w="1559" w:type="dxa"/>
            <w:vAlign w:val="center"/>
          </w:tcPr>
          <w:p w14:paraId="0FAFC452" w14:textId="3D840370"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MS Office Home &amp; Business</w:t>
            </w:r>
          </w:p>
        </w:tc>
        <w:tc>
          <w:tcPr>
            <w:tcW w:w="1418" w:type="dxa"/>
            <w:vAlign w:val="center"/>
          </w:tcPr>
          <w:p w14:paraId="650B32E9" w14:textId="6891932B"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5</w:t>
            </w:r>
          </w:p>
        </w:tc>
        <w:tc>
          <w:tcPr>
            <w:tcW w:w="2693" w:type="dxa"/>
            <w:vAlign w:val="center"/>
          </w:tcPr>
          <w:p w14:paraId="79AD0C87" w14:textId="5B36191D"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R2Płatnik</w:t>
            </w:r>
          </w:p>
        </w:tc>
      </w:tr>
      <w:tr w:rsidR="00E50022" w:rsidRPr="00F22407" w14:paraId="37205866" w14:textId="77777777" w:rsidTr="00187795">
        <w:trPr>
          <w:jc w:val="center"/>
        </w:trPr>
        <w:tc>
          <w:tcPr>
            <w:tcW w:w="1282" w:type="dxa"/>
            <w:vAlign w:val="center"/>
          </w:tcPr>
          <w:p w14:paraId="217D3677" w14:textId="60A5CD9B"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8</w:t>
            </w:r>
          </w:p>
        </w:tc>
        <w:tc>
          <w:tcPr>
            <w:tcW w:w="1265" w:type="dxa"/>
            <w:vAlign w:val="center"/>
          </w:tcPr>
          <w:p w14:paraId="5B9F4547" w14:textId="45F061BD"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stacjonarne</w:t>
            </w:r>
          </w:p>
        </w:tc>
        <w:tc>
          <w:tcPr>
            <w:tcW w:w="1559" w:type="dxa"/>
            <w:vAlign w:val="center"/>
          </w:tcPr>
          <w:p w14:paraId="08318AAA" w14:textId="5F01E403"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Siedziba Zamawiającego</w:t>
            </w:r>
          </w:p>
        </w:tc>
        <w:tc>
          <w:tcPr>
            <w:tcW w:w="1559" w:type="dxa"/>
            <w:vAlign w:val="center"/>
          </w:tcPr>
          <w:p w14:paraId="6FA15560" w14:textId="5B07BF21"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MS Office Home &amp; Business</w:t>
            </w:r>
          </w:p>
        </w:tc>
        <w:tc>
          <w:tcPr>
            <w:tcW w:w="1418" w:type="dxa"/>
            <w:vAlign w:val="center"/>
          </w:tcPr>
          <w:p w14:paraId="1B5537DE" w14:textId="33C7DA66"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5</w:t>
            </w:r>
          </w:p>
        </w:tc>
        <w:tc>
          <w:tcPr>
            <w:tcW w:w="2693" w:type="dxa"/>
            <w:vAlign w:val="center"/>
          </w:tcPr>
          <w:p w14:paraId="2F4CFA05" w14:textId="77777777" w:rsidR="00F22407" w:rsidRPr="00F22407" w:rsidRDefault="00F22407" w:rsidP="00F22407">
            <w:pPr>
              <w:jc w:val="center"/>
              <w:rPr>
                <w:rFonts w:ascii="Cambria" w:hAnsi="Cambria"/>
                <w:bCs/>
                <w:sz w:val="20"/>
                <w:szCs w:val="22"/>
                <w:lang w:eastAsia="ar-SA"/>
              </w:rPr>
            </w:pPr>
          </w:p>
        </w:tc>
      </w:tr>
      <w:tr w:rsidR="00E50022" w:rsidRPr="00F22407" w14:paraId="6ADAC85A" w14:textId="77777777" w:rsidTr="00187795">
        <w:trPr>
          <w:jc w:val="center"/>
        </w:trPr>
        <w:tc>
          <w:tcPr>
            <w:tcW w:w="1282" w:type="dxa"/>
            <w:vAlign w:val="center"/>
          </w:tcPr>
          <w:p w14:paraId="09779136" w14:textId="53CD9996"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9</w:t>
            </w:r>
          </w:p>
        </w:tc>
        <w:tc>
          <w:tcPr>
            <w:tcW w:w="1265" w:type="dxa"/>
            <w:vAlign w:val="center"/>
          </w:tcPr>
          <w:p w14:paraId="4B0A87E7" w14:textId="31E26DA0"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stacjonarne</w:t>
            </w:r>
          </w:p>
        </w:tc>
        <w:tc>
          <w:tcPr>
            <w:tcW w:w="1559" w:type="dxa"/>
            <w:vAlign w:val="center"/>
          </w:tcPr>
          <w:p w14:paraId="6E0C871A" w14:textId="66952559"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Siedziba Zamawiającego</w:t>
            </w:r>
          </w:p>
        </w:tc>
        <w:tc>
          <w:tcPr>
            <w:tcW w:w="1559" w:type="dxa"/>
            <w:vAlign w:val="center"/>
          </w:tcPr>
          <w:p w14:paraId="71A7D6A5" w14:textId="45F1974B"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MS Office Home &amp; Business</w:t>
            </w:r>
          </w:p>
        </w:tc>
        <w:tc>
          <w:tcPr>
            <w:tcW w:w="1418" w:type="dxa"/>
            <w:vAlign w:val="center"/>
          </w:tcPr>
          <w:p w14:paraId="4EE26EDA" w14:textId="1512459C"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5</w:t>
            </w:r>
          </w:p>
        </w:tc>
        <w:tc>
          <w:tcPr>
            <w:tcW w:w="2693" w:type="dxa"/>
            <w:vAlign w:val="center"/>
          </w:tcPr>
          <w:p w14:paraId="5FC38539" w14:textId="77777777" w:rsidR="00F22407" w:rsidRPr="00F22407" w:rsidRDefault="00F22407" w:rsidP="00F22407">
            <w:pPr>
              <w:jc w:val="center"/>
              <w:rPr>
                <w:rFonts w:ascii="Cambria" w:hAnsi="Cambria"/>
                <w:bCs/>
                <w:sz w:val="20"/>
                <w:szCs w:val="22"/>
                <w:lang w:eastAsia="ar-SA"/>
              </w:rPr>
            </w:pPr>
          </w:p>
        </w:tc>
      </w:tr>
      <w:tr w:rsidR="00E50022" w:rsidRPr="00F22407" w14:paraId="6D1D10ED" w14:textId="77777777" w:rsidTr="00187795">
        <w:trPr>
          <w:jc w:val="center"/>
        </w:trPr>
        <w:tc>
          <w:tcPr>
            <w:tcW w:w="1282" w:type="dxa"/>
            <w:vAlign w:val="center"/>
          </w:tcPr>
          <w:p w14:paraId="66450D12" w14:textId="1189E703"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10</w:t>
            </w:r>
          </w:p>
        </w:tc>
        <w:tc>
          <w:tcPr>
            <w:tcW w:w="1265" w:type="dxa"/>
            <w:vAlign w:val="center"/>
          </w:tcPr>
          <w:p w14:paraId="0213466E" w14:textId="56945510"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stacjonarne</w:t>
            </w:r>
          </w:p>
        </w:tc>
        <w:tc>
          <w:tcPr>
            <w:tcW w:w="1559" w:type="dxa"/>
            <w:vAlign w:val="center"/>
          </w:tcPr>
          <w:p w14:paraId="3881AA1A" w14:textId="02C6B482"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Siedziba Zamawiającego</w:t>
            </w:r>
          </w:p>
        </w:tc>
        <w:tc>
          <w:tcPr>
            <w:tcW w:w="1559" w:type="dxa"/>
            <w:vAlign w:val="center"/>
          </w:tcPr>
          <w:p w14:paraId="61676D81" w14:textId="753A151C"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MS Office Home &amp; Business</w:t>
            </w:r>
          </w:p>
        </w:tc>
        <w:tc>
          <w:tcPr>
            <w:tcW w:w="1418" w:type="dxa"/>
            <w:vAlign w:val="center"/>
          </w:tcPr>
          <w:p w14:paraId="57E0D856" w14:textId="7905413E"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5</w:t>
            </w:r>
          </w:p>
        </w:tc>
        <w:tc>
          <w:tcPr>
            <w:tcW w:w="2693" w:type="dxa"/>
            <w:vAlign w:val="center"/>
          </w:tcPr>
          <w:p w14:paraId="67D8395A" w14:textId="77777777" w:rsidR="00F22407" w:rsidRPr="00F22407" w:rsidRDefault="00F22407" w:rsidP="00F22407">
            <w:pPr>
              <w:jc w:val="center"/>
              <w:rPr>
                <w:rFonts w:ascii="Cambria" w:hAnsi="Cambria"/>
                <w:bCs/>
                <w:sz w:val="20"/>
                <w:szCs w:val="22"/>
                <w:lang w:eastAsia="ar-SA"/>
              </w:rPr>
            </w:pPr>
          </w:p>
        </w:tc>
      </w:tr>
      <w:tr w:rsidR="00E50022" w:rsidRPr="00F22407" w14:paraId="26968EEC" w14:textId="77777777" w:rsidTr="00187795">
        <w:trPr>
          <w:jc w:val="center"/>
        </w:trPr>
        <w:tc>
          <w:tcPr>
            <w:tcW w:w="1282" w:type="dxa"/>
            <w:vAlign w:val="center"/>
          </w:tcPr>
          <w:p w14:paraId="0F1F4F22" w14:textId="7270178F"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11</w:t>
            </w:r>
          </w:p>
        </w:tc>
        <w:tc>
          <w:tcPr>
            <w:tcW w:w="1265" w:type="dxa"/>
            <w:vAlign w:val="center"/>
          </w:tcPr>
          <w:p w14:paraId="3F2B88B8" w14:textId="13901AA9"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stacjonarne</w:t>
            </w:r>
          </w:p>
        </w:tc>
        <w:tc>
          <w:tcPr>
            <w:tcW w:w="1559" w:type="dxa"/>
            <w:vAlign w:val="center"/>
          </w:tcPr>
          <w:p w14:paraId="0428CB9F" w14:textId="1C07854B"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Siedziba Zamawiającego</w:t>
            </w:r>
          </w:p>
        </w:tc>
        <w:tc>
          <w:tcPr>
            <w:tcW w:w="1559" w:type="dxa"/>
            <w:vAlign w:val="center"/>
          </w:tcPr>
          <w:p w14:paraId="2C183EE5" w14:textId="15CD9105"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MS Office Home &amp; Business</w:t>
            </w:r>
          </w:p>
        </w:tc>
        <w:tc>
          <w:tcPr>
            <w:tcW w:w="1418" w:type="dxa"/>
            <w:vAlign w:val="center"/>
          </w:tcPr>
          <w:p w14:paraId="3931B082" w14:textId="59A4E3FA"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5</w:t>
            </w:r>
          </w:p>
        </w:tc>
        <w:tc>
          <w:tcPr>
            <w:tcW w:w="2693" w:type="dxa"/>
            <w:vAlign w:val="center"/>
          </w:tcPr>
          <w:p w14:paraId="424D327C" w14:textId="77777777" w:rsidR="00F22407" w:rsidRPr="00F22407" w:rsidRDefault="00F22407" w:rsidP="00F22407">
            <w:pPr>
              <w:jc w:val="center"/>
              <w:rPr>
                <w:rFonts w:ascii="Cambria" w:hAnsi="Cambria"/>
                <w:bCs/>
                <w:sz w:val="20"/>
                <w:szCs w:val="22"/>
                <w:lang w:eastAsia="ar-SA"/>
              </w:rPr>
            </w:pPr>
          </w:p>
        </w:tc>
      </w:tr>
      <w:tr w:rsidR="00E50022" w:rsidRPr="00F22407" w14:paraId="4AD3EE41" w14:textId="77777777" w:rsidTr="00187795">
        <w:trPr>
          <w:jc w:val="center"/>
        </w:trPr>
        <w:tc>
          <w:tcPr>
            <w:tcW w:w="1282" w:type="dxa"/>
            <w:vAlign w:val="center"/>
          </w:tcPr>
          <w:p w14:paraId="78F5BF55" w14:textId="5144AF00"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12</w:t>
            </w:r>
          </w:p>
        </w:tc>
        <w:tc>
          <w:tcPr>
            <w:tcW w:w="1265" w:type="dxa"/>
            <w:vAlign w:val="center"/>
          </w:tcPr>
          <w:p w14:paraId="06BA2AA6" w14:textId="1A5B82B0"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stacjonarne</w:t>
            </w:r>
          </w:p>
        </w:tc>
        <w:tc>
          <w:tcPr>
            <w:tcW w:w="1559" w:type="dxa"/>
            <w:vAlign w:val="center"/>
          </w:tcPr>
          <w:p w14:paraId="2F02E511" w14:textId="67914C36"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Siedziba Zamawiającego</w:t>
            </w:r>
          </w:p>
        </w:tc>
        <w:tc>
          <w:tcPr>
            <w:tcW w:w="1559" w:type="dxa"/>
            <w:vAlign w:val="center"/>
          </w:tcPr>
          <w:p w14:paraId="1D1A90F3" w14:textId="019476FF"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MS Office Home &amp; Business</w:t>
            </w:r>
          </w:p>
        </w:tc>
        <w:tc>
          <w:tcPr>
            <w:tcW w:w="1418" w:type="dxa"/>
            <w:vAlign w:val="center"/>
          </w:tcPr>
          <w:p w14:paraId="1F37709A" w14:textId="25CAE2C9"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5</w:t>
            </w:r>
          </w:p>
        </w:tc>
        <w:tc>
          <w:tcPr>
            <w:tcW w:w="2693" w:type="dxa"/>
            <w:vAlign w:val="center"/>
          </w:tcPr>
          <w:p w14:paraId="2CE791DF" w14:textId="77777777" w:rsidR="00F22407" w:rsidRPr="00F22407" w:rsidRDefault="00F22407" w:rsidP="00F22407">
            <w:pPr>
              <w:jc w:val="center"/>
              <w:rPr>
                <w:rFonts w:ascii="Cambria" w:hAnsi="Cambria"/>
                <w:bCs/>
                <w:sz w:val="20"/>
                <w:szCs w:val="22"/>
                <w:lang w:eastAsia="ar-SA"/>
              </w:rPr>
            </w:pPr>
          </w:p>
        </w:tc>
      </w:tr>
      <w:tr w:rsidR="00E50022" w:rsidRPr="00F22407" w14:paraId="2904DE0E" w14:textId="77777777" w:rsidTr="00187795">
        <w:trPr>
          <w:jc w:val="center"/>
        </w:trPr>
        <w:tc>
          <w:tcPr>
            <w:tcW w:w="1282" w:type="dxa"/>
            <w:vAlign w:val="center"/>
          </w:tcPr>
          <w:p w14:paraId="3F681013" w14:textId="52FA7C20"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13</w:t>
            </w:r>
          </w:p>
        </w:tc>
        <w:tc>
          <w:tcPr>
            <w:tcW w:w="1265" w:type="dxa"/>
            <w:vAlign w:val="center"/>
          </w:tcPr>
          <w:p w14:paraId="163D884A" w14:textId="43B163BE"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stacjonarne</w:t>
            </w:r>
          </w:p>
        </w:tc>
        <w:tc>
          <w:tcPr>
            <w:tcW w:w="1559" w:type="dxa"/>
            <w:vAlign w:val="center"/>
          </w:tcPr>
          <w:p w14:paraId="51A23B20" w14:textId="4C25ACC7"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Siedziba Zamawiającego</w:t>
            </w:r>
          </w:p>
        </w:tc>
        <w:tc>
          <w:tcPr>
            <w:tcW w:w="1559" w:type="dxa"/>
            <w:vAlign w:val="center"/>
          </w:tcPr>
          <w:p w14:paraId="57C315F6" w14:textId="6EA46A93"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MS Office Home &amp; Business</w:t>
            </w:r>
          </w:p>
        </w:tc>
        <w:tc>
          <w:tcPr>
            <w:tcW w:w="1418" w:type="dxa"/>
            <w:vAlign w:val="center"/>
          </w:tcPr>
          <w:p w14:paraId="722E6850" w14:textId="736B013F"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5</w:t>
            </w:r>
          </w:p>
        </w:tc>
        <w:tc>
          <w:tcPr>
            <w:tcW w:w="2693" w:type="dxa"/>
            <w:vAlign w:val="center"/>
          </w:tcPr>
          <w:p w14:paraId="7964BF1E" w14:textId="77777777" w:rsidR="00F22407" w:rsidRPr="00F22407" w:rsidRDefault="00F22407" w:rsidP="00F22407">
            <w:pPr>
              <w:jc w:val="center"/>
              <w:rPr>
                <w:rFonts w:ascii="Cambria" w:hAnsi="Cambria"/>
                <w:bCs/>
                <w:sz w:val="20"/>
                <w:szCs w:val="22"/>
                <w:lang w:eastAsia="ar-SA"/>
              </w:rPr>
            </w:pPr>
          </w:p>
        </w:tc>
      </w:tr>
      <w:tr w:rsidR="00E50022" w:rsidRPr="00F22407" w14:paraId="15E5E5CB" w14:textId="77777777" w:rsidTr="00187795">
        <w:trPr>
          <w:jc w:val="center"/>
        </w:trPr>
        <w:tc>
          <w:tcPr>
            <w:tcW w:w="1282" w:type="dxa"/>
            <w:vAlign w:val="center"/>
          </w:tcPr>
          <w:p w14:paraId="3AC7982D" w14:textId="6E78AB64"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14</w:t>
            </w:r>
          </w:p>
        </w:tc>
        <w:tc>
          <w:tcPr>
            <w:tcW w:w="1265" w:type="dxa"/>
            <w:vAlign w:val="center"/>
          </w:tcPr>
          <w:p w14:paraId="1625CF11" w14:textId="074C46A5"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stacjonarne</w:t>
            </w:r>
          </w:p>
        </w:tc>
        <w:tc>
          <w:tcPr>
            <w:tcW w:w="1559" w:type="dxa"/>
            <w:vAlign w:val="center"/>
          </w:tcPr>
          <w:p w14:paraId="4385750D" w14:textId="5C621D1E"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Siedziba Zamawiającego</w:t>
            </w:r>
          </w:p>
        </w:tc>
        <w:tc>
          <w:tcPr>
            <w:tcW w:w="1559" w:type="dxa"/>
            <w:vAlign w:val="center"/>
          </w:tcPr>
          <w:p w14:paraId="71E83E33" w14:textId="00F6146C"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MS Office Home &amp; Business</w:t>
            </w:r>
          </w:p>
        </w:tc>
        <w:tc>
          <w:tcPr>
            <w:tcW w:w="1418" w:type="dxa"/>
            <w:vAlign w:val="center"/>
          </w:tcPr>
          <w:p w14:paraId="75A7197E" w14:textId="6B1BD1FC"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5</w:t>
            </w:r>
          </w:p>
        </w:tc>
        <w:tc>
          <w:tcPr>
            <w:tcW w:w="2693" w:type="dxa"/>
            <w:vAlign w:val="center"/>
          </w:tcPr>
          <w:p w14:paraId="2689F76D" w14:textId="77777777" w:rsidR="00F22407" w:rsidRPr="00F22407" w:rsidRDefault="00F22407" w:rsidP="00F22407">
            <w:pPr>
              <w:jc w:val="center"/>
              <w:rPr>
                <w:rFonts w:ascii="Cambria" w:hAnsi="Cambria"/>
                <w:bCs/>
                <w:sz w:val="20"/>
                <w:szCs w:val="22"/>
                <w:lang w:eastAsia="ar-SA"/>
              </w:rPr>
            </w:pPr>
          </w:p>
        </w:tc>
      </w:tr>
      <w:tr w:rsidR="00E50022" w:rsidRPr="00F22407" w14:paraId="1359175D" w14:textId="77777777" w:rsidTr="00187795">
        <w:trPr>
          <w:jc w:val="center"/>
        </w:trPr>
        <w:tc>
          <w:tcPr>
            <w:tcW w:w="1282" w:type="dxa"/>
            <w:vAlign w:val="center"/>
          </w:tcPr>
          <w:p w14:paraId="2FAD6461" w14:textId="26541E61"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15</w:t>
            </w:r>
          </w:p>
        </w:tc>
        <w:tc>
          <w:tcPr>
            <w:tcW w:w="1265" w:type="dxa"/>
            <w:vAlign w:val="center"/>
          </w:tcPr>
          <w:p w14:paraId="29F0A998" w14:textId="143EDA85"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stacjonarne</w:t>
            </w:r>
          </w:p>
        </w:tc>
        <w:tc>
          <w:tcPr>
            <w:tcW w:w="1559" w:type="dxa"/>
            <w:vAlign w:val="center"/>
          </w:tcPr>
          <w:p w14:paraId="10A6E338" w14:textId="3B03E509"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Siedziba Zamawiającego</w:t>
            </w:r>
          </w:p>
        </w:tc>
        <w:tc>
          <w:tcPr>
            <w:tcW w:w="1559" w:type="dxa"/>
            <w:vAlign w:val="center"/>
          </w:tcPr>
          <w:p w14:paraId="6D679B41" w14:textId="17F54840"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MS Office Home &amp; Business</w:t>
            </w:r>
          </w:p>
        </w:tc>
        <w:tc>
          <w:tcPr>
            <w:tcW w:w="1418" w:type="dxa"/>
            <w:vAlign w:val="center"/>
          </w:tcPr>
          <w:p w14:paraId="3ABC0A7E" w14:textId="25539361"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5</w:t>
            </w:r>
          </w:p>
        </w:tc>
        <w:tc>
          <w:tcPr>
            <w:tcW w:w="2693" w:type="dxa"/>
            <w:vAlign w:val="center"/>
          </w:tcPr>
          <w:p w14:paraId="5AEB639B" w14:textId="77777777" w:rsidR="00F22407" w:rsidRPr="00F22407" w:rsidRDefault="00F22407" w:rsidP="00F22407">
            <w:pPr>
              <w:jc w:val="center"/>
              <w:rPr>
                <w:rFonts w:ascii="Cambria" w:hAnsi="Cambria"/>
                <w:bCs/>
                <w:sz w:val="20"/>
                <w:szCs w:val="22"/>
                <w:lang w:eastAsia="ar-SA"/>
              </w:rPr>
            </w:pPr>
          </w:p>
        </w:tc>
      </w:tr>
      <w:tr w:rsidR="00E50022" w:rsidRPr="00F22407" w14:paraId="2C239040" w14:textId="77777777" w:rsidTr="00187795">
        <w:trPr>
          <w:jc w:val="center"/>
        </w:trPr>
        <w:tc>
          <w:tcPr>
            <w:tcW w:w="1282" w:type="dxa"/>
            <w:vAlign w:val="center"/>
          </w:tcPr>
          <w:p w14:paraId="2E4EC350" w14:textId="041E3D3E"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16</w:t>
            </w:r>
          </w:p>
        </w:tc>
        <w:tc>
          <w:tcPr>
            <w:tcW w:w="1265" w:type="dxa"/>
            <w:vAlign w:val="center"/>
          </w:tcPr>
          <w:p w14:paraId="1EA78E5C" w14:textId="4A51EB18"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stacjonarne</w:t>
            </w:r>
          </w:p>
        </w:tc>
        <w:tc>
          <w:tcPr>
            <w:tcW w:w="1559" w:type="dxa"/>
            <w:vAlign w:val="center"/>
          </w:tcPr>
          <w:p w14:paraId="1D0D1F0A" w14:textId="1F765BA5"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Siedziba Zamawiającego</w:t>
            </w:r>
          </w:p>
        </w:tc>
        <w:tc>
          <w:tcPr>
            <w:tcW w:w="1559" w:type="dxa"/>
            <w:vAlign w:val="center"/>
          </w:tcPr>
          <w:p w14:paraId="1B6C7E47" w14:textId="60E3C541"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MS Office Home &amp; Business</w:t>
            </w:r>
          </w:p>
        </w:tc>
        <w:tc>
          <w:tcPr>
            <w:tcW w:w="1418" w:type="dxa"/>
            <w:vAlign w:val="center"/>
          </w:tcPr>
          <w:p w14:paraId="2C3533C0" w14:textId="1249BA32"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5</w:t>
            </w:r>
          </w:p>
        </w:tc>
        <w:tc>
          <w:tcPr>
            <w:tcW w:w="2693" w:type="dxa"/>
            <w:vAlign w:val="center"/>
          </w:tcPr>
          <w:p w14:paraId="100F0AF2" w14:textId="77777777" w:rsidR="00F22407" w:rsidRPr="00F22407" w:rsidRDefault="00F22407" w:rsidP="00F22407">
            <w:pPr>
              <w:jc w:val="center"/>
              <w:rPr>
                <w:rFonts w:ascii="Cambria" w:hAnsi="Cambria"/>
                <w:bCs/>
                <w:sz w:val="20"/>
                <w:szCs w:val="22"/>
                <w:lang w:eastAsia="ar-SA"/>
              </w:rPr>
            </w:pPr>
          </w:p>
        </w:tc>
      </w:tr>
      <w:tr w:rsidR="00E50022" w:rsidRPr="00F22407" w14:paraId="6C5A0D5B" w14:textId="77777777" w:rsidTr="00187795">
        <w:trPr>
          <w:jc w:val="center"/>
        </w:trPr>
        <w:tc>
          <w:tcPr>
            <w:tcW w:w="1282" w:type="dxa"/>
            <w:vAlign w:val="center"/>
          </w:tcPr>
          <w:p w14:paraId="6B61B2C7" w14:textId="17202A60"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17</w:t>
            </w:r>
          </w:p>
        </w:tc>
        <w:tc>
          <w:tcPr>
            <w:tcW w:w="1265" w:type="dxa"/>
            <w:vAlign w:val="center"/>
          </w:tcPr>
          <w:p w14:paraId="1E1459BB" w14:textId="43B4DC33"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stacjonarne</w:t>
            </w:r>
          </w:p>
        </w:tc>
        <w:tc>
          <w:tcPr>
            <w:tcW w:w="1559" w:type="dxa"/>
            <w:vAlign w:val="center"/>
          </w:tcPr>
          <w:p w14:paraId="0DC321E5" w14:textId="01811538"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Oczyszczalnia ścieków w Miliczu</w:t>
            </w:r>
          </w:p>
        </w:tc>
        <w:tc>
          <w:tcPr>
            <w:tcW w:w="1559" w:type="dxa"/>
            <w:vAlign w:val="center"/>
          </w:tcPr>
          <w:p w14:paraId="11F80232" w14:textId="07310BB5"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MS Office Home &amp; Business</w:t>
            </w:r>
          </w:p>
        </w:tc>
        <w:tc>
          <w:tcPr>
            <w:tcW w:w="1418" w:type="dxa"/>
            <w:vAlign w:val="center"/>
          </w:tcPr>
          <w:p w14:paraId="7278EDE3" w14:textId="3178CE5B"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5</w:t>
            </w:r>
          </w:p>
        </w:tc>
        <w:tc>
          <w:tcPr>
            <w:tcW w:w="2693" w:type="dxa"/>
            <w:vAlign w:val="center"/>
          </w:tcPr>
          <w:p w14:paraId="244B005F" w14:textId="77777777" w:rsidR="00F22407" w:rsidRPr="00F22407" w:rsidRDefault="00F22407" w:rsidP="00F22407">
            <w:pPr>
              <w:jc w:val="center"/>
              <w:rPr>
                <w:rFonts w:ascii="Cambria" w:hAnsi="Cambria"/>
                <w:bCs/>
                <w:sz w:val="20"/>
                <w:szCs w:val="22"/>
                <w:lang w:eastAsia="ar-SA"/>
              </w:rPr>
            </w:pPr>
          </w:p>
        </w:tc>
      </w:tr>
      <w:tr w:rsidR="00E50022" w:rsidRPr="00F22407" w14:paraId="70F689AA" w14:textId="77777777" w:rsidTr="00187795">
        <w:trPr>
          <w:jc w:val="center"/>
        </w:trPr>
        <w:tc>
          <w:tcPr>
            <w:tcW w:w="1282" w:type="dxa"/>
            <w:vAlign w:val="center"/>
          </w:tcPr>
          <w:p w14:paraId="55BF5BE3" w14:textId="480656DA"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18</w:t>
            </w:r>
          </w:p>
        </w:tc>
        <w:tc>
          <w:tcPr>
            <w:tcW w:w="1265" w:type="dxa"/>
            <w:vAlign w:val="center"/>
          </w:tcPr>
          <w:p w14:paraId="2934E8CF" w14:textId="0C705A43"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stacjonarne</w:t>
            </w:r>
          </w:p>
        </w:tc>
        <w:tc>
          <w:tcPr>
            <w:tcW w:w="1559" w:type="dxa"/>
            <w:vAlign w:val="center"/>
          </w:tcPr>
          <w:p w14:paraId="6DD422C4" w14:textId="5017A93C"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Oczyszczalnia ścieków w Żmigrodzie</w:t>
            </w:r>
          </w:p>
        </w:tc>
        <w:tc>
          <w:tcPr>
            <w:tcW w:w="1559" w:type="dxa"/>
            <w:vAlign w:val="center"/>
          </w:tcPr>
          <w:p w14:paraId="7E46A3AC" w14:textId="71A8314B"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MS Office Home &amp; Business</w:t>
            </w:r>
          </w:p>
        </w:tc>
        <w:tc>
          <w:tcPr>
            <w:tcW w:w="1418" w:type="dxa"/>
            <w:vAlign w:val="center"/>
          </w:tcPr>
          <w:p w14:paraId="77020208" w14:textId="029149C3"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5</w:t>
            </w:r>
          </w:p>
        </w:tc>
        <w:tc>
          <w:tcPr>
            <w:tcW w:w="2693" w:type="dxa"/>
            <w:vAlign w:val="center"/>
          </w:tcPr>
          <w:p w14:paraId="2314D32F" w14:textId="77777777" w:rsidR="00F22407" w:rsidRPr="00F22407" w:rsidRDefault="00F22407" w:rsidP="00F22407">
            <w:pPr>
              <w:jc w:val="center"/>
              <w:rPr>
                <w:rFonts w:ascii="Cambria" w:hAnsi="Cambria"/>
                <w:bCs/>
                <w:sz w:val="20"/>
                <w:szCs w:val="22"/>
                <w:lang w:eastAsia="ar-SA"/>
              </w:rPr>
            </w:pPr>
          </w:p>
        </w:tc>
      </w:tr>
    </w:tbl>
    <w:p w14:paraId="055DE38A" w14:textId="77777777" w:rsidR="00E42559" w:rsidRPr="0032403B" w:rsidRDefault="00E42559" w:rsidP="007C2126">
      <w:pPr>
        <w:numPr>
          <w:ilvl w:val="0"/>
          <w:numId w:val="74"/>
        </w:numPr>
        <w:suppressAutoHyphens/>
        <w:spacing w:before="240"/>
        <w:ind w:left="993" w:hanging="284"/>
        <w:jc w:val="both"/>
        <w:rPr>
          <w:rFonts w:ascii="Cambria" w:hAnsi="Cambria"/>
          <w:bCs/>
          <w:sz w:val="22"/>
          <w:szCs w:val="22"/>
          <w:lang w:eastAsia="ar-SA"/>
        </w:rPr>
      </w:pPr>
      <w:r w:rsidRPr="0032403B">
        <w:rPr>
          <w:rFonts w:ascii="Cambria" w:hAnsi="Cambria"/>
          <w:b/>
          <w:bCs/>
          <w:sz w:val="22"/>
          <w:szCs w:val="22"/>
          <w:lang w:eastAsia="ar-SA"/>
        </w:rPr>
        <w:t>Urządzenia wielofunkcyjne – 2 sztuki:</w:t>
      </w:r>
    </w:p>
    <w:p w14:paraId="7DEEE139" w14:textId="77777777" w:rsidR="00E42559" w:rsidRPr="0032403B" w:rsidRDefault="00E42559" w:rsidP="007C2126">
      <w:pPr>
        <w:numPr>
          <w:ilvl w:val="0"/>
          <w:numId w:val="18"/>
        </w:numPr>
        <w:suppressAutoHyphens/>
        <w:ind w:left="1276" w:hanging="283"/>
        <w:jc w:val="both"/>
        <w:rPr>
          <w:rFonts w:ascii="Cambria" w:hAnsi="Cambria"/>
          <w:bCs/>
          <w:sz w:val="22"/>
          <w:szCs w:val="22"/>
          <w:lang w:eastAsia="ar-SA"/>
        </w:rPr>
      </w:pPr>
      <w:r w:rsidRPr="0032403B">
        <w:rPr>
          <w:rFonts w:ascii="Cambria" w:hAnsi="Cambria"/>
          <w:bCs/>
          <w:sz w:val="22"/>
          <w:szCs w:val="22"/>
          <w:lang w:eastAsia="ar-SA"/>
        </w:rPr>
        <w:t xml:space="preserve">W celu obsługi </w:t>
      </w:r>
      <w:r w:rsidR="003B621B" w:rsidRPr="0032403B">
        <w:rPr>
          <w:rFonts w:ascii="Cambria" w:hAnsi="Cambria"/>
          <w:bCs/>
          <w:sz w:val="22"/>
          <w:szCs w:val="22"/>
          <w:lang w:eastAsia="ar-SA"/>
        </w:rPr>
        <w:t xml:space="preserve">Zintegrowanego Systemu Informatycznego, w szczególności </w:t>
      </w:r>
      <w:r w:rsidRPr="0032403B">
        <w:rPr>
          <w:rFonts w:ascii="Cambria" w:hAnsi="Cambria"/>
          <w:bCs/>
          <w:sz w:val="22"/>
          <w:szCs w:val="22"/>
          <w:lang w:eastAsia="ar-SA"/>
        </w:rPr>
        <w:t>Elektronicznego Obiegu Dokumentów zostały zaproponowan</w:t>
      </w:r>
      <w:r w:rsidR="0083665D">
        <w:rPr>
          <w:rFonts w:ascii="Cambria" w:hAnsi="Cambria"/>
          <w:bCs/>
          <w:sz w:val="22"/>
          <w:szCs w:val="22"/>
          <w:lang w:eastAsia="ar-SA"/>
        </w:rPr>
        <w:t>e dwa urządzenia wielofunkcyjne</w:t>
      </w:r>
      <w:r w:rsidRPr="0032403B">
        <w:rPr>
          <w:rFonts w:ascii="Cambria" w:hAnsi="Cambria"/>
          <w:bCs/>
          <w:sz w:val="22"/>
          <w:szCs w:val="22"/>
          <w:lang w:eastAsia="ar-SA"/>
        </w:rPr>
        <w:t xml:space="preserve"> posiadające</w:t>
      </w:r>
      <w:r w:rsidR="0083665D">
        <w:rPr>
          <w:rFonts w:ascii="Cambria" w:hAnsi="Cambria"/>
          <w:bCs/>
          <w:sz w:val="22"/>
          <w:szCs w:val="22"/>
          <w:lang w:eastAsia="ar-SA"/>
        </w:rPr>
        <w:t>,</w:t>
      </w:r>
      <w:r w:rsidR="003B621B" w:rsidRPr="0032403B">
        <w:rPr>
          <w:rFonts w:ascii="Cambria" w:hAnsi="Cambria"/>
          <w:bCs/>
          <w:sz w:val="22"/>
          <w:szCs w:val="22"/>
          <w:lang w:eastAsia="ar-SA"/>
        </w:rPr>
        <w:t xml:space="preserve"> co najmniej niżej określone minimalne</w:t>
      </w:r>
      <w:r w:rsidRPr="0032403B">
        <w:rPr>
          <w:rFonts w:ascii="Cambria" w:hAnsi="Cambria"/>
          <w:bCs/>
          <w:sz w:val="22"/>
          <w:szCs w:val="22"/>
          <w:lang w:eastAsia="ar-SA"/>
        </w:rPr>
        <w:t xml:space="preserve"> </w:t>
      </w:r>
      <w:r w:rsidR="003B621B" w:rsidRPr="0032403B">
        <w:rPr>
          <w:rFonts w:ascii="Cambria" w:hAnsi="Cambria"/>
          <w:bCs/>
          <w:sz w:val="22"/>
          <w:szCs w:val="22"/>
          <w:lang w:eastAsia="ar-SA"/>
        </w:rPr>
        <w:t xml:space="preserve">parametry i </w:t>
      </w:r>
      <w:r w:rsidR="001A6B70" w:rsidRPr="0032403B">
        <w:rPr>
          <w:rFonts w:ascii="Cambria" w:hAnsi="Cambria"/>
          <w:bCs/>
          <w:sz w:val="22"/>
          <w:szCs w:val="22"/>
          <w:lang w:eastAsia="ar-SA"/>
        </w:rPr>
        <w:t>funkcjonalności</w:t>
      </w:r>
      <w:r w:rsidRPr="0032403B">
        <w:rPr>
          <w:rFonts w:ascii="Cambria" w:hAnsi="Cambria"/>
          <w:bCs/>
          <w:sz w:val="22"/>
          <w:szCs w:val="22"/>
          <w:lang w:eastAsia="ar-SA"/>
        </w:rPr>
        <w:t xml:space="preserve">: </w:t>
      </w:r>
    </w:p>
    <w:p w14:paraId="50433B78" w14:textId="77777777" w:rsidR="00D844C9" w:rsidRPr="0032403B" w:rsidRDefault="001A6B70" w:rsidP="007C2126">
      <w:pPr>
        <w:pStyle w:val="Akapitzlist"/>
        <w:numPr>
          <w:ilvl w:val="0"/>
          <w:numId w:val="171"/>
        </w:numPr>
        <w:ind w:left="1560" w:hanging="284"/>
        <w:jc w:val="both"/>
        <w:rPr>
          <w:rFonts w:ascii="Cambria" w:hAnsi="Cambria"/>
          <w:bCs/>
          <w:sz w:val="22"/>
          <w:szCs w:val="22"/>
          <w:lang w:eastAsia="ar-SA"/>
        </w:rPr>
      </w:pPr>
      <w:r w:rsidRPr="0032403B">
        <w:rPr>
          <w:rFonts w:ascii="Cambria" w:hAnsi="Cambria"/>
          <w:b/>
          <w:bCs/>
          <w:sz w:val="22"/>
          <w:szCs w:val="22"/>
          <w:lang w:eastAsia="ar-SA"/>
        </w:rPr>
        <w:t>Kopiowanie</w:t>
      </w:r>
      <w:r w:rsidRPr="0032403B">
        <w:rPr>
          <w:rFonts w:ascii="Cambria" w:hAnsi="Cambria"/>
          <w:bCs/>
          <w:sz w:val="22"/>
          <w:szCs w:val="22"/>
          <w:lang w:eastAsia="ar-SA"/>
        </w:rPr>
        <w:t xml:space="preserve">: </w:t>
      </w:r>
    </w:p>
    <w:p w14:paraId="3E4D5CDC" w14:textId="77777777" w:rsidR="00D844C9" w:rsidRPr="0032403B" w:rsidRDefault="001A6B70" w:rsidP="007C2126">
      <w:pPr>
        <w:pStyle w:val="Akapitzlist"/>
        <w:numPr>
          <w:ilvl w:val="0"/>
          <w:numId w:val="172"/>
        </w:numPr>
        <w:ind w:left="1843" w:hanging="283"/>
        <w:jc w:val="both"/>
        <w:rPr>
          <w:rFonts w:ascii="Cambria" w:hAnsi="Cambria"/>
          <w:bCs/>
          <w:sz w:val="22"/>
          <w:szCs w:val="22"/>
          <w:lang w:eastAsia="ar-SA"/>
        </w:rPr>
      </w:pPr>
      <w:r w:rsidRPr="0032403B">
        <w:rPr>
          <w:rFonts w:ascii="Cambria" w:hAnsi="Cambria"/>
          <w:bCs/>
          <w:sz w:val="22"/>
          <w:szCs w:val="22"/>
          <w:lang w:eastAsia="ar-SA"/>
        </w:rPr>
        <w:t>czarno-białe, kolorowe;</w:t>
      </w:r>
      <w:r w:rsidR="00D844C9" w:rsidRPr="0032403B">
        <w:rPr>
          <w:rFonts w:ascii="Cambria" w:hAnsi="Cambria"/>
          <w:bCs/>
          <w:sz w:val="22"/>
          <w:szCs w:val="22"/>
          <w:lang w:eastAsia="ar-SA"/>
        </w:rPr>
        <w:t xml:space="preserve"> </w:t>
      </w:r>
    </w:p>
    <w:p w14:paraId="38F03DD6" w14:textId="77777777" w:rsidR="00D844C9" w:rsidRPr="0032403B" w:rsidRDefault="00D844C9" w:rsidP="007C2126">
      <w:pPr>
        <w:pStyle w:val="Akapitzlist"/>
        <w:numPr>
          <w:ilvl w:val="0"/>
          <w:numId w:val="172"/>
        </w:numPr>
        <w:ind w:left="1843" w:hanging="283"/>
        <w:jc w:val="both"/>
        <w:rPr>
          <w:rFonts w:ascii="Cambria" w:hAnsi="Cambria"/>
          <w:bCs/>
          <w:sz w:val="22"/>
          <w:szCs w:val="22"/>
          <w:lang w:eastAsia="ar-SA"/>
        </w:rPr>
      </w:pPr>
      <w:r w:rsidRPr="0032403B">
        <w:rPr>
          <w:rFonts w:ascii="Cambria" w:hAnsi="Cambria"/>
          <w:bCs/>
          <w:sz w:val="22"/>
          <w:szCs w:val="22"/>
          <w:lang w:eastAsia="ar-SA"/>
        </w:rPr>
        <w:t xml:space="preserve">jednostronne, dwustronne; </w:t>
      </w:r>
    </w:p>
    <w:p w14:paraId="73811361" w14:textId="77777777" w:rsidR="00D844C9" w:rsidRPr="0032403B" w:rsidRDefault="00D844C9" w:rsidP="007C2126">
      <w:pPr>
        <w:pStyle w:val="Akapitzlist"/>
        <w:numPr>
          <w:ilvl w:val="0"/>
          <w:numId w:val="172"/>
        </w:numPr>
        <w:ind w:left="1843" w:hanging="283"/>
        <w:jc w:val="both"/>
        <w:rPr>
          <w:rFonts w:ascii="Cambria" w:hAnsi="Cambria"/>
          <w:bCs/>
          <w:sz w:val="22"/>
          <w:szCs w:val="22"/>
          <w:lang w:eastAsia="ar-SA"/>
        </w:rPr>
      </w:pPr>
      <w:r w:rsidRPr="0032403B">
        <w:rPr>
          <w:rFonts w:ascii="Cambria" w:hAnsi="Cambria"/>
          <w:bCs/>
          <w:sz w:val="22"/>
          <w:szCs w:val="22"/>
          <w:lang w:eastAsia="ar-SA"/>
        </w:rPr>
        <w:t>technologia kopiowania: elektrostatyczna laserowa;</w:t>
      </w:r>
    </w:p>
    <w:p w14:paraId="39D16BDF" w14:textId="77777777" w:rsidR="00D844C9" w:rsidRPr="0032403B" w:rsidRDefault="00D844C9" w:rsidP="007C2126">
      <w:pPr>
        <w:pStyle w:val="Akapitzlist"/>
        <w:numPr>
          <w:ilvl w:val="0"/>
          <w:numId w:val="172"/>
        </w:numPr>
        <w:ind w:left="1843" w:hanging="283"/>
        <w:jc w:val="both"/>
        <w:rPr>
          <w:rFonts w:ascii="Cambria" w:hAnsi="Cambria"/>
          <w:bCs/>
          <w:sz w:val="22"/>
          <w:szCs w:val="22"/>
          <w:lang w:eastAsia="ar-SA"/>
        </w:rPr>
      </w:pPr>
      <w:r w:rsidRPr="0032403B">
        <w:rPr>
          <w:rFonts w:ascii="Cambria" w:hAnsi="Cambria"/>
          <w:bCs/>
          <w:sz w:val="22"/>
          <w:szCs w:val="22"/>
          <w:lang w:eastAsia="ar-SA"/>
        </w:rPr>
        <w:t xml:space="preserve">szybkość kopiowania A4 (mono/kolor): min. </w:t>
      </w:r>
      <w:r w:rsidR="0083665D">
        <w:rPr>
          <w:rFonts w:ascii="Cambria" w:hAnsi="Cambria"/>
          <w:bCs/>
          <w:sz w:val="22"/>
          <w:szCs w:val="22"/>
          <w:lang w:eastAsia="ar-SA"/>
        </w:rPr>
        <w:t>20</w:t>
      </w:r>
      <w:r w:rsidRPr="0032403B">
        <w:rPr>
          <w:rFonts w:ascii="Cambria" w:hAnsi="Cambria"/>
          <w:bCs/>
          <w:sz w:val="22"/>
          <w:szCs w:val="22"/>
          <w:lang w:eastAsia="ar-SA"/>
        </w:rPr>
        <w:t xml:space="preserve"> stron/minutę;</w:t>
      </w:r>
    </w:p>
    <w:p w14:paraId="322418C3" w14:textId="3D1894FE" w:rsidR="00D844C9" w:rsidRPr="0032403B" w:rsidRDefault="00D844C9" w:rsidP="007C2126">
      <w:pPr>
        <w:pStyle w:val="Akapitzlist"/>
        <w:numPr>
          <w:ilvl w:val="0"/>
          <w:numId w:val="172"/>
        </w:numPr>
        <w:ind w:left="1843" w:hanging="283"/>
        <w:jc w:val="both"/>
        <w:rPr>
          <w:rFonts w:ascii="Cambria" w:hAnsi="Cambria"/>
          <w:bCs/>
          <w:sz w:val="22"/>
          <w:szCs w:val="22"/>
          <w:lang w:eastAsia="ar-SA"/>
        </w:rPr>
      </w:pPr>
      <w:r w:rsidRPr="0032403B">
        <w:rPr>
          <w:rFonts w:ascii="Cambria" w:hAnsi="Cambria"/>
          <w:bCs/>
          <w:sz w:val="22"/>
          <w:szCs w:val="22"/>
          <w:lang w:eastAsia="ar-SA"/>
        </w:rPr>
        <w:t xml:space="preserve">szybkość kopiowania A3 (mono/kolor): </w:t>
      </w:r>
      <w:r w:rsidR="008501C7">
        <w:rPr>
          <w:rFonts w:ascii="Cambria" w:hAnsi="Cambria"/>
          <w:bCs/>
          <w:sz w:val="22"/>
          <w:szCs w:val="22"/>
          <w:lang w:eastAsia="ar-SA"/>
        </w:rPr>
        <w:t>do 14</w:t>
      </w:r>
      <w:r w:rsidRPr="0032403B">
        <w:rPr>
          <w:rFonts w:ascii="Cambria" w:hAnsi="Cambria"/>
          <w:bCs/>
          <w:sz w:val="22"/>
          <w:szCs w:val="22"/>
          <w:lang w:eastAsia="ar-SA"/>
        </w:rPr>
        <w:t xml:space="preserve"> stron/minutę;</w:t>
      </w:r>
    </w:p>
    <w:p w14:paraId="2DD6C702" w14:textId="77777777" w:rsidR="00AF6234" w:rsidRPr="0032403B" w:rsidRDefault="00AF6234" w:rsidP="007C2126">
      <w:pPr>
        <w:pStyle w:val="Akapitzlist"/>
        <w:numPr>
          <w:ilvl w:val="0"/>
          <w:numId w:val="172"/>
        </w:numPr>
        <w:ind w:left="1843" w:hanging="283"/>
        <w:jc w:val="both"/>
        <w:rPr>
          <w:rFonts w:ascii="Cambria" w:hAnsi="Cambria"/>
          <w:bCs/>
          <w:sz w:val="22"/>
          <w:szCs w:val="22"/>
          <w:lang w:eastAsia="ar-SA"/>
        </w:rPr>
      </w:pPr>
      <w:r w:rsidRPr="0032403B">
        <w:rPr>
          <w:rFonts w:ascii="Cambria" w:hAnsi="Cambria"/>
          <w:bCs/>
          <w:sz w:val="22"/>
          <w:szCs w:val="22"/>
          <w:lang w:eastAsia="ar-SA"/>
        </w:rPr>
        <w:t>format oryginału: A5 – A3;</w:t>
      </w:r>
    </w:p>
    <w:p w14:paraId="239D6D39" w14:textId="77777777" w:rsidR="0083665D" w:rsidRPr="0083665D" w:rsidRDefault="00AF6234" w:rsidP="007C2126">
      <w:pPr>
        <w:pStyle w:val="Akapitzlist"/>
        <w:numPr>
          <w:ilvl w:val="0"/>
          <w:numId w:val="172"/>
        </w:numPr>
        <w:ind w:left="1843" w:hanging="283"/>
        <w:jc w:val="both"/>
        <w:rPr>
          <w:rFonts w:ascii="Cambria" w:hAnsi="Cambria"/>
          <w:bCs/>
          <w:sz w:val="22"/>
          <w:szCs w:val="22"/>
          <w:lang w:eastAsia="ar-SA"/>
        </w:rPr>
      </w:pPr>
      <w:r w:rsidRPr="0032403B">
        <w:rPr>
          <w:rFonts w:ascii="Cambria" w:hAnsi="Cambria"/>
          <w:bCs/>
          <w:sz w:val="22"/>
          <w:szCs w:val="22"/>
          <w:lang w:eastAsia="ar-SA"/>
        </w:rPr>
        <w:lastRenderedPageBreak/>
        <w:t>powiększenie: 25-400% w odstępach 0,1%; automatyczne powiększenie;</w:t>
      </w:r>
    </w:p>
    <w:p w14:paraId="6973E0D9" w14:textId="77777777" w:rsidR="00AF6234" w:rsidRPr="0032403B" w:rsidRDefault="001A6B70" w:rsidP="007C2126">
      <w:pPr>
        <w:pStyle w:val="Akapitzlist"/>
        <w:numPr>
          <w:ilvl w:val="0"/>
          <w:numId w:val="171"/>
        </w:numPr>
        <w:ind w:left="1560" w:hanging="284"/>
        <w:jc w:val="both"/>
        <w:rPr>
          <w:rFonts w:ascii="Cambria" w:hAnsi="Cambria"/>
          <w:bCs/>
          <w:sz w:val="22"/>
          <w:szCs w:val="22"/>
          <w:lang w:eastAsia="ar-SA"/>
        </w:rPr>
      </w:pPr>
      <w:r w:rsidRPr="0032403B">
        <w:rPr>
          <w:rFonts w:ascii="Cambria" w:hAnsi="Cambria"/>
          <w:b/>
          <w:bCs/>
          <w:sz w:val="22"/>
          <w:szCs w:val="22"/>
          <w:lang w:eastAsia="ar-SA"/>
        </w:rPr>
        <w:t>Drukowanie</w:t>
      </w:r>
      <w:r w:rsidRPr="0032403B">
        <w:rPr>
          <w:rFonts w:ascii="Cambria" w:hAnsi="Cambria"/>
          <w:bCs/>
          <w:sz w:val="22"/>
          <w:szCs w:val="22"/>
          <w:lang w:eastAsia="ar-SA"/>
        </w:rPr>
        <w:t xml:space="preserve">: </w:t>
      </w:r>
    </w:p>
    <w:p w14:paraId="1D85C711" w14:textId="77777777" w:rsidR="00AF6234" w:rsidRPr="0032403B" w:rsidRDefault="00AF6234" w:rsidP="007C2126">
      <w:pPr>
        <w:pStyle w:val="Akapitzlist"/>
        <w:numPr>
          <w:ilvl w:val="0"/>
          <w:numId w:val="173"/>
        </w:numPr>
        <w:ind w:left="1843" w:hanging="283"/>
        <w:jc w:val="both"/>
        <w:rPr>
          <w:rFonts w:ascii="Cambria" w:hAnsi="Cambria"/>
          <w:bCs/>
          <w:sz w:val="22"/>
          <w:szCs w:val="22"/>
          <w:lang w:eastAsia="ar-SA"/>
        </w:rPr>
      </w:pPr>
      <w:r w:rsidRPr="0032403B">
        <w:rPr>
          <w:rFonts w:ascii="Cambria" w:hAnsi="Cambria"/>
          <w:bCs/>
          <w:sz w:val="22"/>
          <w:szCs w:val="22"/>
          <w:lang w:eastAsia="ar-SA"/>
        </w:rPr>
        <w:t>czarno-białe, kolorowe;</w:t>
      </w:r>
    </w:p>
    <w:p w14:paraId="30328FAC" w14:textId="77777777" w:rsidR="001A6B70" w:rsidRPr="0032403B" w:rsidRDefault="001A6B70" w:rsidP="007C2126">
      <w:pPr>
        <w:pStyle w:val="Akapitzlist"/>
        <w:numPr>
          <w:ilvl w:val="0"/>
          <w:numId w:val="173"/>
        </w:numPr>
        <w:ind w:left="1843" w:hanging="283"/>
        <w:jc w:val="both"/>
        <w:rPr>
          <w:rFonts w:ascii="Cambria" w:hAnsi="Cambria"/>
          <w:bCs/>
          <w:sz w:val="22"/>
          <w:szCs w:val="22"/>
          <w:lang w:eastAsia="ar-SA"/>
        </w:rPr>
      </w:pPr>
      <w:r w:rsidRPr="0032403B">
        <w:rPr>
          <w:rFonts w:ascii="Cambria" w:hAnsi="Cambria"/>
          <w:bCs/>
          <w:sz w:val="22"/>
          <w:szCs w:val="22"/>
          <w:lang w:eastAsia="ar-SA"/>
        </w:rPr>
        <w:t>PCL/PS, lokalne/sieciowe, z USB;</w:t>
      </w:r>
    </w:p>
    <w:p w14:paraId="1EBE91AD" w14:textId="77777777" w:rsidR="00AF6234" w:rsidRPr="0032403B" w:rsidRDefault="00AF6234" w:rsidP="007C2126">
      <w:pPr>
        <w:pStyle w:val="Akapitzlist"/>
        <w:numPr>
          <w:ilvl w:val="0"/>
          <w:numId w:val="173"/>
        </w:numPr>
        <w:ind w:left="1843" w:hanging="283"/>
        <w:jc w:val="both"/>
        <w:rPr>
          <w:rFonts w:ascii="Cambria" w:hAnsi="Cambria"/>
          <w:bCs/>
          <w:sz w:val="22"/>
          <w:szCs w:val="22"/>
          <w:lang w:eastAsia="ar-SA"/>
        </w:rPr>
      </w:pPr>
      <w:r w:rsidRPr="0032403B">
        <w:rPr>
          <w:rFonts w:ascii="Cambria" w:hAnsi="Cambria"/>
          <w:bCs/>
          <w:sz w:val="22"/>
          <w:szCs w:val="22"/>
          <w:lang w:eastAsia="ar-SA"/>
        </w:rPr>
        <w:t>Jednostronne, dwustronne;</w:t>
      </w:r>
    </w:p>
    <w:p w14:paraId="0FE76BAC" w14:textId="77777777" w:rsidR="00AF6234" w:rsidRPr="0032403B" w:rsidRDefault="00AF6234" w:rsidP="007C2126">
      <w:pPr>
        <w:pStyle w:val="Akapitzlist"/>
        <w:numPr>
          <w:ilvl w:val="0"/>
          <w:numId w:val="173"/>
        </w:numPr>
        <w:ind w:left="1843" w:hanging="283"/>
        <w:jc w:val="both"/>
        <w:rPr>
          <w:rFonts w:ascii="Cambria" w:hAnsi="Cambria"/>
          <w:bCs/>
          <w:sz w:val="22"/>
          <w:szCs w:val="22"/>
          <w:lang w:eastAsia="ar-SA"/>
        </w:rPr>
      </w:pPr>
      <w:r w:rsidRPr="0032403B">
        <w:rPr>
          <w:rFonts w:ascii="Cambria" w:hAnsi="Cambria"/>
          <w:bCs/>
          <w:sz w:val="22"/>
          <w:szCs w:val="22"/>
          <w:lang w:eastAsia="ar-SA"/>
        </w:rPr>
        <w:t>Technologia drukowania: elektrostatyczna laserowa;</w:t>
      </w:r>
    </w:p>
    <w:p w14:paraId="3C1A6673" w14:textId="77777777" w:rsidR="00AF6234" w:rsidRPr="0032403B" w:rsidRDefault="00AF6234" w:rsidP="007C2126">
      <w:pPr>
        <w:pStyle w:val="Akapitzlist"/>
        <w:numPr>
          <w:ilvl w:val="0"/>
          <w:numId w:val="173"/>
        </w:numPr>
        <w:ind w:left="1843" w:hanging="283"/>
        <w:jc w:val="both"/>
        <w:rPr>
          <w:rFonts w:ascii="Cambria" w:hAnsi="Cambria"/>
          <w:bCs/>
          <w:sz w:val="22"/>
          <w:szCs w:val="22"/>
          <w:lang w:eastAsia="ar-SA"/>
        </w:rPr>
      </w:pPr>
      <w:r w:rsidRPr="0032403B">
        <w:rPr>
          <w:rFonts w:ascii="Cambria" w:hAnsi="Cambria"/>
          <w:bCs/>
          <w:sz w:val="22"/>
          <w:szCs w:val="22"/>
          <w:lang w:eastAsia="ar-SA"/>
        </w:rPr>
        <w:t xml:space="preserve">Szybkość drukowania A4 (mono/kolor): min. </w:t>
      </w:r>
      <w:r w:rsidR="0083665D">
        <w:rPr>
          <w:rFonts w:ascii="Cambria" w:hAnsi="Cambria"/>
          <w:bCs/>
          <w:sz w:val="22"/>
          <w:szCs w:val="22"/>
          <w:lang w:eastAsia="ar-SA"/>
        </w:rPr>
        <w:t>20</w:t>
      </w:r>
      <w:r w:rsidRPr="0032403B">
        <w:rPr>
          <w:rFonts w:ascii="Cambria" w:hAnsi="Cambria"/>
          <w:bCs/>
          <w:sz w:val="22"/>
          <w:szCs w:val="22"/>
          <w:lang w:eastAsia="ar-SA"/>
        </w:rPr>
        <w:t xml:space="preserve"> stron/minutę;</w:t>
      </w:r>
    </w:p>
    <w:p w14:paraId="5BD90FC2" w14:textId="2C1D689C" w:rsidR="00AF6234" w:rsidRPr="002678F8" w:rsidRDefault="00AF6234" w:rsidP="007C2126">
      <w:pPr>
        <w:pStyle w:val="Akapitzlist"/>
        <w:numPr>
          <w:ilvl w:val="0"/>
          <w:numId w:val="173"/>
        </w:numPr>
        <w:ind w:left="1843" w:hanging="283"/>
        <w:jc w:val="both"/>
        <w:rPr>
          <w:rFonts w:ascii="Cambria" w:hAnsi="Cambria"/>
          <w:bCs/>
          <w:sz w:val="22"/>
          <w:szCs w:val="22"/>
          <w:lang w:eastAsia="ar-SA"/>
        </w:rPr>
      </w:pPr>
      <w:r w:rsidRPr="0032403B">
        <w:rPr>
          <w:rFonts w:ascii="Cambria" w:hAnsi="Cambria"/>
          <w:bCs/>
          <w:sz w:val="22"/>
          <w:szCs w:val="22"/>
          <w:lang w:eastAsia="ar-SA"/>
        </w:rPr>
        <w:t xml:space="preserve">Szybkość drukowania A3 (mono/kolor): </w:t>
      </w:r>
      <w:r w:rsidR="008501C7">
        <w:rPr>
          <w:rFonts w:ascii="Cambria" w:hAnsi="Cambria"/>
          <w:bCs/>
          <w:sz w:val="22"/>
          <w:szCs w:val="22"/>
          <w:lang w:eastAsia="ar-SA"/>
        </w:rPr>
        <w:t>do 14</w:t>
      </w:r>
      <w:r w:rsidRPr="0032403B">
        <w:rPr>
          <w:rFonts w:ascii="Cambria" w:hAnsi="Cambria"/>
          <w:bCs/>
          <w:sz w:val="22"/>
          <w:szCs w:val="22"/>
          <w:lang w:eastAsia="ar-SA"/>
        </w:rPr>
        <w:t xml:space="preserve"> stron/minutę;</w:t>
      </w:r>
    </w:p>
    <w:p w14:paraId="313E7858" w14:textId="77777777" w:rsidR="00AF6234" w:rsidRPr="00187795" w:rsidRDefault="00AF6234" w:rsidP="007C2126">
      <w:pPr>
        <w:pStyle w:val="Akapitzlist"/>
        <w:numPr>
          <w:ilvl w:val="0"/>
          <w:numId w:val="173"/>
        </w:numPr>
        <w:ind w:left="1843" w:hanging="283"/>
        <w:jc w:val="both"/>
        <w:rPr>
          <w:rFonts w:ascii="Cambria" w:hAnsi="Cambria"/>
          <w:bCs/>
          <w:sz w:val="22"/>
          <w:szCs w:val="22"/>
          <w:lang w:val="en-US" w:eastAsia="ar-SA"/>
        </w:rPr>
      </w:pPr>
      <w:r w:rsidRPr="00187795">
        <w:rPr>
          <w:rFonts w:ascii="Cambria" w:hAnsi="Cambria"/>
          <w:bCs/>
          <w:sz w:val="22"/>
          <w:szCs w:val="22"/>
          <w:lang w:val="en-US" w:eastAsia="ar-SA"/>
        </w:rPr>
        <w:t>Czcionki drukarki</w:t>
      </w:r>
      <w:r w:rsidRPr="00645E2A">
        <w:rPr>
          <w:rFonts w:ascii="Cambria" w:hAnsi="Cambria"/>
          <w:bCs/>
          <w:sz w:val="22"/>
          <w:szCs w:val="22"/>
          <w:lang w:val="en-US" w:eastAsia="ar-SA"/>
        </w:rPr>
        <w:t>: 80 PCL Latin; 137 PostScript 3 Emulation Latin;</w:t>
      </w:r>
    </w:p>
    <w:p w14:paraId="449B8CE7" w14:textId="77777777" w:rsidR="00AF6234" w:rsidRPr="0032403B" w:rsidRDefault="00AF6234" w:rsidP="007C2126">
      <w:pPr>
        <w:pStyle w:val="Akapitzlist"/>
        <w:numPr>
          <w:ilvl w:val="0"/>
          <w:numId w:val="173"/>
        </w:numPr>
        <w:ind w:left="1843" w:hanging="283"/>
        <w:jc w:val="both"/>
        <w:rPr>
          <w:rFonts w:ascii="Cambria" w:hAnsi="Cambria"/>
          <w:bCs/>
          <w:sz w:val="22"/>
          <w:szCs w:val="22"/>
          <w:lang w:val="en-US" w:eastAsia="ar-SA"/>
        </w:rPr>
      </w:pPr>
      <w:r w:rsidRPr="00187795">
        <w:rPr>
          <w:rFonts w:ascii="Cambria" w:hAnsi="Cambria"/>
          <w:bCs/>
          <w:sz w:val="22"/>
          <w:szCs w:val="22"/>
          <w:lang w:val="en-US" w:eastAsia="ar-SA"/>
        </w:rPr>
        <w:t>Bezpośredni wydruk plików</w:t>
      </w:r>
      <w:r w:rsidRPr="00645E2A">
        <w:rPr>
          <w:rFonts w:ascii="Cambria" w:hAnsi="Cambria"/>
          <w:bCs/>
          <w:sz w:val="22"/>
          <w:szCs w:val="22"/>
          <w:lang w:val="en-US" w:eastAsia="ar-SA"/>
        </w:rPr>
        <w:t>: PCL, PS, TIFF, XPS, PDF,</w:t>
      </w:r>
      <w:r w:rsidRPr="00187795">
        <w:rPr>
          <w:rFonts w:ascii="Cambria" w:hAnsi="Cambria"/>
          <w:bCs/>
          <w:sz w:val="22"/>
          <w:szCs w:val="22"/>
          <w:lang w:val="en-US" w:eastAsia="ar-SA"/>
        </w:rPr>
        <w:t xml:space="preserve"> szyfrowanych</w:t>
      </w:r>
      <w:r w:rsidRPr="0032403B">
        <w:rPr>
          <w:rFonts w:ascii="Cambria" w:hAnsi="Cambria"/>
          <w:bCs/>
          <w:sz w:val="22"/>
          <w:szCs w:val="22"/>
          <w:lang w:val="en-US" w:eastAsia="ar-SA"/>
        </w:rPr>
        <w:t xml:space="preserve"> PDF, o OOXML (DOCX, XLSX, PPTX), </w:t>
      </w:r>
    </w:p>
    <w:p w14:paraId="1E7957F5" w14:textId="77777777" w:rsidR="007401FB" w:rsidRPr="0032403B" w:rsidRDefault="001A6B70" w:rsidP="007C2126">
      <w:pPr>
        <w:pStyle w:val="Akapitzlist"/>
        <w:numPr>
          <w:ilvl w:val="0"/>
          <w:numId w:val="171"/>
        </w:numPr>
        <w:ind w:left="1560" w:hanging="284"/>
        <w:jc w:val="both"/>
        <w:rPr>
          <w:rFonts w:ascii="Cambria" w:hAnsi="Cambria"/>
          <w:bCs/>
          <w:sz w:val="22"/>
          <w:szCs w:val="22"/>
          <w:lang w:eastAsia="ar-SA"/>
        </w:rPr>
      </w:pPr>
      <w:r w:rsidRPr="0032403B">
        <w:rPr>
          <w:rFonts w:ascii="Cambria" w:hAnsi="Cambria"/>
          <w:b/>
          <w:bCs/>
          <w:sz w:val="22"/>
          <w:szCs w:val="22"/>
          <w:lang w:eastAsia="ar-SA"/>
        </w:rPr>
        <w:t>Skanowanie:</w:t>
      </w:r>
      <w:r w:rsidRPr="0032403B">
        <w:rPr>
          <w:rFonts w:ascii="Cambria" w:hAnsi="Cambria"/>
          <w:bCs/>
          <w:sz w:val="22"/>
          <w:szCs w:val="22"/>
          <w:lang w:eastAsia="ar-SA"/>
        </w:rPr>
        <w:t xml:space="preserve"> </w:t>
      </w:r>
    </w:p>
    <w:p w14:paraId="303003E8" w14:textId="77777777" w:rsidR="007401FB" w:rsidRPr="0032403B" w:rsidRDefault="001A6B70" w:rsidP="007C2126">
      <w:pPr>
        <w:pStyle w:val="Akapitzlist"/>
        <w:numPr>
          <w:ilvl w:val="0"/>
          <w:numId w:val="174"/>
        </w:numPr>
        <w:ind w:left="1843" w:hanging="283"/>
        <w:jc w:val="both"/>
        <w:rPr>
          <w:rFonts w:ascii="Cambria" w:hAnsi="Cambria"/>
          <w:bCs/>
          <w:sz w:val="22"/>
          <w:szCs w:val="22"/>
          <w:lang w:eastAsia="ar-SA"/>
        </w:rPr>
      </w:pPr>
      <w:r w:rsidRPr="0032403B">
        <w:rPr>
          <w:rFonts w:ascii="Cambria" w:hAnsi="Cambria"/>
          <w:bCs/>
          <w:sz w:val="22"/>
          <w:szCs w:val="22"/>
          <w:lang w:eastAsia="ar-SA"/>
        </w:rPr>
        <w:t xml:space="preserve">czarno-białe, kolorowe; </w:t>
      </w:r>
    </w:p>
    <w:p w14:paraId="3D12B412" w14:textId="77777777" w:rsidR="007401FB" w:rsidRPr="0032403B" w:rsidRDefault="001A6B70" w:rsidP="007C2126">
      <w:pPr>
        <w:pStyle w:val="Akapitzlist"/>
        <w:numPr>
          <w:ilvl w:val="0"/>
          <w:numId w:val="174"/>
        </w:numPr>
        <w:ind w:left="1843" w:hanging="283"/>
        <w:jc w:val="both"/>
        <w:rPr>
          <w:rFonts w:ascii="Cambria" w:hAnsi="Cambria"/>
          <w:bCs/>
          <w:sz w:val="22"/>
          <w:szCs w:val="22"/>
          <w:lang w:eastAsia="ar-SA"/>
        </w:rPr>
      </w:pPr>
      <w:r w:rsidRPr="0032403B">
        <w:rPr>
          <w:rFonts w:ascii="Cambria" w:hAnsi="Cambria"/>
          <w:bCs/>
          <w:sz w:val="22"/>
          <w:szCs w:val="22"/>
          <w:lang w:eastAsia="ar-SA"/>
        </w:rPr>
        <w:t>skan do e-mail, „skan do mnie”, skan do własnego katalogu, skan do FTP, skan do Skrzynki, skan do USB</w:t>
      </w:r>
      <w:r w:rsidR="00D844C9" w:rsidRPr="0032403B">
        <w:rPr>
          <w:rFonts w:ascii="Cambria" w:hAnsi="Cambria"/>
          <w:bCs/>
          <w:sz w:val="22"/>
          <w:szCs w:val="22"/>
          <w:lang w:eastAsia="ar-SA"/>
        </w:rPr>
        <w:t>;</w:t>
      </w:r>
      <w:r w:rsidRPr="0032403B">
        <w:rPr>
          <w:rFonts w:ascii="Cambria" w:hAnsi="Cambria"/>
          <w:bCs/>
          <w:sz w:val="22"/>
          <w:szCs w:val="22"/>
          <w:lang w:eastAsia="ar-SA"/>
        </w:rPr>
        <w:t xml:space="preserve"> </w:t>
      </w:r>
    </w:p>
    <w:p w14:paraId="1192F9BF" w14:textId="16C0EAB1" w:rsidR="007401FB" w:rsidRPr="002C543C" w:rsidRDefault="00356955" w:rsidP="007C2126">
      <w:pPr>
        <w:pStyle w:val="Akapitzlist"/>
        <w:numPr>
          <w:ilvl w:val="0"/>
          <w:numId w:val="174"/>
        </w:numPr>
        <w:ind w:left="1843" w:hanging="283"/>
        <w:jc w:val="both"/>
        <w:rPr>
          <w:rFonts w:ascii="Cambria" w:hAnsi="Cambria"/>
          <w:bCs/>
          <w:sz w:val="22"/>
          <w:szCs w:val="22"/>
          <w:lang w:eastAsia="ar-SA"/>
        </w:rPr>
      </w:pPr>
      <w:r w:rsidRPr="002C543C">
        <w:rPr>
          <w:rFonts w:ascii="Cambria" w:hAnsi="Cambria"/>
          <w:bCs/>
          <w:sz w:val="22"/>
          <w:szCs w:val="22"/>
          <w:lang w:eastAsia="ar-SA"/>
        </w:rPr>
        <w:t xml:space="preserve">prędkość skanowania jednostronnego </w:t>
      </w:r>
      <w:r w:rsidR="007401FB" w:rsidRPr="002C543C">
        <w:rPr>
          <w:rFonts w:ascii="Cambria" w:hAnsi="Cambria"/>
          <w:bCs/>
          <w:sz w:val="22"/>
          <w:szCs w:val="22"/>
          <w:lang w:eastAsia="ar-SA"/>
        </w:rPr>
        <w:t xml:space="preserve">min. </w:t>
      </w:r>
      <w:r w:rsidR="00435AB1" w:rsidRPr="002C543C">
        <w:rPr>
          <w:rFonts w:ascii="Cambria" w:hAnsi="Cambria"/>
          <w:bCs/>
          <w:sz w:val="22"/>
          <w:szCs w:val="22"/>
          <w:lang w:eastAsia="ar-SA"/>
        </w:rPr>
        <w:t>35</w:t>
      </w:r>
      <w:r w:rsidR="007401FB" w:rsidRPr="002C543C">
        <w:rPr>
          <w:rFonts w:ascii="Cambria" w:hAnsi="Cambria"/>
          <w:bCs/>
          <w:sz w:val="22"/>
          <w:szCs w:val="22"/>
          <w:lang w:eastAsia="ar-SA"/>
        </w:rPr>
        <w:t xml:space="preserve"> </w:t>
      </w:r>
      <w:r w:rsidRPr="002C543C">
        <w:rPr>
          <w:rFonts w:ascii="Cambria" w:hAnsi="Cambria"/>
          <w:bCs/>
          <w:sz w:val="22"/>
          <w:szCs w:val="22"/>
          <w:lang w:eastAsia="ar-SA"/>
        </w:rPr>
        <w:t>obrazów</w:t>
      </w:r>
      <w:r w:rsidR="007401FB" w:rsidRPr="002C543C">
        <w:rPr>
          <w:rFonts w:ascii="Cambria" w:hAnsi="Cambria"/>
          <w:bCs/>
          <w:sz w:val="22"/>
          <w:szCs w:val="22"/>
          <w:lang w:eastAsia="ar-SA"/>
        </w:rPr>
        <w:t>/minutę;</w:t>
      </w:r>
    </w:p>
    <w:p w14:paraId="4E83DABE" w14:textId="2A6D9ABA" w:rsidR="00356955" w:rsidRPr="002C543C" w:rsidRDefault="00356955" w:rsidP="007C2126">
      <w:pPr>
        <w:pStyle w:val="Akapitzlist"/>
        <w:numPr>
          <w:ilvl w:val="0"/>
          <w:numId w:val="174"/>
        </w:numPr>
        <w:ind w:left="1843" w:hanging="283"/>
        <w:jc w:val="both"/>
        <w:rPr>
          <w:rFonts w:ascii="Cambria" w:hAnsi="Cambria"/>
          <w:bCs/>
          <w:sz w:val="22"/>
          <w:szCs w:val="22"/>
          <w:lang w:eastAsia="ar-SA"/>
        </w:rPr>
      </w:pPr>
      <w:r w:rsidRPr="002C543C">
        <w:rPr>
          <w:rFonts w:ascii="Cambria" w:hAnsi="Cambria"/>
          <w:bCs/>
          <w:sz w:val="22"/>
          <w:szCs w:val="22"/>
          <w:lang w:eastAsia="ar-SA"/>
        </w:rPr>
        <w:t xml:space="preserve">prędkość skanowania dwustronnego min. </w:t>
      </w:r>
      <w:r w:rsidR="00435AB1" w:rsidRPr="002C543C">
        <w:rPr>
          <w:rFonts w:ascii="Cambria" w:hAnsi="Cambria"/>
          <w:bCs/>
          <w:sz w:val="22"/>
          <w:szCs w:val="22"/>
          <w:lang w:eastAsia="ar-SA"/>
        </w:rPr>
        <w:t>20</w:t>
      </w:r>
      <w:r w:rsidRPr="002C543C">
        <w:rPr>
          <w:rFonts w:ascii="Cambria" w:hAnsi="Cambria"/>
          <w:bCs/>
          <w:sz w:val="22"/>
          <w:szCs w:val="22"/>
          <w:lang w:eastAsia="ar-SA"/>
        </w:rPr>
        <w:t xml:space="preserve"> obrazów / minutę;</w:t>
      </w:r>
    </w:p>
    <w:p w14:paraId="336B9A5E" w14:textId="77777777" w:rsidR="007401FB" w:rsidRPr="002C543C" w:rsidRDefault="007401FB" w:rsidP="007C2126">
      <w:pPr>
        <w:pStyle w:val="Akapitzlist"/>
        <w:numPr>
          <w:ilvl w:val="0"/>
          <w:numId w:val="174"/>
        </w:numPr>
        <w:ind w:left="1843" w:hanging="283"/>
        <w:jc w:val="both"/>
        <w:rPr>
          <w:rFonts w:ascii="Cambria" w:hAnsi="Cambria"/>
          <w:bCs/>
          <w:sz w:val="22"/>
          <w:szCs w:val="22"/>
          <w:lang w:eastAsia="ar-SA"/>
        </w:rPr>
      </w:pPr>
      <w:r w:rsidRPr="002C543C">
        <w:rPr>
          <w:rFonts w:ascii="Cambria" w:hAnsi="Cambria"/>
          <w:bCs/>
          <w:sz w:val="22"/>
          <w:szCs w:val="22"/>
          <w:lang w:eastAsia="ar-SA"/>
        </w:rPr>
        <w:t xml:space="preserve">formaty plików: jpeg, tiff, pdf, </w:t>
      </w:r>
    </w:p>
    <w:p w14:paraId="420DDED7" w14:textId="77777777" w:rsidR="007401FB" w:rsidRPr="002C543C" w:rsidRDefault="001A6B70" w:rsidP="007C2126">
      <w:pPr>
        <w:pStyle w:val="Akapitzlist"/>
        <w:numPr>
          <w:ilvl w:val="0"/>
          <w:numId w:val="171"/>
        </w:numPr>
        <w:ind w:left="1560" w:hanging="284"/>
        <w:jc w:val="both"/>
        <w:rPr>
          <w:rFonts w:ascii="Cambria" w:hAnsi="Cambria"/>
          <w:bCs/>
          <w:sz w:val="22"/>
          <w:szCs w:val="22"/>
          <w:lang w:eastAsia="ar-SA"/>
        </w:rPr>
      </w:pPr>
      <w:r w:rsidRPr="002C543C">
        <w:rPr>
          <w:rFonts w:ascii="Cambria" w:hAnsi="Cambria"/>
          <w:b/>
          <w:bCs/>
          <w:sz w:val="22"/>
          <w:szCs w:val="22"/>
          <w:lang w:eastAsia="ar-SA"/>
        </w:rPr>
        <w:t>Faksowanie:</w:t>
      </w:r>
      <w:r w:rsidRPr="002C543C">
        <w:rPr>
          <w:rFonts w:ascii="Cambria" w:hAnsi="Cambria"/>
          <w:bCs/>
          <w:sz w:val="22"/>
          <w:szCs w:val="22"/>
          <w:lang w:eastAsia="ar-SA"/>
        </w:rPr>
        <w:t xml:space="preserve"> </w:t>
      </w:r>
    </w:p>
    <w:p w14:paraId="292ABE04" w14:textId="77777777" w:rsidR="007401FB" w:rsidRPr="002C543C" w:rsidRDefault="001A6B70" w:rsidP="007C2126">
      <w:pPr>
        <w:pStyle w:val="Akapitzlist"/>
        <w:numPr>
          <w:ilvl w:val="0"/>
          <w:numId w:val="175"/>
        </w:numPr>
        <w:ind w:left="1843" w:hanging="283"/>
        <w:jc w:val="both"/>
        <w:rPr>
          <w:rFonts w:ascii="Cambria" w:hAnsi="Cambria"/>
          <w:bCs/>
          <w:sz w:val="22"/>
          <w:szCs w:val="22"/>
          <w:lang w:eastAsia="ar-SA"/>
        </w:rPr>
      </w:pPr>
      <w:r w:rsidRPr="002C543C">
        <w:rPr>
          <w:rFonts w:ascii="Cambria" w:hAnsi="Cambria"/>
          <w:bCs/>
          <w:sz w:val="22"/>
          <w:szCs w:val="22"/>
          <w:lang w:eastAsia="ar-SA"/>
        </w:rPr>
        <w:t>transmisja faksu – analogowa, i-Fax, kolorowy i-Fax, IP-Fax</w:t>
      </w:r>
      <w:r w:rsidR="00D844C9" w:rsidRPr="002C543C">
        <w:rPr>
          <w:rFonts w:ascii="Cambria" w:hAnsi="Cambria"/>
          <w:bCs/>
          <w:sz w:val="22"/>
          <w:szCs w:val="22"/>
          <w:lang w:eastAsia="ar-SA"/>
        </w:rPr>
        <w:t>;</w:t>
      </w:r>
    </w:p>
    <w:p w14:paraId="67C8661C" w14:textId="77777777" w:rsidR="007401FB" w:rsidRPr="002C543C" w:rsidRDefault="007401FB" w:rsidP="007C2126">
      <w:pPr>
        <w:pStyle w:val="Akapitzlist"/>
        <w:numPr>
          <w:ilvl w:val="0"/>
          <w:numId w:val="175"/>
        </w:numPr>
        <w:ind w:left="1843" w:hanging="283"/>
        <w:jc w:val="both"/>
        <w:rPr>
          <w:rFonts w:ascii="Cambria" w:hAnsi="Cambria"/>
          <w:bCs/>
          <w:sz w:val="22"/>
          <w:szCs w:val="22"/>
          <w:lang w:eastAsia="ar-SA"/>
        </w:rPr>
      </w:pPr>
      <w:r w:rsidRPr="002C543C">
        <w:rPr>
          <w:rFonts w:ascii="Cambria" w:hAnsi="Cambria"/>
          <w:bCs/>
          <w:sz w:val="22"/>
          <w:szCs w:val="22"/>
          <w:lang w:eastAsia="ar-SA"/>
        </w:rPr>
        <w:t>rozdzielczość faksu: maks 600x600 dpi;</w:t>
      </w:r>
    </w:p>
    <w:p w14:paraId="0E022507" w14:textId="77777777" w:rsidR="007401FB" w:rsidRPr="002C543C" w:rsidRDefault="007401FB" w:rsidP="007C2126">
      <w:pPr>
        <w:pStyle w:val="Akapitzlist"/>
        <w:numPr>
          <w:ilvl w:val="0"/>
          <w:numId w:val="175"/>
        </w:numPr>
        <w:ind w:left="1843" w:hanging="283"/>
        <w:jc w:val="both"/>
        <w:rPr>
          <w:rFonts w:ascii="Cambria" w:hAnsi="Cambria"/>
          <w:bCs/>
          <w:sz w:val="22"/>
          <w:szCs w:val="22"/>
          <w:lang w:eastAsia="ar-SA"/>
        </w:rPr>
      </w:pPr>
      <w:r w:rsidRPr="002C543C">
        <w:rPr>
          <w:rFonts w:ascii="Cambria" w:hAnsi="Cambria"/>
          <w:bCs/>
          <w:sz w:val="22"/>
          <w:szCs w:val="22"/>
          <w:lang w:eastAsia="ar-SA"/>
        </w:rPr>
        <w:t>odbiór do e-mail/FTP/SMB;</w:t>
      </w:r>
    </w:p>
    <w:p w14:paraId="035343C1" w14:textId="77777777" w:rsidR="001A6B70" w:rsidRPr="002C543C" w:rsidRDefault="001A6B70" w:rsidP="007C2126">
      <w:pPr>
        <w:pStyle w:val="Akapitzlist"/>
        <w:numPr>
          <w:ilvl w:val="0"/>
          <w:numId w:val="171"/>
        </w:numPr>
        <w:ind w:left="1560" w:hanging="284"/>
        <w:jc w:val="both"/>
        <w:rPr>
          <w:rFonts w:ascii="Cambria" w:hAnsi="Cambria"/>
          <w:b/>
          <w:bCs/>
          <w:sz w:val="22"/>
          <w:szCs w:val="22"/>
          <w:lang w:eastAsia="ar-SA"/>
        </w:rPr>
      </w:pPr>
      <w:r w:rsidRPr="002C543C">
        <w:rPr>
          <w:rFonts w:ascii="Cambria" w:hAnsi="Cambria"/>
          <w:b/>
          <w:bCs/>
          <w:sz w:val="22"/>
          <w:szCs w:val="22"/>
          <w:lang w:eastAsia="ar-SA"/>
        </w:rPr>
        <w:t>Parametry techniczne:</w:t>
      </w:r>
    </w:p>
    <w:p w14:paraId="2C5AFE29" w14:textId="50197822" w:rsidR="00E9331F" w:rsidRPr="002C543C" w:rsidRDefault="00356955" w:rsidP="007C2126">
      <w:pPr>
        <w:pStyle w:val="Akapitzlist"/>
        <w:numPr>
          <w:ilvl w:val="0"/>
          <w:numId w:val="176"/>
        </w:numPr>
        <w:ind w:left="1843" w:hanging="283"/>
        <w:jc w:val="both"/>
        <w:rPr>
          <w:rFonts w:ascii="Cambria" w:hAnsi="Cambria"/>
          <w:bCs/>
          <w:sz w:val="22"/>
          <w:szCs w:val="22"/>
          <w:lang w:eastAsia="ar-SA"/>
        </w:rPr>
      </w:pPr>
      <w:r w:rsidRPr="002C543C">
        <w:rPr>
          <w:rFonts w:ascii="Cambria" w:hAnsi="Cambria"/>
          <w:bCs/>
          <w:sz w:val="22"/>
          <w:szCs w:val="22"/>
          <w:lang w:eastAsia="ar-SA"/>
        </w:rPr>
        <w:t xml:space="preserve">min. </w:t>
      </w:r>
      <w:r w:rsidR="00E9331F" w:rsidRPr="002C543C">
        <w:rPr>
          <w:rFonts w:ascii="Cambria" w:hAnsi="Cambria"/>
          <w:bCs/>
          <w:sz w:val="22"/>
          <w:szCs w:val="22"/>
          <w:lang w:eastAsia="ar-SA"/>
        </w:rPr>
        <w:t xml:space="preserve">2 kasety na </w:t>
      </w:r>
      <w:r w:rsidRPr="002C543C">
        <w:rPr>
          <w:rFonts w:ascii="Cambria" w:hAnsi="Cambria"/>
          <w:bCs/>
          <w:sz w:val="22"/>
          <w:szCs w:val="22"/>
          <w:lang w:eastAsia="ar-SA"/>
        </w:rPr>
        <w:t>1</w:t>
      </w:r>
      <w:r w:rsidR="00E9331F" w:rsidRPr="002C543C">
        <w:rPr>
          <w:rFonts w:ascii="Cambria" w:hAnsi="Cambria"/>
          <w:bCs/>
          <w:sz w:val="22"/>
          <w:szCs w:val="22"/>
          <w:lang w:eastAsia="ar-SA"/>
        </w:rPr>
        <w:t xml:space="preserve">00 arkuszy papieru każda; format papieru A5-A3, </w:t>
      </w:r>
      <w:r w:rsidR="0038087C" w:rsidRPr="002C543C">
        <w:rPr>
          <w:rFonts w:ascii="Cambria" w:hAnsi="Cambria"/>
          <w:bCs/>
          <w:sz w:val="22"/>
          <w:szCs w:val="22"/>
          <w:lang w:eastAsia="ar-SA"/>
        </w:rPr>
        <w:t>60</w:t>
      </w:r>
      <w:r w:rsidR="00E9331F" w:rsidRPr="002C543C">
        <w:rPr>
          <w:rFonts w:ascii="Cambria" w:hAnsi="Cambria"/>
          <w:bCs/>
          <w:sz w:val="22"/>
          <w:szCs w:val="22"/>
          <w:lang w:eastAsia="ar-SA"/>
        </w:rPr>
        <w:t>-256 g/m</w:t>
      </w:r>
      <w:r w:rsidR="00E9331F" w:rsidRPr="002C543C">
        <w:rPr>
          <w:rFonts w:ascii="Cambria" w:hAnsi="Cambria"/>
          <w:bCs/>
          <w:sz w:val="22"/>
          <w:szCs w:val="22"/>
          <w:vertAlign w:val="superscript"/>
          <w:lang w:eastAsia="ar-SA"/>
        </w:rPr>
        <w:t>2</w:t>
      </w:r>
    </w:p>
    <w:p w14:paraId="39D52378" w14:textId="77777777" w:rsidR="00E9331F" w:rsidRPr="002C543C" w:rsidRDefault="00E9331F" w:rsidP="007C2126">
      <w:pPr>
        <w:pStyle w:val="Akapitzlist"/>
        <w:numPr>
          <w:ilvl w:val="0"/>
          <w:numId w:val="176"/>
        </w:numPr>
        <w:ind w:left="1843" w:hanging="283"/>
        <w:jc w:val="both"/>
        <w:rPr>
          <w:rFonts w:ascii="Cambria" w:hAnsi="Cambria"/>
          <w:bCs/>
          <w:sz w:val="22"/>
          <w:szCs w:val="22"/>
          <w:lang w:eastAsia="ar-SA"/>
        </w:rPr>
      </w:pPr>
      <w:r w:rsidRPr="002C543C">
        <w:rPr>
          <w:rFonts w:ascii="Cambria" w:hAnsi="Cambria"/>
          <w:bCs/>
          <w:sz w:val="22"/>
          <w:szCs w:val="22"/>
          <w:lang w:eastAsia="ar-SA"/>
        </w:rPr>
        <w:t>Automatyczny podajnik dokumentów: do 100 oryginałów, A6-A3, własne formaty papieru, 35-163 g/m</w:t>
      </w:r>
      <w:r w:rsidRPr="002C543C">
        <w:rPr>
          <w:rFonts w:ascii="Cambria" w:hAnsi="Cambria"/>
          <w:bCs/>
          <w:sz w:val="22"/>
          <w:szCs w:val="22"/>
          <w:vertAlign w:val="superscript"/>
          <w:lang w:eastAsia="ar-SA"/>
        </w:rPr>
        <w:t>2</w:t>
      </w:r>
      <w:r w:rsidRPr="002C543C">
        <w:rPr>
          <w:rFonts w:ascii="Cambria" w:hAnsi="Cambria"/>
          <w:bCs/>
          <w:sz w:val="22"/>
          <w:szCs w:val="22"/>
          <w:lang w:eastAsia="ar-SA"/>
        </w:rPr>
        <w:t>;</w:t>
      </w:r>
    </w:p>
    <w:p w14:paraId="40BE8265" w14:textId="0D95BE61" w:rsidR="00E9331F" w:rsidRPr="002C543C" w:rsidRDefault="00E9331F" w:rsidP="007C2126">
      <w:pPr>
        <w:pStyle w:val="Akapitzlist"/>
        <w:numPr>
          <w:ilvl w:val="0"/>
          <w:numId w:val="176"/>
        </w:numPr>
        <w:ind w:left="1843" w:hanging="283"/>
        <w:jc w:val="both"/>
        <w:rPr>
          <w:rFonts w:ascii="Cambria" w:hAnsi="Cambria"/>
          <w:bCs/>
          <w:sz w:val="22"/>
          <w:szCs w:val="22"/>
          <w:lang w:eastAsia="ar-SA"/>
        </w:rPr>
      </w:pPr>
      <w:r w:rsidRPr="002C543C">
        <w:rPr>
          <w:rFonts w:ascii="Cambria" w:hAnsi="Cambria"/>
          <w:bCs/>
          <w:sz w:val="22"/>
          <w:szCs w:val="22"/>
          <w:lang w:eastAsia="ar-SA"/>
        </w:rPr>
        <w:t xml:space="preserve">Gramatura papieru: </w:t>
      </w:r>
      <w:r w:rsidR="008501C7" w:rsidRPr="002C543C">
        <w:rPr>
          <w:rFonts w:ascii="Cambria" w:hAnsi="Cambria"/>
          <w:bCs/>
          <w:sz w:val="22"/>
          <w:szCs w:val="22"/>
          <w:lang w:eastAsia="ar-SA"/>
        </w:rPr>
        <w:t>60-256</w:t>
      </w:r>
      <w:r w:rsidRPr="002C543C">
        <w:rPr>
          <w:rFonts w:ascii="Cambria" w:hAnsi="Cambria"/>
          <w:bCs/>
          <w:sz w:val="22"/>
          <w:szCs w:val="22"/>
          <w:lang w:eastAsia="ar-SA"/>
        </w:rPr>
        <w:t xml:space="preserve"> g/m</w:t>
      </w:r>
      <w:r w:rsidRPr="002C543C">
        <w:rPr>
          <w:rFonts w:ascii="Cambria" w:hAnsi="Cambria"/>
          <w:bCs/>
          <w:sz w:val="22"/>
          <w:szCs w:val="22"/>
          <w:vertAlign w:val="superscript"/>
          <w:lang w:eastAsia="ar-SA"/>
        </w:rPr>
        <w:t>2</w:t>
      </w:r>
    </w:p>
    <w:p w14:paraId="679D2153" w14:textId="55ABD97F" w:rsidR="00E9331F" w:rsidRPr="002C543C" w:rsidRDefault="00E9331F" w:rsidP="007C2126">
      <w:pPr>
        <w:pStyle w:val="Akapitzlist"/>
        <w:numPr>
          <w:ilvl w:val="0"/>
          <w:numId w:val="176"/>
        </w:numPr>
        <w:ind w:left="1843" w:hanging="283"/>
        <w:jc w:val="both"/>
        <w:rPr>
          <w:rFonts w:ascii="Cambria" w:hAnsi="Cambria"/>
          <w:bCs/>
          <w:sz w:val="22"/>
          <w:szCs w:val="22"/>
          <w:lang w:eastAsia="ar-SA"/>
        </w:rPr>
      </w:pPr>
      <w:r w:rsidRPr="002C543C">
        <w:rPr>
          <w:rFonts w:ascii="Cambria" w:hAnsi="Cambria"/>
          <w:bCs/>
          <w:sz w:val="22"/>
          <w:szCs w:val="22"/>
          <w:lang w:eastAsia="ar-SA"/>
        </w:rPr>
        <w:t xml:space="preserve">Podajnik boczny: </w:t>
      </w:r>
      <w:r w:rsidR="00C75BC0" w:rsidRPr="002C543C">
        <w:rPr>
          <w:rFonts w:ascii="Cambria" w:hAnsi="Cambria"/>
          <w:bCs/>
          <w:sz w:val="22"/>
          <w:szCs w:val="22"/>
          <w:lang w:eastAsia="ar-SA"/>
        </w:rPr>
        <w:t>do 1</w:t>
      </w:r>
      <w:r w:rsidR="00356955" w:rsidRPr="002C543C">
        <w:rPr>
          <w:rFonts w:ascii="Cambria" w:hAnsi="Cambria"/>
          <w:bCs/>
          <w:sz w:val="22"/>
          <w:szCs w:val="22"/>
          <w:lang w:eastAsia="ar-SA"/>
        </w:rPr>
        <w:t>0</w:t>
      </w:r>
      <w:r w:rsidR="00C75BC0" w:rsidRPr="002C543C">
        <w:rPr>
          <w:rFonts w:ascii="Cambria" w:hAnsi="Cambria"/>
          <w:bCs/>
          <w:sz w:val="22"/>
          <w:szCs w:val="22"/>
          <w:lang w:eastAsia="ar-SA"/>
        </w:rPr>
        <w:t>0 arkuszy, A6-A3, własne formaty papieru, 60-</w:t>
      </w:r>
      <w:r w:rsidR="0038087C" w:rsidRPr="002C543C">
        <w:rPr>
          <w:rFonts w:ascii="Cambria" w:hAnsi="Cambria"/>
          <w:bCs/>
          <w:sz w:val="22"/>
          <w:szCs w:val="22"/>
          <w:lang w:eastAsia="ar-SA"/>
        </w:rPr>
        <w:t>256</w:t>
      </w:r>
      <w:r w:rsidR="00C75BC0" w:rsidRPr="002C543C">
        <w:rPr>
          <w:rFonts w:ascii="Cambria" w:hAnsi="Cambria"/>
          <w:bCs/>
          <w:sz w:val="22"/>
          <w:szCs w:val="22"/>
          <w:lang w:eastAsia="ar-SA"/>
        </w:rPr>
        <w:t xml:space="preserve"> g/m</w:t>
      </w:r>
      <w:r w:rsidR="00C75BC0" w:rsidRPr="002C543C">
        <w:rPr>
          <w:rFonts w:ascii="Cambria" w:hAnsi="Cambria"/>
          <w:bCs/>
          <w:sz w:val="22"/>
          <w:szCs w:val="22"/>
          <w:vertAlign w:val="superscript"/>
          <w:lang w:eastAsia="ar-SA"/>
        </w:rPr>
        <w:t>2</w:t>
      </w:r>
      <w:r w:rsidR="00C75BC0" w:rsidRPr="002C543C">
        <w:rPr>
          <w:rFonts w:ascii="Cambria" w:hAnsi="Cambria"/>
          <w:bCs/>
          <w:sz w:val="22"/>
          <w:szCs w:val="22"/>
          <w:lang w:eastAsia="ar-SA"/>
        </w:rPr>
        <w:t>, drukowanie na kopertach;</w:t>
      </w:r>
    </w:p>
    <w:p w14:paraId="121455AE" w14:textId="77777777" w:rsidR="00E42559" w:rsidRPr="002C543C" w:rsidRDefault="00E42559" w:rsidP="007C2126">
      <w:pPr>
        <w:numPr>
          <w:ilvl w:val="0"/>
          <w:numId w:val="18"/>
        </w:numPr>
        <w:suppressAutoHyphens/>
        <w:ind w:left="1276" w:hanging="283"/>
        <w:jc w:val="both"/>
        <w:rPr>
          <w:rFonts w:ascii="Cambria" w:hAnsi="Cambria"/>
          <w:bCs/>
          <w:sz w:val="22"/>
          <w:szCs w:val="22"/>
          <w:lang w:eastAsia="ar-SA"/>
        </w:rPr>
      </w:pPr>
      <w:r w:rsidRPr="002C543C">
        <w:rPr>
          <w:rFonts w:ascii="Cambria" w:hAnsi="Cambria"/>
          <w:bCs/>
          <w:sz w:val="22"/>
          <w:szCs w:val="22"/>
          <w:lang w:eastAsia="ar-SA"/>
        </w:rPr>
        <w:t xml:space="preserve">mają za zadanie zdigitalizować (zamiana formy papierowej/analogowej na formę cyfrową) i zapisać dokumenty na udostępnionym zasobie sieciowym tak, aby zachować w pełni obieg dokumentów w formie elektronicznej. Zadaniem ich jest również możliwość wydruku dokumentów w formie papierowej na żądanie klienta, przesłanie dokumentów/informacji na podany numer faksu oraz dokonanie kopii papierowej lub cyfrowej. Urządzenia te zapewniają druk monochromatyczny lub kolorowy. </w:t>
      </w:r>
    </w:p>
    <w:p w14:paraId="49D595AF" w14:textId="6ACCBE48" w:rsidR="00435AB1" w:rsidRPr="002C543C" w:rsidRDefault="00435AB1" w:rsidP="007C2126">
      <w:pPr>
        <w:numPr>
          <w:ilvl w:val="0"/>
          <w:numId w:val="18"/>
        </w:numPr>
        <w:suppressAutoHyphens/>
        <w:ind w:left="1276" w:hanging="283"/>
        <w:jc w:val="both"/>
        <w:rPr>
          <w:rFonts w:ascii="Cambria" w:hAnsi="Cambria"/>
          <w:bCs/>
          <w:sz w:val="22"/>
          <w:szCs w:val="22"/>
          <w:lang w:eastAsia="ar-SA"/>
        </w:rPr>
      </w:pPr>
      <w:r w:rsidRPr="002C543C">
        <w:rPr>
          <w:rFonts w:ascii="Cambria" w:eastAsia="Calibri" w:hAnsi="Cambria"/>
          <w:sz w:val="22"/>
          <w:szCs w:val="22"/>
          <w:lang w:eastAsia="en-US"/>
        </w:rPr>
        <w:t>dla dostarczonych urządzeń wielofunkcyjnych Zamawiający wymaga min. 24 miesięcy gwarancji producenta. Dodatkowo, jeśli przeglądy gwarancyjne będą wymagane przez producenta urządzeń, Zamawiający wymaga, aby Wykonawca pokrywał koszty tych przeglądów.</w:t>
      </w:r>
    </w:p>
    <w:p w14:paraId="3127B699" w14:textId="27F5E21A" w:rsidR="00E42559" w:rsidRPr="00F54F40" w:rsidRDefault="00E42559" w:rsidP="00E42559">
      <w:pPr>
        <w:pStyle w:val="Nagwek1"/>
        <w:rPr>
          <w:rFonts w:ascii="Cambria" w:hAnsi="Cambria"/>
          <w:sz w:val="22"/>
          <w:lang w:eastAsia="ar-SA"/>
        </w:rPr>
      </w:pPr>
      <w:r>
        <w:rPr>
          <w:lang w:eastAsia="ar-SA"/>
        </w:rPr>
        <w:br w:type="column"/>
      </w:r>
      <w:bookmarkStart w:id="8" w:name="_Toc27588772"/>
      <w:r w:rsidR="00C75BC0">
        <w:rPr>
          <w:rFonts w:ascii="Cambria" w:hAnsi="Cambria"/>
          <w:lang w:eastAsia="ar-SA"/>
        </w:rPr>
        <w:lastRenderedPageBreak/>
        <w:t>Etap</w:t>
      </w:r>
      <w:r w:rsidRPr="00F54F40">
        <w:rPr>
          <w:rFonts w:ascii="Cambria" w:hAnsi="Cambria"/>
          <w:lang w:eastAsia="ar-SA"/>
        </w:rPr>
        <w:t xml:space="preserve"> II </w:t>
      </w:r>
      <w:r w:rsidR="00826CB1">
        <w:rPr>
          <w:rFonts w:ascii="Cambria" w:hAnsi="Cambria"/>
          <w:lang w:eastAsia="ar-SA"/>
        </w:rPr>
        <w:t>Z</w:t>
      </w:r>
      <w:r w:rsidRPr="00F54F40">
        <w:rPr>
          <w:rFonts w:ascii="Cambria" w:hAnsi="Cambria"/>
          <w:lang w:eastAsia="ar-SA"/>
        </w:rPr>
        <w:t>amówienia:</w:t>
      </w:r>
      <w:bookmarkEnd w:id="8"/>
    </w:p>
    <w:p w14:paraId="5B94E2DF" w14:textId="77777777" w:rsidR="00E42559" w:rsidRPr="00F54F40" w:rsidRDefault="00E42559" w:rsidP="00E42559">
      <w:pPr>
        <w:pStyle w:val="Nagwek1"/>
        <w:rPr>
          <w:rFonts w:ascii="Cambria" w:hAnsi="Cambria"/>
          <w:lang w:eastAsia="ar-SA"/>
        </w:rPr>
      </w:pPr>
      <w:bookmarkStart w:id="9" w:name="_Toc27588773"/>
      <w:r w:rsidRPr="00F54F40">
        <w:rPr>
          <w:rFonts w:ascii="Cambria" w:hAnsi="Cambria"/>
          <w:lang w:eastAsia="ar-SA"/>
        </w:rPr>
        <w:t>Zintegrowany System Informatyczny (ZSI) - Rozwiązania aplikacyjne wraz z wdrożeniem i szkoleniem pracowników.</w:t>
      </w:r>
      <w:bookmarkEnd w:id="9"/>
    </w:p>
    <w:p w14:paraId="79D0764D" w14:textId="77777777" w:rsidR="00E42559" w:rsidRPr="00727F23" w:rsidRDefault="00E42559" w:rsidP="007C2126">
      <w:pPr>
        <w:pStyle w:val="Nagwek1"/>
        <w:numPr>
          <w:ilvl w:val="0"/>
          <w:numId w:val="145"/>
        </w:numPr>
        <w:rPr>
          <w:rFonts w:ascii="Cambria" w:hAnsi="Cambria"/>
          <w:lang w:eastAsia="ar-SA"/>
        </w:rPr>
      </w:pPr>
      <w:bookmarkStart w:id="10" w:name="_Toc27588774"/>
      <w:r w:rsidRPr="00727F23">
        <w:rPr>
          <w:rFonts w:ascii="Cambria" w:hAnsi="Cambria"/>
          <w:lang w:eastAsia="ar-SA"/>
        </w:rPr>
        <w:t>Informacje ogólne</w:t>
      </w:r>
      <w:bookmarkEnd w:id="10"/>
    </w:p>
    <w:p w14:paraId="4D575A63" w14:textId="77777777" w:rsidR="00E42559" w:rsidRPr="003F58A1" w:rsidRDefault="00E42559" w:rsidP="00E42559">
      <w:pPr>
        <w:suppressAutoHyphens/>
        <w:spacing w:before="240"/>
        <w:ind w:left="709"/>
        <w:jc w:val="both"/>
        <w:rPr>
          <w:rFonts w:ascii="Cambria" w:hAnsi="Cambria"/>
          <w:bCs/>
          <w:sz w:val="22"/>
          <w:szCs w:val="22"/>
          <w:lang w:eastAsia="ar-SA"/>
        </w:rPr>
      </w:pPr>
      <w:r w:rsidRPr="003F58A1">
        <w:rPr>
          <w:rFonts w:ascii="Cambria" w:hAnsi="Cambria"/>
          <w:bCs/>
          <w:sz w:val="22"/>
          <w:szCs w:val="22"/>
          <w:lang w:eastAsia="ar-SA"/>
        </w:rPr>
        <w:t xml:space="preserve">Przedmiotem </w:t>
      </w:r>
      <w:r>
        <w:rPr>
          <w:rFonts w:ascii="Cambria" w:hAnsi="Cambria"/>
          <w:bCs/>
          <w:sz w:val="22"/>
          <w:szCs w:val="22"/>
          <w:lang w:eastAsia="ar-SA"/>
        </w:rPr>
        <w:t xml:space="preserve">zamówienia </w:t>
      </w:r>
      <w:r w:rsidRPr="003F58A1">
        <w:rPr>
          <w:rFonts w:ascii="Cambria" w:hAnsi="Cambria"/>
          <w:bCs/>
          <w:sz w:val="22"/>
          <w:szCs w:val="22"/>
          <w:lang w:eastAsia="ar-SA"/>
        </w:rPr>
        <w:t>jest wdrożenie</w:t>
      </w:r>
      <w:r>
        <w:rPr>
          <w:rFonts w:ascii="Cambria" w:hAnsi="Cambria"/>
          <w:bCs/>
          <w:sz w:val="22"/>
          <w:szCs w:val="22"/>
          <w:lang w:eastAsia="ar-SA"/>
        </w:rPr>
        <w:t xml:space="preserve"> u Zamawiającego</w:t>
      </w:r>
      <w:r w:rsidRPr="003F58A1">
        <w:rPr>
          <w:rFonts w:ascii="Cambria" w:hAnsi="Cambria"/>
          <w:bCs/>
          <w:sz w:val="22"/>
          <w:szCs w:val="22"/>
          <w:lang w:eastAsia="ar-SA"/>
        </w:rPr>
        <w:t xml:space="preserve"> Zintegrowanego Systemu Informatycznego</w:t>
      </w:r>
      <w:r>
        <w:rPr>
          <w:rFonts w:ascii="Cambria" w:hAnsi="Cambria"/>
          <w:bCs/>
          <w:sz w:val="22"/>
          <w:szCs w:val="22"/>
          <w:lang w:eastAsia="ar-SA"/>
        </w:rPr>
        <w:t xml:space="preserve"> (ZSI) </w:t>
      </w:r>
      <w:r w:rsidRPr="003F58A1">
        <w:rPr>
          <w:rFonts w:ascii="Cambria" w:hAnsi="Cambria"/>
          <w:bCs/>
          <w:sz w:val="22"/>
          <w:szCs w:val="22"/>
          <w:lang w:eastAsia="ar-SA"/>
        </w:rPr>
        <w:t xml:space="preserve">usprawniającego pracę wewnątrzadministracyjną oraz wdrożenie </w:t>
      </w:r>
      <w:r w:rsidR="00C85B46" w:rsidRPr="003F58A1">
        <w:rPr>
          <w:rFonts w:ascii="Cambria" w:hAnsi="Cambria"/>
          <w:bCs/>
          <w:sz w:val="22"/>
          <w:szCs w:val="22"/>
          <w:lang w:eastAsia="ar-SA"/>
        </w:rPr>
        <w:t xml:space="preserve">w PGK </w:t>
      </w:r>
      <w:r w:rsidRPr="003F58A1">
        <w:rPr>
          <w:rFonts w:ascii="Cambria" w:hAnsi="Cambria"/>
          <w:bCs/>
          <w:sz w:val="22"/>
          <w:szCs w:val="22"/>
          <w:lang w:eastAsia="ar-SA"/>
        </w:rPr>
        <w:t>e-usług publicznych dla przedsiębiorców (A2B) i obywateli (A2C). W projekcie nie przewiduje się wprowadzania rozwiązań związanych z udostępnianiem informacji sektora publicznego.</w:t>
      </w:r>
    </w:p>
    <w:p w14:paraId="2B336FE4" w14:textId="77777777" w:rsidR="00E42559" w:rsidRPr="003F58A1" w:rsidRDefault="00E42559" w:rsidP="00E42559">
      <w:pPr>
        <w:suppressAutoHyphens/>
        <w:ind w:left="709"/>
        <w:jc w:val="both"/>
        <w:rPr>
          <w:rFonts w:ascii="Cambria" w:hAnsi="Cambria"/>
          <w:bCs/>
          <w:sz w:val="22"/>
          <w:szCs w:val="22"/>
          <w:lang w:eastAsia="ar-SA"/>
        </w:rPr>
      </w:pPr>
      <w:r w:rsidRPr="003F58A1">
        <w:rPr>
          <w:rFonts w:ascii="Cambria" w:hAnsi="Cambria"/>
          <w:bCs/>
          <w:sz w:val="22"/>
          <w:szCs w:val="22"/>
          <w:lang w:eastAsia="ar-SA"/>
        </w:rPr>
        <w:t xml:space="preserve">Obecnie Spółka nie posiada Zintegrowanego Systemu Informatycznego </w:t>
      </w:r>
      <w:r>
        <w:rPr>
          <w:rFonts w:ascii="Cambria" w:hAnsi="Cambria"/>
          <w:bCs/>
          <w:sz w:val="22"/>
          <w:szCs w:val="22"/>
          <w:lang w:eastAsia="ar-SA"/>
        </w:rPr>
        <w:t xml:space="preserve">(ZSI) </w:t>
      </w:r>
      <w:r w:rsidRPr="003F58A1">
        <w:rPr>
          <w:rFonts w:ascii="Cambria" w:hAnsi="Cambria"/>
          <w:bCs/>
          <w:sz w:val="22"/>
          <w:szCs w:val="22"/>
          <w:lang w:eastAsia="ar-SA"/>
        </w:rPr>
        <w:t xml:space="preserve">o otwartej architekturze, która umożliwi w przyszłości integracje z innymi systemami informatycznymi. Również infrastruktura IT nie jest przystosowana do implementacji nowego </w:t>
      </w:r>
      <w:r>
        <w:rPr>
          <w:rFonts w:ascii="Cambria" w:hAnsi="Cambria"/>
          <w:bCs/>
          <w:sz w:val="22"/>
          <w:szCs w:val="22"/>
          <w:lang w:eastAsia="ar-SA"/>
        </w:rPr>
        <w:t>S</w:t>
      </w:r>
      <w:r w:rsidRPr="003F58A1">
        <w:rPr>
          <w:rFonts w:ascii="Cambria" w:hAnsi="Cambria"/>
          <w:bCs/>
          <w:sz w:val="22"/>
          <w:szCs w:val="22"/>
          <w:lang w:eastAsia="ar-SA"/>
        </w:rPr>
        <w:t>ystemu informatycznego oraz usprawnienia działań całej jednostki w ramach elektronicznego obiegu dokumentów (EOD) i kontaktów z klientem poprzez media elektroniczne (EBOK).</w:t>
      </w:r>
    </w:p>
    <w:p w14:paraId="6F585531" w14:textId="77777777" w:rsidR="00E42559" w:rsidRPr="003F58A1" w:rsidRDefault="00E42559" w:rsidP="00E42559">
      <w:pPr>
        <w:suppressAutoHyphens/>
        <w:ind w:left="709"/>
        <w:jc w:val="both"/>
        <w:rPr>
          <w:rFonts w:ascii="Cambria" w:hAnsi="Cambria"/>
          <w:bCs/>
          <w:sz w:val="22"/>
          <w:szCs w:val="22"/>
          <w:lang w:eastAsia="ar-SA"/>
        </w:rPr>
      </w:pPr>
      <w:r w:rsidRPr="003F58A1">
        <w:rPr>
          <w:rFonts w:ascii="Cambria" w:hAnsi="Cambria"/>
          <w:bCs/>
          <w:sz w:val="22"/>
          <w:szCs w:val="22"/>
          <w:lang w:eastAsia="ar-SA"/>
        </w:rPr>
        <w:t xml:space="preserve">Zaproponowane w Projekcie rozwiązanie ma za zadanie zniwelowanie przedstawionych barier tak, </w:t>
      </w:r>
      <w:r w:rsidR="008C56BA">
        <w:rPr>
          <w:rFonts w:ascii="Cambria" w:hAnsi="Cambria"/>
          <w:bCs/>
          <w:sz w:val="22"/>
          <w:szCs w:val="22"/>
          <w:lang w:eastAsia="ar-SA"/>
        </w:rPr>
        <w:t>aby</w:t>
      </w:r>
      <w:r w:rsidRPr="003F58A1">
        <w:rPr>
          <w:rFonts w:ascii="Cambria" w:hAnsi="Cambria"/>
          <w:bCs/>
          <w:sz w:val="22"/>
          <w:szCs w:val="22"/>
          <w:lang w:eastAsia="ar-SA"/>
        </w:rPr>
        <w:t xml:space="preserve"> </w:t>
      </w:r>
      <w:r w:rsidR="007C04E5">
        <w:rPr>
          <w:rFonts w:ascii="Cambria" w:hAnsi="Cambria"/>
          <w:bCs/>
          <w:sz w:val="22"/>
          <w:szCs w:val="22"/>
          <w:lang w:eastAsia="ar-SA"/>
        </w:rPr>
        <w:t>S</w:t>
      </w:r>
      <w:r w:rsidRPr="003F58A1">
        <w:rPr>
          <w:rFonts w:ascii="Cambria" w:hAnsi="Cambria"/>
          <w:bCs/>
          <w:sz w:val="22"/>
          <w:szCs w:val="22"/>
          <w:lang w:eastAsia="ar-SA"/>
        </w:rPr>
        <w:t>ystem i oferowana infrastruktura spełni</w:t>
      </w:r>
      <w:r w:rsidR="008C56BA">
        <w:rPr>
          <w:rFonts w:ascii="Cambria" w:hAnsi="Cambria"/>
          <w:bCs/>
          <w:sz w:val="22"/>
          <w:szCs w:val="22"/>
          <w:lang w:eastAsia="ar-SA"/>
        </w:rPr>
        <w:t>ały</w:t>
      </w:r>
      <w:r w:rsidRPr="003F58A1">
        <w:rPr>
          <w:rFonts w:ascii="Cambria" w:hAnsi="Cambria"/>
          <w:bCs/>
          <w:sz w:val="22"/>
          <w:szCs w:val="22"/>
          <w:lang w:eastAsia="ar-SA"/>
        </w:rPr>
        <w:t xml:space="preserve"> postawione przed ni</w:t>
      </w:r>
      <w:r w:rsidR="008C56BA">
        <w:rPr>
          <w:rFonts w:ascii="Cambria" w:hAnsi="Cambria"/>
          <w:bCs/>
          <w:sz w:val="22"/>
          <w:szCs w:val="22"/>
          <w:lang w:eastAsia="ar-SA"/>
        </w:rPr>
        <w:t>mi</w:t>
      </w:r>
      <w:r w:rsidRPr="003F58A1">
        <w:rPr>
          <w:rFonts w:ascii="Cambria" w:hAnsi="Cambria"/>
          <w:bCs/>
          <w:sz w:val="22"/>
          <w:szCs w:val="22"/>
          <w:lang w:eastAsia="ar-SA"/>
        </w:rPr>
        <w:t xml:space="preserve"> zadania dotyczące e-usług oraz wymagania dotyczące otwartości zaproponowanego rozwiązania wraz z gwarancją, </w:t>
      </w:r>
      <w:r w:rsidR="008C56BA">
        <w:rPr>
          <w:rFonts w:ascii="Cambria" w:hAnsi="Cambria"/>
          <w:bCs/>
          <w:sz w:val="22"/>
          <w:szCs w:val="22"/>
          <w:lang w:eastAsia="ar-SA"/>
        </w:rPr>
        <w:t>że</w:t>
      </w:r>
      <w:r w:rsidRPr="003F58A1">
        <w:rPr>
          <w:rFonts w:ascii="Cambria" w:hAnsi="Cambria"/>
          <w:bCs/>
          <w:sz w:val="22"/>
          <w:szCs w:val="22"/>
          <w:lang w:eastAsia="ar-SA"/>
        </w:rPr>
        <w:t xml:space="preserve"> </w:t>
      </w:r>
      <w:r w:rsidR="004C5C1E">
        <w:rPr>
          <w:rFonts w:ascii="Cambria" w:hAnsi="Cambria"/>
          <w:bCs/>
          <w:sz w:val="22"/>
          <w:szCs w:val="22"/>
          <w:lang w:eastAsia="ar-SA"/>
        </w:rPr>
        <w:t>S</w:t>
      </w:r>
      <w:r w:rsidRPr="003F58A1">
        <w:rPr>
          <w:rFonts w:ascii="Cambria" w:hAnsi="Cambria"/>
          <w:bCs/>
          <w:sz w:val="22"/>
          <w:szCs w:val="22"/>
          <w:lang w:eastAsia="ar-SA"/>
        </w:rPr>
        <w:t xml:space="preserve">ystem sprosta przyszłym wymaganiom. </w:t>
      </w:r>
    </w:p>
    <w:p w14:paraId="2AC93110" w14:textId="28E09B4D" w:rsidR="008C56BA" w:rsidRDefault="00E42559" w:rsidP="00E42559">
      <w:pPr>
        <w:suppressAutoHyphens/>
        <w:ind w:left="709"/>
        <w:jc w:val="both"/>
        <w:rPr>
          <w:rFonts w:ascii="Cambria" w:hAnsi="Cambria"/>
          <w:bCs/>
          <w:sz w:val="22"/>
          <w:szCs w:val="22"/>
          <w:lang w:eastAsia="ar-SA"/>
        </w:rPr>
      </w:pPr>
      <w:r w:rsidRPr="002C543C">
        <w:rPr>
          <w:rFonts w:ascii="Cambria" w:hAnsi="Cambria"/>
          <w:bCs/>
          <w:sz w:val="22"/>
          <w:szCs w:val="22"/>
          <w:lang w:eastAsia="ar-SA"/>
        </w:rPr>
        <w:t xml:space="preserve">Proponowane rozwiązanie </w:t>
      </w:r>
      <w:r w:rsidR="00B56394" w:rsidRPr="002C543C">
        <w:rPr>
          <w:rFonts w:ascii="Cambria" w:hAnsi="Cambria"/>
          <w:bCs/>
          <w:sz w:val="22"/>
          <w:szCs w:val="22"/>
          <w:lang w:eastAsia="ar-SA"/>
        </w:rPr>
        <w:t>zostanie</w:t>
      </w:r>
      <w:r w:rsidRPr="002C543C">
        <w:rPr>
          <w:rFonts w:ascii="Cambria" w:hAnsi="Cambria"/>
          <w:bCs/>
          <w:sz w:val="22"/>
          <w:szCs w:val="22"/>
          <w:lang w:eastAsia="ar-SA"/>
        </w:rPr>
        <w:t xml:space="preserve"> zrealizowane w architekturze trójwarstwowej: klient – serwer aplikacji – baza danych. </w:t>
      </w:r>
      <w:r w:rsidR="008C56BA" w:rsidRPr="002C543C">
        <w:rPr>
          <w:rFonts w:ascii="Cambria" w:hAnsi="Cambria"/>
          <w:bCs/>
          <w:sz w:val="22"/>
          <w:szCs w:val="22"/>
          <w:lang w:eastAsia="ar-SA"/>
        </w:rPr>
        <w:t>System powinien być wykonany po stron</w:t>
      </w:r>
      <w:r w:rsidR="00435AB1" w:rsidRPr="002C543C">
        <w:rPr>
          <w:rFonts w:ascii="Cambria" w:hAnsi="Cambria"/>
          <w:bCs/>
          <w:sz w:val="22"/>
          <w:szCs w:val="22"/>
          <w:lang w:eastAsia="ar-SA"/>
        </w:rPr>
        <w:t xml:space="preserve">ie aplikacji w technologii .net, </w:t>
      </w:r>
      <w:r w:rsidR="008C56BA" w:rsidRPr="002C543C">
        <w:rPr>
          <w:rFonts w:ascii="Cambria" w:hAnsi="Cambria"/>
          <w:bCs/>
          <w:sz w:val="22"/>
          <w:szCs w:val="22"/>
          <w:lang w:eastAsia="ar-SA"/>
        </w:rPr>
        <w:t>java</w:t>
      </w:r>
      <w:r w:rsidR="00435AB1" w:rsidRPr="002C543C">
        <w:rPr>
          <w:rFonts w:ascii="Cambria" w:hAnsi="Cambria"/>
          <w:bCs/>
          <w:sz w:val="22"/>
          <w:szCs w:val="22"/>
          <w:lang w:eastAsia="ar-SA"/>
        </w:rPr>
        <w:t xml:space="preserve"> lub w języku PHP</w:t>
      </w:r>
      <w:r w:rsidR="008C56BA" w:rsidRPr="002C543C">
        <w:rPr>
          <w:rFonts w:ascii="Cambria" w:hAnsi="Cambria"/>
          <w:bCs/>
          <w:sz w:val="22"/>
          <w:szCs w:val="22"/>
          <w:lang w:eastAsia="ar-SA"/>
        </w:rPr>
        <w:t>, w której to interfejs użytkownika będzie zrealizowany tak, aby umożliwiał dostęp z poziomu przeglądarek internetowych w standardzie HTML5 / JavaScript, a architektura Systemu będzie zrealizowana w modelu trójwarstwowym.</w:t>
      </w:r>
      <w:r w:rsidR="008C56BA">
        <w:rPr>
          <w:rFonts w:ascii="Cambria" w:hAnsi="Cambria"/>
          <w:bCs/>
          <w:sz w:val="22"/>
          <w:szCs w:val="22"/>
          <w:lang w:eastAsia="ar-SA"/>
        </w:rPr>
        <w:t xml:space="preserve"> </w:t>
      </w:r>
    </w:p>
    <w:p w14:paraId="036BFAD3" w14:textId="406C57AA" w:rsidR="00E42559" w:rsidRPr="003F58A1" w:rsidRDefault="00E42559" w:rsidP="00E42559">
      <w:pPr>
        <w:suppressAutoHyphens/>
        <w:ind w:left="709"/>
        <w:jc w:val="both"/>
        <w:rPr>
          <w:rFonts w:ascii="Cambria" w:hAnsi="Cambria"/>
          <w:bCs/>
          <w:sz w:val="22"/>
          <w:szCs w:val="22"/>
          <w:lang w:eastAsia="ar-SA"/>
        </w:rPr>
      </w:pPr>
      <w:r w:rsidRPr="003F58A1">
        <w:rPr>
          <w:rFonts w:ascii="Cambria" w:hAnsi="Cambria"/>
          <w:bCs/>
          <w:sz w:val="22"/>
          <w:szCs w:val="22"/>
          <w:lang w:eastAsia="ar-SA"/>
        </w:rPr>
        <w:t xml:space="preserve">Baza danych będzie znajdować się na serwerze SQL. </w:t>
      </w:r>
      <w:r w:rsidR="007E75A2">
        <w:rPr>
          <w:rFonts w:ascii="Cambria" w:hAnsi="Cambria"/>
          <w:bCs/>
          <w:sz w:val="22"/>
          <w:szCs w:val="22"/>
          <w:lang w:eastAsia="ar-SA"/>
        </w:rPr>
        <w:t xml:space="preserve">Elementy architektury ZSI, w szczególności warstwa danych oraz warstwa aplikacyjna będą umieszczone na oddzielnych wirtualnych serwerach. </w:t>
      </w:r>
      <w:r w:rsidRPr="003F58A1">
        <w:rPr>
          <w:rFonts w:ascii="Cambria" w:hAnsi="Cambria"/>
          <w:bCs/>
          <w:sz w:val="22"/>
          <w:szCs w:val="22"/>
          <w:lang w:eastAsia="ar-SA"/>
        </w:rPr>
        <w:t>Poza pojedynczym, odpowiednio skonfigurowanym portem dostępowym, serwery dostępne będą wyłącznie w sieci lokalnej. Między serwerami będą znajdować się dodatkowe zapory sieciowe</w:t>
      </w:r>
      <w:r w:rsidRPr="0038087C">
        <w:rPr>
          <w:rFonts w:ascii="Cambria" w:hAnsi="Cambria"/>
          <w:bCs/>
          <w:sz w:val="22"/>
          <w:szCs w:val="22"/>
          <w:lang w:eastAsia="ar-SA"/>
        </w:rPr>
        <w:t xml:space="preserve">. Za autoryzację użytkowników do poszczególnych elementów, będzie odpowiadać </w:t>
      </w:r>
      <w:r w:rsidR="0038087C" w:rsidRPr="0038087C">
        <w:rPr>
          <w:rFonts w:ascii="Cambria" w:hAnsi="Cambria"/>
          <w:bCs/>
          <w:sz w:val="22"/>
          <w:szCs w:val="22"/>
          <w:lang w:eastAsia="ar-SA"/>
        </w:rPr>
        <w:t xml:space="preserve">serwer domenowy. Za wdrożenie roli serwera domenowego odpowiada Wykonawca. </w:t>
      </w:r>
    </w:p>
    <w:p w14:paraId="6082131E" w14:textId="77777777" w:rsidR="007E75A2" w:rsidRDefault="00E42559" w:rsidP="00E42559">
      <w:pPr>
        <w:suppressAutoHyphens/>
        <w:ind w:left="709"/>
        <w:jc w:val="both"/>
        <w:rPr>
          <w:rFonts w:ascii="Cambria" w:hAnsi="Cambria"/>
          <w:bCs/>
          <w:sz w:val="22"/>
          <w:szCs w:val="22"/>
          <w:lang w:eastAsia="ar-SA"/>
        </w:rPr>
      </w:pPr>
      <w:r w:rsidRPr="003F58A1">
        <w:rPr>
          <w:rFonts w:ascii="Cambria" w:hAnsi="Cambria"/>
          <w:bCs/>
          <w:sz w:val="22"/>
          <w:szCs w:val="22"/>
          <w:lang w:eastAsia="ar-SA"/>
        </w:rPr>
        <w:t xml:space="preserve">W </w:t>
      </w:r>
      <w:r w:rsidR="007C04E5">
        <w:rPr>
          <w:rFonts w:ascii="Cambria" w:hAnsi="Cambria"/>
          <w:bCs/>
          <w:sz w:val="22"/>
          <w:szCs w:val="22"/>
          <w:lang w:eastAsia="ar-SA"/>
        </w:rPr>
        <w:t>S</w:t>
      </w:r>
      <w:r w:rsidRPr="003F58A1">
        <w:rPr>
          <w:rFonts w:ascii="Cambria" w:hAnsi="Cambria"/>
          <w:bCs/>
          <w:sz w:val="22"/>
          <w:szCs w:val="22"/>
          <w:lang w:eastAsia="ar-SA"/>
        </w:rPr>
        <w:t>ystemie zostanie zawarte rozwiązanie przepływu pracy i akceptacji dokumentów</w:t>
      </w:r>
      <w:r w:rsidR="007E75A2">
        <w:rPr>
          <w:rFonts w:ascii="Cambria" w:hAnsi="Cambria"/>
          <w:bCs/>
          <w:sz w:val="22"/>
          <w:szCs w:val="22"/>
          <w:lang w:eastAsia="ar-SA"/>
        </w:rPr>
        <w:t xml:space="preserve"> – </w:t>
      </w:r>
      <w:r w:rsidRPr="003F58A1">
        <w:rPr>
          <w:rFonts w:ascii="Cambria" w:hAnsi="Cambria"/>
          <w:bCs/>
          <w:sz w:val="22"/>
          <w:szCs w:val="22"/>
          <w:lang w:eastAsia="ar-SA"/>
        </w:rPr>
        <w:t>moduł elektronicznego obiegu dokumentów służący do ewidencjonowania oraz zarządzania przychodzącymi i wychodzącymi z PGK dokumentami (listownymi</w:t>
      </w:r>
      <w:r w:rsidR="007C04E5">
        <w:rPr>
          <w:rFonts w:ascii="Cambria" w:hAnsi="Cambria"/>
          <w:bCs/>
          <w:sz w:val="22"/>
          <w:szCs w:val="22"/>
          <w:lang w:eastAsia="ar-SA"/>
        </w:rPr>
        <w:t>,</w:t>
      </w:r>
      <w:r w:rsidRPr="003F58A1">
        <w:rPr>
          <w:rFonts w:ascii="Cambria" w:hAnsi="Cambria"/>
          <w:bCs/>
          <w:sz w:val="22"/>
          <w:szCs w:val="22"/>
          <w:lang w:eastAsia="ar-SA"/>
        </w:rPr>
        <w:t xml:space="preserve"> jak i elektronicznymi). </w:t>
      </w:r>
    </w:p>
    <w:p w14:paraId="79245504" w14:textId="77777777" w:rsidR="007E75A2" w:rsidRDefault="007E75A2" w:rsidP="00E42559">
      <w:pPr>
        <w:suppressAutoHyphens/>
        <w:ind w:left="709"/>
        <w:jc w:val="both"/>
        <w:rPr>
          <w:rFonts w:ascii="Cambria" w:hAnsi="Cambria"/>
          <w:bCs/>
          <w:sz w:val="22"/>
          <w:szCs w:val="22"/>
          <w:lang w:eastAsia="ar-SA"/>
        </w:rPr>
      </w:pPr>
      <w:r>
        <w:rPr>
          <w:rFonts w:ascii="Cambria" w:hAnsi="Cambria"/>
          <w:bCs/>
          <w:sz w:val="22"/>
          <w:szCs w:val="22"/>
          <w:lang w:eastAsia="ar-SA"/>
        </w:rPr>
        <w:t xml:space="preserve">Wraz z ZSI zostanie dostarczona nowa strona internetowa PGK. Strona ta będzie posiadała moduł umożliwiający Zamawiającemu samodzielne zarządzanie jej strukturą oraz treścią. </w:t>
      </w:r>
    </w:p>
    <w:p w14:paraId="01DE629C" w14:textId="77777777" w:rsidR="00E42559" w:rsidRPr="001C2A24" w:rsidRDefault="00E42559" w:rsidP="00E42559">
      <w:pPr>
        <w:suppressAutoHyphens/>
        <w:ind w:left="709"/>
        <w:jc w:val="both"/>
        <w:rPr>
          <w:rFonts w:ascii="Cambria" w:hAnsi="Cambria"/>
          <w:bCs/>
          <w:sz w:val="22"/>
          <w:szCs w:val="22"/>
          <w:lang w:eastAsia="ar-SA"/>
        </w:rPr>
      </w:pPr>
      <w:r w:rsidRPr="003F58A1">
        <w:rPr>
          <w:rFonts w:ascii="Cambria" w:hAnsi="Cambria"/>
          <w:bCs/>
          <w:sz w:val="22"/>
          <w:szCs w:val="22"/>
          <w:lang w:eastAsia="ar-SA"/>
        </w:rPr>
        <w:t>Kolejnym dostępnym elementem będzie moduł zarządzania siecią kanalizacji. W obrębie modułu dostępne będą funkcjonalności powiązane z zarządzaniem wodomierzami klientów, punktami odbioru ścieków, rozliczaniem świadczonych usług kanalizacyjnych, rejestracją odczytów i naliczaniem opłat za odbiór ścieków oraz wód opadowych i roztopowych. Funkcje zawarte w tym module będą zintegrowane z wewnętrznym modułem księgowym. System będzie wyposażony w moduł zarządzania zgłoszeniami z EBOK. Powstała platforma internetowa ma na celu ułatwienie i usprawnienie kontaktu z PGK i być dostępna 24 godziny na dobę przez 7 dni w tygodniu.</w:t>
      </w:r>
    </w:p>
    <w:p w14:paraId="4B799A5E" w14:textId="77777777" w:rsidR="00447189" w:rsidRDefault="00E42559" w:rsidP="00E42559">
      <w:pPr>
        <w:suppressAutoHyphens/>
        <w:ind w:left="709"/>
        <w:jc w:val="both"/>
        <w:rPr>
          <w:rFonts w:ascii="Cambria" w:hAnsi="Cambria"/>
          <w:bCs/>
          <w:sz w:val="22"/>
          <w:szCs w:val="22"/>
          <w:lang w:eastAsia="ar-SA"/>
        </w:rPr>
      </w:pPr>
      <w:r>
        <w:rPr>
          <w:rFonts w:ascii="Cambria" w:hAnsi="Cambria"/>
          <w:bCs/>
          <w:sz w:val="22"/>
          <w:szCs w:val="22"/>
          <w:lang w:eastAsia="ar-SA"/>
        </w:rPr>
        <w:t xml:space="preserve">Interfejsy i treści systemów informatycznych służących do świadczenia usług objętych zamówieniem </w:t>
      </w:r>
      <w:r w:rsidR="008A02F5" w:rsidRPr="00B3477D">
        <w:rPr>
          <w:rFonts w:ascii="Cambria" w:hAnsi="Cambria"/>
          <w:bCs/>
          <w:sz w:val="22"/>
          <w:szCs w:val="22"/>
          <w:lang w:eastAsia="ar-SA"/>
        </w:rPr>
        <w:t>(strona internetowa oraz EBOK)</w:t>
      </w:r>
      <w:r w:rsidR="008A02F5">
        <w:rPr>
          <w:rFonts w:ascii="Cambria" w:hAnsi="Cambria"/>
          <w:bCs/>
          <w:sz w:val="22"/>
          <w:szCs w:val="22"/>
          <w:lang w:eastAsia="ar-SA"/>
        </w:rPr>
        <w:t xml:space="preserve"> </w:t>
      </w:r>
      <w:r>
        <w:rPr>
          <w:rFonts w:ascii="Cambria" w:hAnsi="Cambria"/>
          <w:bCs/>
          <w:sz w:val="22"/>
          <w:szCs w:val="22"/>
          <w:lang w:eastAsia="ar-SA"/>
        </w:rPr>
        <w:t>będą projektowane i budowane z uwzględnieniem wytycznych Web Content Accesibility Guidelines 2.</w:t>
      </w:r>
      <w:r w:rsidR="008A02F5">
        <w:rPr>
          <w:rFonts w:ascii="Cambria" w:hAnsi="Cambria"/>
          <w:bCs/>
          <w:sz w:val="22"/>
          <w:szCs w:val="22"/>
          <w:lang w:eastAsia="ar-SA"/>
        </w:rPr>
        <w:t>1</w:t>
      </w:r>
      <w:r>
        <w:rPr>
          <w:rFonts w:ascii="Cambria" w:hAnsi="Cambria"/>
          <w:bCs/>
          <w:sz w:val="22"/>
          <w:szCs w:val="22"/>
          <w:lang w:eastAsia="ar-SA"/>
        </w:rPr>
        <w:t xml:space="preserve"> (WCAG 2.</w:t>
      </w:r>
      <w:r w:rsidR="008A02F5">
        <w:rPr>
          <w:rFonts w:ascii="Cambria" w:hAnsi="Cambria"/>
          <w:bCs/>
          <w:sz w:val="22"/>
          <w:szCs w:val="22"/>
          <w:lang w:eastAsia="ar-SA"/>
        </w:rPr>
        <w:t>1</w:t>
      </w:r>
      <w:r>
        <w:rPr>
          <w:rFonts w:ascii="Cambria" w:hAnsi="Cambria"/>
          <w:bCs/>
          <w:sz w:val="22"/>
          <w:szCs w:val="22"/>
          <w:lang w:eastAsia="ar-SA"/>
        </w:rPr>
        <w:t xml:space="preserve">), co najmniej na poziomie wskazanym </w:t>
      </w:r>
      <w:r w:rsidR="00447189">
        <w:rPr>
          <w:rFonts w:ascii="Cambria" w:hAnsi="Cambria"/>
          <w:bCs/>
          <w:sz w:val="22"/>
          <w:szCs w:val="22"/>
          <w:lang w:eastAsia="ar-SA"/>
        </w:rPr>
        <w:t xml:space="preserve">w załączniku do ustawy z dnia 04.04.2019 r. o dostępności cyfrowej stron internetowych i aplikacji mobilnych podmiotów publicznych. </w:t>
      </w:r>
    </w:p>
    <w:p w14:paraId="1323DBA0" w14:textId="77777777" w:rsidR="00E42559" w:rsidRDefault="00E42559" w:rsidP="00E42559">
      <w:pPr>
        <w:suppressAutoHyphens/>
        <w:spacing w:before="240"/>
        <w:ind w:firstLine="708"/>
        <w:jc w:val="both"/>
        <w:rPr>
          <w:rFonts w:ascii="Cambria" w:hAnsi="Cambria"/>
          <w:b/>
          <w:bCs/>
          <w:sz w:val="22"/>
          <w:szCs w:val="22"/>
          <w:lang w:eastAsia="ar-SA"/>
        </w:rPr>
      </w:pPr>
      <w:r>
        <w:rPr>
          <w:rFonts w:ascii="Cambria" w:hAnsi="Cambria"/>
          <w:b/>
          <w:bCs/>
          <w:sz w:val="22"/>
          <w:szCs w:val="22"/>
          <w:lang w:eastAsia="ar-SA"/>
        </w:rPr>
        <w:lastRenderedPageBreak/>
        <w:t>Bezpieczeństwo wdrażanego Zintegrowanego Systemu Informatycznego</w:t>
      </w:r>
    </w:p>
    <w:p w14:paraId="61AD3A93" w14:textId="1F650F6A" w:rsidR="00E42559" w:rsidRPr="006C06CA" w:rsidRDefault="00E42559" w:rsidP="00E42559">
      <w:pPr>
        <w:suppressAutoHyphens/>
        <w:spacing w:before="240"/>
        <w:ind w:left="709" w:hanging="1"/>
        <w:jc w:val="both"/>
        <w:rPr>
          <w:rFonts w:ascii="Cambria" w:hAnsi="Cambria"/>
          <w:bCs/>
          <w:iCs/>
          <w:sz w:val="22"/>
          <w:szCs w:val="22"/>
          <w:lang w:eastAsia="ar-SA"/>
        </w:rPr>
      </w:pPr>
      <w:r w:rsidRPr="006C06CA">
        <w:rPr>
          <w:rFonts w:ascii="Cambria" w:hAnsi="Cambria"/>
          <w:bCs/>
          <w:sz w:val="22"/>
          <w:szCs w:val="22"/>
          <w:lang w:eastAsia="ar-SA"/>
        </w:rPr>
        <w:t xml:space="preserve">Projektowany </w:t>
      </w:r>
      <w:r w:rsidR="008567F3">
        <w:rPr>
          <w:rFonts w:ascii="Cambria" w:hAnsi="Cambria"/>
          <w:bCs/>
          <w:sz w:val="22"/>
          <w:szCs w:val="22"/>
          <w:lang w:eastAsia="ar-SA"/>
        </w:rPr>
        <w:t>S</w:t>
      </w:r>
      <w:r w:rsidRPr="006C06CA">
        <w:rPr>
          <w:rFonts w:ascii="Cambria" w:hAnsi="Cambria"/>
          <w:bCs/>
          <w:sz w:val="22"/>
          <w:szCs w:val="22"/>
          <w:lang w:eastAsia="ar-SA"/>
        </w:rPr>
        <w:t xml:space="preserve">ystem informatyczny </w:t>
      </w:r>
      <w:r w:rsidR="00B56394">
        <w:rPr>
          <w:rFonts w:ascii="Cambria" w:hAnsi="Cambria"/>
          <w:bCs/>
          <w:sz w:val="22"/>
          <w:szCs w:val="22"/>
          <w:lang w:eastAsia="ar-SA"/>
        </w:rPr>
        <w:t xml:space="preserve">musi </w:t>
      </w:r>
      <w:r w:rsidRPr="006C06CA">
        <w:rPr>
          <w:rFonts w:ascii="Cambria" w:hAnsi="Cambria"/>
          <w:bCs/>
          <w:sz w:val="22"/>
          <w:szCs w:val="22"/>
          <w:lang w:eastAsia="ar-SA"/>
        </w:rPr>
        <w:t xml:space="preserve">uwzględnia zasadę bezpieczeństwa zgodnie z wymaganiami </w:t>
      </w:r>
      <w:r w:rsidRPr="006C06CA">
        <w:rPr>
          <w:rFonts w:ascii="Cambria" w:hAnsi="Cambria"/>
          <w:bCs/>
          <w:iCs/>
          <w:sz w:val="22"/>
          <w:szCs w:val="22"/>
          <w:lang w:eastAsia="ar-SA"/>
        </w:rPr>
        <w:t>Rozporządzenia Rady Ministrów z dnia 12.04.2012 r. w sprawie Krajowych Ram Interoperacyjności, minimalnych wymagań dla rejestrów publicznych i wymiany informacji w postaci elektronicznej oraz minimalnych wymagań dla systemów teleinformatycznych.</w:t>
      </w:r>
    </w:p>
    <w:p w14:paraId="4DAD151C" w14:textId="77777777" w:rsidR="00E42559" w:rsidRPr="00032C06" w:rsidRDefault="00E42559" w:rsidP="00E42559">
      <w:pPr>
        <w:suppressAutoHyphens/>
        <w:spacing w:before="240"/>
        <w:ind w:left="709" w:hanging="1"/>
        <w:jc w:val="both"/>
        <w:rPr>
          <w:rFonts w:ascii="Cambria" w:hAnsi="Cambria"/>
          <w:bCs/>
          <w:sz w:val="22"/>
          <w:szCs w:val="22"/>
          <w:lang w:eastAsia="ar-SA"/>
        </w:rPr>
      </w:pPr>
      <w:r>
        <w:rPr>
          <w:rFonts w:ascii="Cambria" w:hAnsi="Cambria"/>
          <w:bCs/>
          <w:sz w:val="22"/>
          <w:szCs w:val="22"/>
          <w:lang w:eastAsia="ar-SA"/>
        </w:rPr>
        <w:t>ZSI musi</w:t>
      </w:r>
      <w:r w:rsidRPr="00032C06">
        <w:rPr>
          <w:rFonts w:ascii="Cambria" w:hAnsi="Cambria"/>
          <w:bCs/>
          <w:sz w:val="22"/>
          <w:szCs w:val="22"/>
          <w:lang w:eastAsia="ar-SA"/>
        </w:rPr>
        <w:t xml:space="preserve"> </w:t>
      </w:r>
      <w:r w:rsidR="00093767">
        <w:rPr>
          <w:rFonts w:ascii="Cambria" w:hAnsi="Cambria"/>
          <w:bCs/>
          <w:sz w:val="22"/>
          <w:szCs w:val="22"/>
          <w:lang w:eastAsia="ar-SA"/>
        </w:rPr>
        <w:t xml:space="preserve">również </w:t>
      </w:r>
      <w:r w:rsidRPr="00032C06">
        <w:rPr>
          <w:rFonts w:ascii="Cambria" w:hAnsi="Cambria"/>
          <w:bCs/>
          <w:sz w:val="22"/>
          <w:szCs w:val="22"/>
          <w:lang w:eastAsia="ar-SA"/>
        </w:rPr>
        <w:t xml:space="preserve">odpowiadać wymaganiom bezpieczeństwa na poziomie wysokim </w:t>
      </w:r>
      <w:r w:rsidR="00BA1E2A">
        <w:rPr>
          <w:rFonts w:ascii="Cambria" w:hAnsi="Cambria"/>
          <w:bCs/>
          <w:sz w:val="22"/>
          <w:szCs w:val="22"/>
          <w:lang w:eastAsia="ar-SA"/>
        </w:rPr>
        <w:t>wynikającym z ustawy z dnia 14 grudnia 2018 r. o ochronie danych osobowych przetwarzanych w związku z zapobieganiem i zwalczaniem przestępczości</w:t>
      </w:r>
      <w:r w:rsidRPr="00032C06">
        <w:rPr>
          <w:rFonts w:ascii="Cambria" w:hAnsi="Cambria"/>
          <w:bCs/>
          <w:sz w:val="22"/>
          <w:szCs w:val="22"/>
          <w:lang w:eastAsia="ar-SA"/>
        </w:rPr>
        <w:t>.</w:t>
      </w:r>
    </w:p>
    <w:p w14:paraId="040FA8BE" w14:textId="77777777"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 xml:space="preserve">System zostanie wdrożony zgodnie z najlepszymi praktykami bezpieczeństwa, w zakresie technologii, jaka zostanie zastosowana do jego budowy. </w:t>
      </w:r>
      <w:r>
        <w:rPr>
          <w:rFonts w:ascii="Cambria" w:hAnsi="Cambria"/>
          <w:bCs/>
          <w:sz w:val="22"/>
          <w:szCs w:val="22"/>
          <w:lang w:eastAsia="ar-SA"/>
        </w:rPr>
        <w:t>Zamawiający</w:t>
      </w:r>
      <w:r w:rsidRPr="00032C06">
        <w:rPr>
          <w:rFonts w:ascii="Cambria" w:hAnsi="Cambria"/>
          <w:bCs/>
          <w:sz w:val="22"/>
          <w:szCs w:val="22"/>
          <w:lang w:eastAsia="ar-SA"/>
        </w:rPr>
        <w:t xml:space="preserve"> zwróci szczególną uwagę, aby oprogramowanie dostarczone przez </w:t>
      </w:r>
      <w:r>
        <w:rPr>
          <w:rFonts w:ascii="Cambria" w:hAnsi="Cambria"/>
          <w:bCs/>
          <w:sz w:val="22"/>
          <w:szCs w:val="22"/>
          <w:lang w:eastAsia="ar-SA"/>
        </w:rPr>
        <w:t>Wykonawcę</w:t>
      </w:r>
      <w:r w:rsidRPr="00032C06">
        <w:rPr>
          <w:rFonts w:ascii="Cambria" w:hAnsi="Cambria"/>
          <w:bCs/>
          <w:sz w:val="22"/>
          <w:szCs w:val="22"/>
          <w:lang w:eastAsia="ar-SA"/>
        </w:rPr>
        <w:t xml:space="preserve"> zapewniało: </w:t>
      </w:r>
    </w:p>
    <w:p w14:paraId="67C94522" w14:textId="77777777" w:rsidR="00E42559" w:rsidRPr="00032C06" w:rsidRDefault="00E42559" w:rsidP="007C2126">
      <w:pPr>
        <w:numPr>
          <w:ilvl w:val="0"/>
          <w:numId w:val="138"/>
        </w:numPr>
        <w:suppressAutoHyphens/>
        <w:spacing w:before="240"/>
        <w:ind w:left="993" w:hanging="284"/>
        <w:jc w:val="both"/>
        <w:rPr>
          <w:rFonts w:ascii="Cambria" w:hAnsi="Cambria"/>
          <w:bCs/>
          <w:sz w:val="22"/>
          <w:szCs w:val="22"/>
          <w:lang w:eastAsia="ar-SA"/>
        </w:rPr>
      </w:pPr>
      <w:r w:rsidRPr="00B3477D">
        <w:rPr>
          <w:rFonts w:ascii="Cambria" w:hAnsi="Cambria"/>
          <w:bCs/>
          <w:sz w:val="22"/>
          <w:szCs w:val="22"/>
          <w:lang w:eastAsia="ar-SA"/>
        </w:rPr>
        <w:t>wykorzystanie gotowych frameworków bezpieczeństwa np. JAAS w Javie</w:t>
      </w:r>
      <w:r w:rsidRPr="00032C06">
        <w:rPr>
          <w:rFonts w:ascii="Cambria" w:hAnsi="Cambria"/>
          <w:bCs/>
          <w:sz w:val="22"/>
          <w:szCs w:val="22"/>
          <w:lang w:eastAsia="ar-SA"/>
        </w:rPr>
        <w:t>,</w:t>
      </w:r>
    </w:p>
    <w:p w14:paraId="2F6E0776" w14:textId="77777777" w:rsidR="00E42559" w:rsidRPr="00032C06" w:rsidRDefault="00E42559" w:rsidP="007C2126">
      <w:pPr>
        <w:numPr>
          <w:ilvl w:val="0"/>
          <w:numId w:val="138"/>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 xml:space="preserve">zastosowanie odpowiednich mechanizmów uwierzytelniania i autoryzacji podczas logowania się do </w:t>
      </w:r>
      <w:r w:rsidR="00A54B11">
        <w:rPr>
          <w:rFonts w:ascii="Cambria" w:hAnsi="Cambria"/>
          <w:bCs/>
          <w:sz w:val="22"/>
          <w:szCs w:val="22"/>
          <w:lang w:eastAsia="ar-SA"/>
        </w:rPr>
        <w:t>S</w:t>
      </w:r>
      <w:r w:rsidRPr="00032C06">
        <w:rPr>
          <w:rFonts w:ascii="Cambria" w:hAnsi="Cambria"/>
          <w:bCs/>
          <w:sz w:val="22"/>
          <w:szCs w:val="22"/>
          <w:lang w:eastAsia="ar-SA"/>
        </w:rPr>
        <w:t>ystemu,</w:t>
      </w:r>
    </w:p>
    <w:p w14:paraId="2B21191A" w14:textId="303B9D25" w:rsidR="00E42559" w:rsidRPr="00032C06" w:rsidRDefault="00E42559" w:rsidP="007C2126">
      <w:pPr>
        <w:numPr>
          <w:ilvl w:val="0"/>
          <w:numId w:val="138"/>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zastosowanie odpowiednich mechanizmów bezpiecznego przechowywania danych – dostęp do danych powinny mieć tylko uprawnione osoby</w:t>
      </w:r>
      <w:r w:rsidR="00256CAE">
        <w:rPr>
          <w:rFonts w:ascii="Cambria" w:hAnsi="Cambria"/>
          <w:bCs/>
          <w:sz w:val="22"/>
          <w:szCs w:val="22"/>
          <w:lang w:eastAsia="ar-SA"/>
        </w:rPr>
        <w:t>;</w:t>
      </w:r>
    </w:p>
    <w:p w14:paraId="2FCCCF1E" w14:textId="77777777" w:rsidR="00E42559" w:rsidRPr="00032C06" w:rsidRDefault="00E42559" w:rsidP="007C2126">
      <w:pPr>
        <w:numPr>
          <w:ilvl w:val="0"/>
          <w:numId w:val="138"/>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w przypadku korzystania z aplikacji klient – serwer, szczególnie w modelu innym niż model klasyczny, zabezpieczenie komunikacji np.: poprzez wykorzystanie protokołu SSL (HTTPS),</w:t>
      </w:r>
    </w:p>
    <w:p w14:paraId="5F326F1D" w14:textId="77777777" w:rsidR="00E42559" w:rsidRPr="00032C06" w:rsidRDefault="00E42559" w:rsidP="007C2126">
      <w:pPr>
        <w:numPr>
          <w:ilvl w:val="0"/>
          <w:numId w:val="138"/>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 xml:space="preserve">mechaniczne i automatyczne wylogowywanie się z </w:t>
      </w:r>
      <w:r w:rsidR="00A54B11">
        <w:rPr>
          <w:rFonts w:ascii="Cambria" w:hAnsi="Cambria"/>
          <w:bCs/>
          <w:sz w:val="22"/>
          <w:szCs w:val="22"/>
          <w:lang w:eastAsia="ar-SA"/>
        </w:rPr>
        <w:t>S</w:t>
      </w:r>
      <w:r w:rsidRPr="00032C06">
        <w:rPr>
          <w:rFonts w:ascii="Cambria" w:hAnsi="Cambria"/>
          <w:bCs/>
          <w:sz w:val="22"/>
          <w:szCs w:val="22"/>
          <w:lang w:eastAsia="ar-SA"/>
        </w:rPr>
        <w:t>ystemu po określonym czasie nieaktywności użytkownika.</w:t>
      </w:r>
    </w:p>
    <w:p w14:paraId="2CDD94BC" w14:textId="77777777" w:rsidR="00E42559" w:rsidRPr="00032C06" w:rsidRDefault="00E42559" w:rsidP="00E42559">
      <w:pPr>
        <w:suppressAutoHyphens/>
        <w:spacing w:before="240"/>
        <w:ind w:left="709" w:hanging="1"/>
        <w:jc w:val="both"/>
        <w:rPr>
          <w:rFonts w:ascii="Cambria" w:hAnsi="Cambria"/>
          <w:bCs/>
          <w:sz w:val="22"/>
          <w:szCs w:val="22"/>
          <w:lang w:eastAsia="ar-SA"/>
        </w:rPr>
      </w:pPr>
      <w:r>
        <w:rPr>
          <w:rFonts w:ascii="Cambria" w:hAnsi="Cambria"/>
          <w:bCs/>
          <w:sz w:val="22"/>
          <w:szCs w:val="22"/>
          <w:lang w:eastAsia="ar-SA"/>
        </w:rPr>
        <w:t>Zamawiający wymaga</w:t>
      </w:r>
      <w:r w:rsidRPr="00032C06">
        <w:rPr>
          <w:rFonts w:ascii="Cambria" w:hAnsi="Cambria"/>
          <w:bCs/>
          <w:sz w:val="22"/>
          <w:szCs w:val="22"/>
          <w:lang w:eastAsia="ar-SA"/>
        </w:rPr>
        <w:t xml:space="preserve">, aby podczas odbioru </w:t>
      </w:r>
      <w:r w:rsidR="00A54B11">
        <w:rPr>
          <w:rFonts w:ascii="Cambria" w:hAnsi="Cambria"/>
          <w:bCs/>
          <w:sz w:val="22"/>
          <w:szCs w:val="22"/>
          <w:lang w:eastAsia="ar-SA"/>
        </w:rPr>
        <w:t>S</w:t>
      </w:r>
      <w:r w:rsidRPr="00032C06">
        <w:rPr>
          <w:rFonts w:ascii="Cambria" w:hAnsi="Cambria"/>
          <w:bCs/>
          <w:sz w:val="22"/>
          <w:szCs w:val="22"/>
          <w:lang w:eastAsia="ar-SA"/>
        </w:rPr>
        <w:t xml:space="preserve">ystemu przeprowadzono testy bezpieczeństwa </w:t>
      </w:r>
      <w:r w:rsidR="003B5E05">
        <w:rPr>
          <w:rFonts w:ascii="Cambria" w:hAnsi="Cambria"/>
          <w:bCs/>
          <w:sz w:val="22"/>
          <w:szCs w:val="22"/>
          <w:lang w:eastAsia="ar-SA"/>
        </w:rPr>
        <w:t>S</w:t>
      </w:r>
      <w:r w:rsidRPr="00032C06">
        <w:rPr>
          <w:rFonts w:ascii="Cambria" w:hAnsi="Cambria"/>
          <w:bCs/>
          <w:sz w:val="22"/>
          <w:szCs w:val="22"/>
          <w:lang w:eastAsia="ar-SA"/>
        </w:rPr>
        <w:t xml:space="preserve">ystemu zgodnie z aktualnymi wytycznymi np. OWASP dla aplikacji webowych. Testy bezpieczeństwa będą również przeprowadzane okresowo już po wdrożeniu </w:t>
      </w:r>
      <w:r w:rsidR="00A54B11">
        <w:rPr>
          <w:rFonts w:ascii="Cambria" w:hAnsi="Cambria"/>
          <w:bCs/>
          <w:sz w:val="22"/>
          <w:szCs w:val="22"/>
          <w:lang w:eastAsia="ar-SA"/>
        </w:rPr>
        <w:t>S</w:t>
      </w:r>
      <w:r w:rsidRPr="00032C06">
        <w:rPr>
          <w:rFonts w:ascii="Cambria" w:hAnsi="Cambria"/>
          <w:bCs/>
          <w:sz w:val="22"/>
          <w:szCs w:val="22"/>
          <w:lang w:eastAsia="ar-SA"/>
        </w:rPr>
        <w:t xml:space="preserve">ystemu. Środowisko, w którym będzie zainstalowany </w:t>
      </w:r>
      <w:r w:rsidR="00A54B11">
        <w:rPr>
          <w:rFonts w:ascii="Cambria" w:hAnsi="Cambria"/>
          <w:bCs/>
          <w:sz w:val="22"/>
          <w:szCs w:val="22"/>
          <w:lang w:eastAsia="ar-SA"/>
        </w:rPr>
        <w:t>S</w:t>
      </w:r>
      <w:r w:rsidRPr="00032C06">
        <w:rPr>
          <w:rFonts w:ascii="Cambria" w:hAnsi="Cambria"/>
          <w:bCs/>
          <w:sz w:val="22"/>
          <w:szCs w:val="22"/>
          <w:lang w:eastAsia="ar-SA"/>
        </w:rPr>
        <w:t>ystem będzie regularnie aktualizowane, w szczególności będzie posiadać najnowsze aktualizacje bezpieczeństwa. Dotyczy to systemów operacyjnych, serwerów www/aplikacyjnych, baz danych itd. System operacyjny zainstalowany na stacjach klienckich będzie regularnie aktualizowany, zgodnie z zaleceniami producenta. System zapewniać będzie mechanizm backupu oraz archiwizacji danych. Będzie zabezpieczony przed działaniem oprogramowania, którego celem będzie uzyskanie nieuprawnionego dostępu do danych.</w:t>
      </w:r>
    </w:p>
    <w:p w14:paraId="4B9FCB09" w14:textId="77777777" w:rsidR="00E42559" w:rsidRPr="00032C06" w:rsidRDefault="00E42559" w:rsidP="00E42559">
      <w:pPr>
        <w:suppressAutoHyphens/>
        <w:spacing w:before="240"/>
        <w:ind w:left="709" w:hanging="1"/>
        <w:jc w:val="both"/>
        <w:rPr>
          <w:rFonts w:ascii="Cambria" w:hAnsi="Cambria"/>
          <w:b/>
          <w:bCs/>
          <w:sz w:val="22"/>
          <w:szCs w:val="22"/>
          <w:lang w:eastAsia="ar-SA"/>
        </w:rPr>
      </w:pPr>
      <w:r w:rsidRPr="00032C06">
        <w:rPr>
          <w:rFonts w:ascii="Cambria" w:hAnsi="Cambria"/>
          <w:b/>
          <w:bCs/>
          <w:sz w:val="22"/>
          <w:szCs w:val="22"/>
          <w:lang w:eastAsia="ar-SA"/>
        </w:rPr>
        <w:t>Rozwiązania w zakresie bezpieczeństwa</w:t>
      </w:r>
    </w:p>
    <w:p w14:paraId="4C3CF0D6" w14:textId="5019EF0B" w:rsidR="00093767" w:rsidRDefault="00E42559" w:rsidP="00093767">
      <w:pPr>
        <w:suppressAutoHyphens/>
        <w:spacing w:before="240"/>
        <w:ind w:left="709" w:hanging="1"/>
        <w:jc w:val="both"/>
        <w:rPr>
          <w:rFonts w:ascii="Cambria" w:hAnsi="Cambria"/>
          <w:bCs/>
          <w:sz w:val="22"/>
          <w:szCs w:val="22"/>
          <w:lang w:eastAsia="ar-SA"/>
        </w:rPr>
      </w:pPr>
      <w:r w:rsidRPr="002C543C">
        <w:rPr>
          <w:rFonts w:ascii="Cambria" w:hAnsi="Cambria"/>
          <w:bCs/>
          <w:sz w:val="22"/>
          <w:szCs w:val="22"/>
          <w:lang w:eastAsia="ar-SA"/>
        </w:rPr>
        <w:t xml:space="preserve">Rozwiązanie będzie zrealizowane w architekturze trójwarstwowej: klient – serwer aplikacji – baza danych. </w:t>
      </w:r>
      <w:r w:rsidR="00093767" w:rsidRPr="002C543C">
        <w:rPr>
          <w:rFonts w:ascii="Cambria" w:hAnsi="Cambria"/>
          <w:bCs/>
          <w:sz w:val="22"/>
          <w:szCs w:val="22"/>
          <w:lang w:eastAsia="ar-SA"/>
        </w:rPr>
        <w:t>System powinien być wykonany po stron</w:t>
      </w:r>
      <w:r w:rsidR="00435AB1" w:rsidRPr="002C543C">
        <w:rPr>
          <w:rFonts w:ascii="Cambria" w:hAnsi="Cambria"/>
          <w:bCs/>
          <w:sz w:val="22"/>
          <w:szCs w:val="22"/>
          <w:lang w:eastAsia="ar-SA"/>
        </w:rPr>
        <w:t xml:space="preserve">ie aplikacji w technologii .net, </w:t>
      </w:r>
      <w:r w:rsidR="00093767" w:rsidRPr="002C543C">
        <w:rPr>
          <w:rFonts w:ascii="Cambria" w:hAnsi="Cambria"/>
          <w:bCs/>
          <w:sz w:val="22"/>
          <w:szCs w:val="22"/>
          <w:lang w:eastAsia="ar-SA"/>
        </w:rPr>
        <w:t>java</w:t>
      </w:r>
      <w:r w:rsidR="00435AB1" w:rsidRPr="002C543C">
        <w:rPr>
          <w:rFonts w:ascii="Cambria" w:hAnsi="Cambria"/>
          <w:bCs/>
          <w:sz w:val="22"/>
          <w:szCs w:val="22"/>
          <w:lang w:eastAsia="ar-SA"/>
        </w:rPr>
        <w:t xml:space="preserve"> lub w języku PHP</w:t>
      </w:r>
      <w:r w:rsidR="00093767" w:rsidRPr="002C543C">
        <w:rPr>
          <w:rFonts w:ascii="Cambria" w:hAnsi="Cambria"/>
          <w:bCs/>
          <w:sz w:val="22"/>
          <w:szCs w:val="22"/>
          <w:lang w:eastAsia="ar-SA"/>
        </w:rPr>
        <w:t>, w której to interfejs użytkownika będzie zrealizowany tak, aby umożliwiał dostęp z poziomu przeglądarek internetowych w standardzie HTML5 / JavaScript, a architektura Systemu będzie zrealizowana w modelu trójwarstwowym.</w:t>
      </w:r>
    </w:p>
    <w:p w14:paraId="58F0100B" w14:textId="3FDDBA4D" w:rsidR="00E42559" w:rsidRPr="00032C06" w:rsidRDefault="00E42559" w:rsidP="00093767">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 xml:space="preserve">Baza danych będzie znajdować się na serwerze SQL. </w:t>
      </w:r>
      <w:r w:rsidR="00093767" w:rsidRPr="00093767">
        <w:rPr>
          <w:rFonts w:ascii="Cambria" w:hAnsi="Cambria"/>
          <w:bCs/>
          <w:sz w:val="22"/>
          <w:szCs w:val="22"/>
          <w:lang w:eastAsia="ar-SA"/>
        </w:rPr>
        <w:t>Elementy architektury ZSI, w szczególności warstwa danych oraz warstwa aplikacyjna będą umieszczone na oddzielnych wirtualnych serwerach. Poza pojedynczym, odpowiednio skonfigurowanym portem dostępowym, serwery dostępne będą wyłącznie w sieci lokalnej. Między serwerami będą znajdować się dodatkowe zapory sieciowe.</w:t>
      </w:r>
      <w:r w:rsidRPr="00032C06">
        <w:rPr>
          <w:rFonts w:ascii="Cambria" w:hAnsi="Cambria"/>
          <w:bCs/>
          <w:sz w:val="22"/>
          <w:szCs w:val="22"/>
          <w:lang w:eastAsia="ar-SA"/>
        </w:rPr>
        <w:t xml:space="preserve"> </w:t>
      </w:r>
      <w:r w:rsidRPr="0038087C">
        <w:rPr>
          <w:rFonts w:ascii="Cambria" w:hAnsi="Cambria"/>
          <w:bCs/>
          <w:sz w:val="22"/>
          <w:szCs w:val="22"/>
          <w:lang w:eastAsia="ar-SA"/>
        </w:rPr>
        <w:t xml:space="preserve">Za autoryzację użytkowników do poszczególnych elementów, będzie odpowiadać </w:t>
      </w:r>
      <w:r w:rsidR="0038087C" w:rsidRPr="0038087C">
        <w:rPr>
          <w:rFonts w:ascii="Cambria" w:hAnsi="Cambria"/>
          <w:bCs/>
          <w:sz w:val="22"/>
          <w:szCs w:val="22"/>
          <w:lang w:eastAsia="ar-SA"/>
        </w:rPr>
        <w:t>serwer domenowy. Za wdrożenie roli serwera domenowego odpowiada Wykonawca.</w:t>
      </w:r>
      <w:r w:rsidRPr="00032C06">
        <w:rPr>
          <w:rFonts w:ascii="Cambria" w:hAnsi="Cambria"/>
          <w:bCs/>
          <w:sz w:val="22"/>
          <w:szCs w:val="22"/>
          <w:lang w:eastAsia="ar-SA"/>
        </w:rPr>
        <w:t>. Użytkownicy nie będą mieli bezpośredniego dostępu do serwera aplikacji oraz do bazy danych.</w:t>
      </w:r>
    </w:p>
    <w:p w14:paraId="0CA448B8" w14:textId="367521DA" w:rsidR="00E42559" w:rsidRPr="0038087C"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lastRenderedPageBreak/>
        <w:t>Dostępne będą wersje w formie aplikacji mobilnej jak i wersja web, będą one chronione certyfikatem SSL oraz autoryzacją poprzez podanie loginu i hasła użytkownika. Wersja desktopowa będzie dostępna wyłącznie z poziomu sieci lokalnej</w:t>
      </w:r>
      <w:r w:rsidRPr="0038087C">
        <w:rPr>
          <w:rFonts w:ascii="Cambria" w:hAnsi="Cambria"/>
          <w:bCs/>
          <w:sz w:val="22"/>
          <w:szCs w:val="22"/>
          <w:lang w:eastAsia="ar-SA"/>
        </w:rPr>
        <w:t xml:space="preserve">. </w:t>
      </w:r>
      <w:r w:rsidRPr="00256CAE">
        <w:rPr>
          <w:rFonts w:ascii="Cambria" w:hAnsi="Cambria"/>
          <w:bCs/>
          <w:sz w:val="22"/>
          <w:szCs w:val="22"/>
          <w:lang w:eastAsia="ar-SA"/>
        </w:rPr>
        <w:t>Zabezpieczona będzie poprzez autoryzację domenową użytkownika</w:t>
      </w:r>
      <w:r w:rsidR="006F6D78">
        <w:rPr>
          <w:rFonts w:ascii="Cambria" w:hAnsi="Cambria"/>
          <w:bCs/>
          <w:sz w:val="22"/>
          <w:szCs w:val="22"/>
          <w:lang w:eastAsia="ar-SA"/>
        </w:rPr>
        <w:t>.</w:t>
      </w:r>
      <w:r w:rsidRPr="0038087C">
        <w:rPr>
          <w:rFonts w:ascii="Cambria" w:hAnsi="Cambria"/>
          <w:bCs/>
          <w:sz w:val="22"/>
          <w:szCs w:val="22"/>
          <w:lang w:eastAsia="ar-SA"/>
        </w:rPr>
        <w:t xml:space="preserve"> </w:t>
      </w:r>
    </w:p>
    <w:p w14:paraId="158682B4" w14:textId="77777777" w:rsidR="00E42559" w:rsidRPr="00032C06" w:rsidRDefault="00E42559" w:rsidP="00E42559">
      <w:pPr>
        <w:suppressAutoHyphens/>
        <w:spacing w:before="240"/>
        <w:ind w:left="709" w:hanging="1"/>
        <w:jc w:val="both"/>
        <w:rPr>
          <w:rFonts w:ascii="Cambria" w:hAnsi="Cambria"/>
          <w:bCs/>
          <w:sz w:val="22"/>
          <w:szCs w:val="22"/>
          <w:lang w:eastAsia="ar-SA"/>
        </w:rPr>
      </w:pPr>
      <w:r w:rsidRPr="0038087C">
        <w:rPr>
          <w:rFonts w:ascii="Cambria" w:hAnsi="Cambria"/>
          <w:bCs/>
          <w:sz w:val="22"/>
          <w:szCs w:val="22"/>
          <w:lang w:eastAsia="ar-SA"/>
        </w:rPr>
        <w:t xml:space="preserve">Błędy </w:t>
      </w:r>
      <w:r w:rsidR="003B5E05" w:rsidRPr="0038087C">
        <w:rPr>
          <w:rFonts w:ascii="Cambria" w:hAnsi="Cambria"/>
          <w:bCs/>
          <w:sz w:val="22"/>
          <w:szCs w:val="22"/>
          <w:lang w:eastAsia="ar-SA"/>
        </w:rPr>
        <w:t>wynikające z dowolnej operacji S</w:t>
      </w:r>
      <w:r w:rsidRPr="0038087C">
        <w:rPr>
          <w:rFonts w:ascii="Cambria" w:hAnsi="Cambria"/>
          <w:bCs/>
          <w:sz w:val="22"/>
          <w:szCs w:val="22"/>
          <w:lang w:eastAsia="ar-SA"/>
        </w:rPr>
        <w:t>ystemu będą wyświetlane użytkownikowi</w:t>
      </w:r>
      <w:r w:rsidRPr="00032C06">
        <w:rPr>
          <w:rFonts w:ascii="Cambria" w:hAnsi="Cambria"/>
          <w:bCs/>
          <w:sz w:val="22"/>
          <w:szCs w:val="22"/>
          <w:lang w:eastAsia="ar-SA"/>
        </w:rPr>
        <w:t xml:space="preserve"> w taki sposób</w:t>
      </w:r>
      <w:r>
        <w:rPr>
          <w:rFonts w:ascii="Cambria" w:hAnsi="Cambria"/>
          <w:bCs/>
          <w:sz w:val="22"/>
          <w:szCs w:val="22"/>
          <w:lang w:eastAsia="ar-SA"/>
        </w:rPr>
        <w:t>,</w:t>
      </w:r>
      <w:r w:rsidRPr="00032C06">
        <w:rPr>
          <w:rFonts w:ascii="Cambria" w:hAnsi="Cambria"/>
          <w:bCs/>
          <w:sz w:val="22"/>
          <w:szCs w:val="22"/>
          <w:lang w:eastAsia="ar-SA"/>
        </w:rPr>
        <w:t xml:space="preserve"> aby mógł bezbłędnie zlokalizować przyczynę oraz wiedział jak postąpić, aby błąd się nie powtórzył.</w:t>
      </w:r>
    </w:p>
    <w:p w14:paraId="6450EE48" w14:textId="460F75E2"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 xml:space="preserve">System będzie umożliwiał wystawienie dowolnego elementu danych w postaci serwisu OData, OData4 lub też klasycznego web serwisu wykorzystującego protokół SOAP. Dostęp do takich elementów będzie </w:t>
      </w:r>
      <w:r w:rsidRPr="0038087C">
        <w:rPr>
          <w:rFonts w:ascii="Cambria" w:hAnsi="Cambria"/>
          <w:bCs/>
          <w:sz w:val="22"/>
          <w:szCs w:val="22"/>
          <w:lang w:eastAsia="ar-SA"/>
        </w:rPr>
        <w:t xml:space="preserve">zabezpieczony przez </w:t>
      </w:r>
      <w:r w:rsidR="00AA148F" w:rsidRPr="0038087C">
        <w:rPr>
          <w:rFonts w:ascii="Cambria" w:hAnsi="Cambria"/>
          <w:bCs/>
          <w:sz w:val="22"/>
          <w:szCs w:val="22"/>
          <w:lang w:eastAsia="ar-SA"/>
        </w:rPr>
        <w:t xml:space="preserve">wdrożoną przez Wykonawcę </w:t>
      </w:r>
      <w:r w:rsidRPr="0038087C">
        <w:rPr>
          <w:rFonts w:ascii="Cambria" w:hAnsi="Cambria"/>
          <w:bCs/>
          <w:sz w:val="22"/>
          <w:szCs w:val="22"/>
          <w:lang w:eastAsia="ar-SA"/>
        </w:rPr>
        <w:t>autoryzację domenową</w:t>
      </w:r>
      <w:r w:rsidRPr="00032C06">
        <w:rPr>
          <w:rFonts w:ascii="Cambria" w:hAnsi="Cambria"/>
          <w:bCs/>
          <w:sz w:val="22"/>
          <w:szCs w:val="22"/>
          <w:lang w:eastAsia="ar-SA"/>
        </w:rPr>
        <w:t>. Bezpieczeństwo danych będzie również zachowane poprzez zastosowanie szyfrowania SSL oraz polityki ustawione na zaporze sieciowej. Dane wystawione w taki sposób będą dawały możliwość wystawienia oraz integracji z dowolnymi systemami zewnętrznymi, które będą w stanie wykorzystać powyższe metody komunikacji sieciowej. Rodzaj udostępnianych danych będzie konfigur</w:t>
      </w:r>
      <w:r w:rsidR="003B5E05">
        <w:rPr>
          <w:rFonts w:ascii="Cambria" w:hAnsi="Cambria"/>
          <w:bCs/>
          <w:sz w:val="22"/>
          <w:szCs w:val="22"/>
          <w:lang w:eastAsia="ar-SA"/>
        </w:rPr>
        <w:t>owalny z poziomu administratora S</w:t>
      </w:r>
      <w:r w:rsidRPr="00032C06">
        <w:rPr>
          <w:rFonts w:ascii="Cambria" w:hAnsi="Cambria"/>
          <w:bCs/>
          <w:sz w:val="22"/>
          <w:szCs w:val="22"/>
          <w:lang w:eastAsia="ar-SA"/>
        </w:rPr>
        <w:t xml:space="preserve">ystemu. W celu zabezpieczenia danych w </w:t>
      </w:r>
      <w:r w:rsidR="003B5E05">
        <w:rPr>
          <w:rFonts w:ascii="Cambria" w:hAnsi="Cambria"/>
          <w:bCs/>
          <w:sz w:val="22"/>
          <w:szCs w:val="22"/>
          <w:lang w:eastAsia="ar-SA"/>
        </w:rPr>
        <w:t>S</w:t>
      </w:r>
      <w:r w:rsidRPr="00032C06">
        <w:rPr>
          <w:rFonts w:ascii="Cambria" w:hAnsi="Cambria"/>
          <w:bCs/>
          <w:sz w:val="22"/>
          <w:szCs w:val="22"/>
          <w:lang w:eastAsia="ar-SA"/>
        </w:rPr>
        <w:t>ystemie każdy użytkownik będzie posiadać zestaw roli, od których uzależnione będzie to jakie dane jest w stanie przeglądać oraz jakich opcji może używać. Role będzie można dowolnie tworzyć, usuwać oraz modyfi</w:t>
      </w:r>
      <w:r w:rsidR="003B5E05">
        <w:rPr>
          <w:rFonts w:ascii="Cambria" w:hAnsi="Cambria"/>
          <w:bCs/>
          <w:sz w:val="22"/>
          <w:szCs w:val="22"/>
          <w:lang w:eastAsia="ar-SA"/>
        </w:rPr>
        <w:t>kować z poziomu administratora S</w:t>
      </w:r>
      <w:r w:rsidRPr="00032C06">
        <w:rPr>
          <w:rFonts w:ascii="Cambria" w:hAnsi="Cambria"/>
          <w:bCs/>
          <w:sz w:val="22"/>
          <w:szCs w:val="22"/>
          <w:lang w:eastAsia="ar-SA"/>
        </w:rPr>
        <w:t>ystemu. Będą one obejmować każdy dostępny bezpośr</w:t>
      </w:r>
      <w:r w:rsidR="003B5E05">
        <w:rPr>
          <w:rFonts w:ascii="Cambria" w:hAnsi="Cambria"/>
          <w:bCs/>
          <w:sz w:val="22"/>
          <w:szCs w:val="22"/>
          <w:lang w:eastAsia="ar-SA"/>
        </w:rPr>
        <w:t>ednio, jak i pośrednio element S</w:t>
      </w:r>
      <w:r w:rsidRPr="00032C06">
        <w:rPr>
          <w:rFonts w:ascii="Cambria" w:hAnsi="Cambria"/>
          <w:bCs/>
          <w:sz w:val="22"/>
          <w:szCs w:val="22"/>
          <w:lang w:eastAsia="ar-SA"/>
        </w:rPr>
        <w:t>ystemu.</w:t>
      </w:r>
    </w:p>
    <w:p w14:paraId="0FD23785" w14:textId="6E0EF4D0"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 xml:space="preserve">W celu zapewnienia bezpieczeństwa przechowywanych danych oraz bezpieczeństwa użytkowników i sieci teleinformatycznej przed niepowołanym dostępem został zaproponowany firewall </w:t>
      </w:r>
      <w:r w:rsidRPr="008C0F95">
        <w:rPr>
          <w:rFonts w:ascii="Cambria" w:hAnsi="Cambria"/>
          <w:bCs/>
          <w:sz w:val="22"/>
          <w:szCs w:val="22"/>
          <w:lang w:eastAsia="ar-SA"/>
        </w:rPr>
        <w:t>(1 sztuka</w:t>
      </w:r>
      <w:r w:rsidRPr="00032C06">
        <w:rPr>
          <w:rFonts w:ascii="Cambria" w:hAnsi="Cambria"/>
          <w:bCs/>
          <w:sz w:val="22"/>
          <w:szCs w:val="22"/>
          <w:lang w:eastAsia="ar-SA"/>
        </w:rPr>
        <w:t>)</w:t>
      </w:r>
      <w:r w:rsidR="00DF798D">
        <w:rPr>
          <w:rFonts w:ascii="Cambria" w:hAnsi="Cambria"/>
          <w:bCs/>
          <w:sz w:val="22"/>
          <w:szCs w:val="22"/>
          <w:lang w:eastAsia="ar-SA"/>
        </w:rPr>
        <w:t xml:space="preserve"> o parametrach szczegółowo opisanych w części dotyczącej Etapu I niniejszego OPZ.</w:t>
      </w:r>
      <w:r w:rsidRPr="00032C06">
        <w:rPr>
          <w:rFonts w:ascii="Cambria" w:hAnsi="Cambria"/>
          <w:bCs/>
          <w:sz w:val="22"/>
          <w:szCs w:val="22"/>
          <w:lang w:eastAsia="ar-SA"/>
        </w:rPr>
        <w:t xml:space="preserve"> Urządzenie firewall zapewnia również ograniczony dostęp do zasobów sieci osobom niepowołanym poprzez ustawienie odpowiednich polityk dostępu osobom uprawnionym oraz niweluje zagrożenia z sieci zewnętrznej, jaką jest Internet, gdyż zapobiega nieutorowanym próbom uzyskania dostępu do sieci i jej zasobów</w:t>
      </w:r>
      <w:r w:rsidR="0072504A">
        <w:rPr>
          <w:rFonts w:ascii="Cambria" w:hAnsi="Cambria"/>
          <w:bCs/>
          <w:sz w:val="22"/>
          <w:szCs w:val="22"/>
          <w:lang w:eastAsia="ar-SA"/>
        </w:rPr>
        <w:t>,</w:t>
      </w:r>
      <w:r w:rsidRPr="00032C06">
        <w:rPr>
          <w:rFonts w:ascii="Cambria" w:hAnsi="Cambria"/>
          <w:bCs/>
          <w:sz w:val="22"/>
          <w:szCs w:val="22"/>
          <w:lang w:eastAsia="ar-SA"/>
        </w:rPr>
        <w:t xml:space="preserve"> również gdyby taki atak nastąpił z terminala ze stanowiska roboczego.</w:t>
      </w:r>
    </w:p>
    <w:p w14:paraId="0EA8AA5C" w14:textId="66E66845"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 xml:space="preserve">Ruch z/do strony będzie zabezpieczony certyfikowanym szyfrowaniem SSL. Wszystkie dane przekazywane przez użytkowników (np. informacje w formularzu kontaktowym) będą przesyłane metodą POST. </w:t>
      </w:r>
      <w:r w:rsidR="00AA148F">
        <w:rPr>
          <w:rFonts w:ascii="Cambria" w:hAnsi="Cambria"/>
          <w:bCs/>
          <w:sz w:val="22"/>
          <w:szCs w:val="22"/>
          <w:lang w:eastAsia="ar-SA"/>
        </w:rPr>
        <w:t>Usługi internetowe będą chronione</w:t>
      </w:r>
      <w:r w:rsidRPr="00032C06">
        <w:rPr>
          <w:rFonts w:ascii="Cambria" w:hAnsi="Cambria"/>
          <w:bCs/>
          <w:sz w:val="22"/>
          <w:szCs w:val="22"/>
          <w:lang w:eastAsia="ar-SA"/>
        </w:rPr>
        <w:t xml:space="preserve"> przez odpowiednio skonfigurowaną zaporę sieciową. Pomiędzy serwerem</w:t>
      </w:r>
      <w:r w:rsidR="00AA148F">
        <w:rPr>
          <w:rFonts w:ascii="Cambria" w:hAnsi="Cambria"/>
          <w:bCs/>
          <w:sz w:val="22"/>
          <w:szCs w:val="22"/>
          <w:lang w:eastAsia="ar-SA"/>
        </w:rPr>
        <w:t xml:space="preserve"> usług internetowych </w:t>
      </w:r>
      <w:r w:rsidRPr="00032C06">
        <w:rPr>
          <w:rFonts w:ascii="Cambria" w:hAnsi="Cambria"/>
          <w:bCs/>
          <w:sz w:val="22"/>
          <w:szCs w:val="22"/>
          <w:lang w:eastAsia="ar-SA"/>
        </w:rPr>
        <w:t xml:space="preserve">a bazą danych będzie kolejna zapora sieciowa, a oba te elementy będą znajdować się na oddzielnych </w:t>
      </w:r>
      <w:r w:rsidR="0072504A">
        <w:rPr>
          <w:rFonts w:ascii="Cambria" w:hAnsi="Cambria"/>
          <w:bCs/>
          <w:sz w:val="22"/>
          <w:szCs w:val="22"/>
          <w:lang w:eastAsia="ar-SA"/>
        </w:rPr>
        <w:t xml:space="preserve">wirtualnych </w:t>
      </w:r>
      <w:r w:rsidRPr="00032C06">
        <w:rPr>
          <w:rFonts w:ascii="Cambria" w:hAnsi="Cambria"/>
          <w:bCs/>
          <w:sz w:val="22"/>
          <w:szCs w:val="22"/>
          <w:lang w:eastAsia="ar-SA"/>
        </w:rPr>
        <w:t>serwerach. Dodatkowo baza danych na potrzeby strony internetowej będzie przetrzymywana oddzielnie od bazy danych postawionej na potrzeby pozostałych składowych danego rozwiązania.</w:t>
      </w:r>
    </w:p>
    <w:p w14:paraId="779C3202" w14:textId="1C42F10A"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 xml:space="preserve">Zarówno maszyna wirtualna z serwerem </w:t>
      </w:r>
      <w:r w:rsidR="00AA148F">
        <w:rPr>
          <w:rFonts w:ascii="Cambria" w:hAnsi="Cambria"/>
          <w:bCs/>
          <w:sz w:val="22"/>
          <w:szCs w:val="22"/>
          <w:lang w:eastAsia="ar-SA"/>
        </w:rPr>
        <w:t>usług internetowych</w:t>
      </w:r>
      <w:r w:rsidRPr="00032C06">
        <w:rPr>
          <w:rFonts w:ascii="Cambria" w:hAnsi="Cambria"/>
          <w:bCs/>
          <w:sz w:val="22"/>
          <w:szCs w:val="22"/>
          <w:lang w:eastAsia="ar-SA"/>
        </w:rPr>
        <w:t xml:space="preserve">, pliki źródłowe strony oraz baza danych będą posiadały swoje kopie zapasowe, które będą wykonywane w odpowiednich i ustalonych z </w:t>
      </w:r>
      <w:r w:rsidR="00F02EF7">
        <w:rPr>
          <w:rFonts w:ascii="Cambria" w:hAnsi="Cambria"/>
          <w:bCs/>
          <w:sz w:val="22"/>
          <w:szCs w:val="22"/>
          <w:lang w:eastAsia="ar-SA"/>
        </w:rPr>
        <w:t>Zamawiającym</w:t>
      </w:r>
      <w:r w:rsidRPr="00032C06">
        <w:rPr>
          <w:rFonts w:ascii="Cambria" w:hAnsi="Cambria"/>
          <w:bCs/>
          <w:sz w:val="22"/>
          <w:szCs w:val="22"/>
          <w:lang w:eastAsia="ar-SA"/>
        </w:rPr>
        <w:t xml:space="preserve"> przedziałach czasowych i przenoszone na oddzielny, bezpieczny dysk.</w:t>
      </w:r>
    </w:p>
    <w:p w14:paraId="3E376579" w14:textId="78BE7EC4"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Dostęp do portalu EBOK będzie możliwy za pomocą identyfikatora klienta oraz hasła. Rejestracja klienta w portalu będzie wymagała wypełnienia odpowiedniego formularza. Metodą weryfikacyjną przy utworzeniu konta będzie podanie odpowiedniej kombinacji nr klienta + PESEL</w:t>
      </w:r>
      <w:r w:rsidR="00AA148F">
        <w:rPr>
          <w:rFonts w:ascii="Cambria" w:hAnsi="Cambria"/>
          <w:bCs/>
          <w:sz w:val="22"/>
          <w:szCs w:val="22"/>
          <w:lang w:eastAsia="ar-SA"/>
        </w:rPr>
        <w:t xml:space="preserve">/NIP + numer ostatniej faktury oraz </w:t>
      </w:r>
      <w:r w:rsidRPr="0038087C">
        <w:rPr>
          <w:rFonts w:ascii="Cambria" w:hAnsi="Cambria"/>
          <w:bCs/>
          <w:sz w:val="22"/>
          <w:szCs w:val="22"/>
          <w:lang w:eastAsia="ar-SA"/>
        </w:rPr>
        <w:t>aktywowanie konta poprzez kliknięcie linku potwierdzającego w mailu wysyłanym na koniec procesu rejestracji.</w:t>
      </w:r>
    </w:p>
    <w:p w14:paraId="6E3C986A" w14:textId="77777777" w:rsidR="00E42559" w:rsidRPr="00032C06" w:rsidRDefault="00E42559" w:rsidP="00E42559">
      <w:pPr>
        <w:suppressAutoHyphens/>
        <w:spacing w:before="240"/>
        <w:ind w:left="709" w:hanging="1"/>
        <w:jc w:val="both"/>
        <w:rPr>
          <w:rFonts w:ascii="Cambria" w:hAnsi="Cambria"/>
          <w:b/>
          <w:bCs/>
          <w:sz w:val="22"/>
          <w:szCs w:val="22"/>
          <w:lang w:eastAsia="ar-SA"/>
        </w:rPr>
      </w:pPr>
      <w:r w:rsidRPr="00032C06">
        <w:rPr>
          <w:rFonts w:ascii="Cambria" w:hAnsi="Cambria"/>
          <w:b/>
          <w:bCs/>
          <w:sz w:val="22"/>
          <w:szCs w:val="22"/>
          <w:lang w:eastAsia="ar-SA"/>
        </w:rPr>
        <w:t>Metody weryfikacji/uwierzytelniania</w:t>
      </w:r>
    </w:p>
    <w:p w14:paraId="25B002F6" w14:textId="79077A66"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lastRenderedPageBreak/>
        <w:t>Każdy klient korzystający z usług PGK będzie miał możliwość założenia konta w EBOK. Metodą weryfikacyjną przy potwierdzaniu tożsamości będzie kombinacja nr klienta + PESEL</w:t>
      </w:r>
      <w:r w:rsidR="00A21865">
        <w:rPr>
          <w:rFonts w:ascii="Cambria" w:hAnsi="Cambria"/>
          <w:bCs/>
          <w:sz w:val="22"/>
          <w:szCs w:val="22"/>
          <w:lang w:eastAsia="ar-SA"/>
        </w:rPr>
        <w:t>/NIP + numer ostatniej faktury</w:t>
      </w:r>
      <w:r w:rsidRPr="00032C06">
        <w:rPr>
          <w:rFonts w:ascii="Cambria" w:hAnsi="Cambria"/>
          <w:bCs/>
          <w:sz w:val="22"/>
          <w:szCs w:val="22"/>
          <w:lang w:eastAsia="ar-SA"/>
        </w:rPr>
        <w:t>.</w:t>
      </w:r>
      <w:r w:rsidR="0038087C">
        <w:rPr>
          <w:rFonts w:ascii="Cambria" w:hAnsi="Cambria"/>
          <w:bCs/>
          <w:sz w:val="22"/>
          <w:szCs w:val="22"/>
          <w:lang w:eastAsia="ar-SA"/>
        </w:rPr>
        <w:t xml:space="preserve"> </w:t>
      </w:r>
      <w:r w:rsidRPr="00032C06">
        <w:rPr>
          <w:rFonts w:ascii="Cambria" w:hAnsi="Cambria"/>
          <w:bCs/>
          <w:sz w:val="22"/>
          <w:szCs w:val="22"/>
          <w:lang w:eastAsia="ar-SA"/>
        </w:rPr>
        <w:t xml:space="preserve">Obok tych dwóch pól w formularzu </w:t>
      </w:r>
      <w:r w:rsidR="00534887">
        <w:rPr>
          <w:rFonts w:ascii="Cambria" w:hAnsi="Cambria"/>
          <w:bCs/>
          <w:sz w:val="22"/>
          <w:szCs w:val="22"/>
          <w:lang w:eastAsia="ar-SA"/>
        </w:rPr>
        <w:t>do założenia konta znajdować</w:t>
      </w:r>
      <w:r w:rsidRPr="00032C06">
        <w:rPr>
          <w:rFonts w:ascii="Cambria" w:hAnsi="Cambria"/>
          <w:bCs/>
          <w:sz w:val="22"/>
          <w:szCs w:val="22"/>
          <w:lang w:eastAsia="ar-SA"/>
        </w:rPr>
        <w:t xml:space="preserve"> się </w:t>
      </w:r>
      <w:r w:rsidR="00F6213D">
        <w:rPr>
          <w:rFonts w:ascii="Cambria" w:hAnsi="Cambria"/>
          <w:bCs/>
          <w:sz w:val="22"/>
          <w:szCs w:val="22"/>
          <w:lang w:eastAsia="ar-SA"/>
        </w:rPr>
        <w:t xml:space="preserve">powinno </w:t>
      </w:r>
      <w:r w:rsidRPr="00032C06">
        <w:rPr>
          <w:rFonts w:ascii="Cambria" w:hAnsi="Cambria"/>
          <w:bCs/>
          <w:sz w:val="22"/>
          <w:szCs w:val="22"/>
          <w:lang w:eastAsia="ar-SA"/>
        </w:rPr>
        <w:t>również pole „E-mail”</w:t>
      </w:r>
      <w:r w:rsidR="00752037">
        <w:rPr>
          <w:rFonts w:ascii="Cambria" w:hAnsi="Cambria"/>
          <w:bCs/>
          <w:sz w:val="22"/>
          <w:szCs w:val="22"/>
          <w:lang w:eastAsia="ar-SA"/>
        </w:rPr>
        <w:t>, „hasło” i „powtórz hasło”</w:t>
      </w:r>
      <w:r w:rsidRPr="00032C06">
        <w:rPr>
          <w:rFonts w:ascii="Cambria" w:hAnsi="Cambria"/>
          <w:bCs/>
          <w:sz w:val="22"/>
          <w:szCs w:val="22"/>
          <w:lang w:eastAsia="ar-SA"/>
        </w:rPr>
        <w:t xml:space="preserve">. Na tej stronie zostanie również użyta CAPTCHA, która powinna zapewnić ochronę przed różnymi botami. Kilkukrotne wprowadzenie błędnych danych spowoduje czasową blokadę. </w:t>
      </w:r>
      <w:r w:rsidRPr="0038087C">
        <w:rPr>
          <w:rFonts w:ascii="Cambria" w:hAnsi="Cambria"/>
          <w:bCs/>
          <w:sz w:val="22"/>
          <w:szCs w:val="22"/>
          <w:lang w:eastAsia="ar-SA"/>
        </w:rPr>
        <w:t xml:space="preserve">Ostatnim etapem rejestracji </w:t>
      </w:r>
      <w:r w:rsidR="00752037" w:rsidRPr="0038087C">
        <w:rPr>
          <w:rFonts w:ascii="Cambria" w:hAnsi="Cambria"/>
          <w:bCs/>
          <w:sz w:val="22"/>
          <w:szCs w:val="22"/>
          <w:lang w:eastAsia="ar-SA"/>
        </w:rPr>
        <w:t xml:space="preserve">konta </w:t>
      </w:r>
      <w:r w:rsidRPr="0038087C">
        <w:rPr>
          <w:rFonts w:ascii="Cambria" w:hAnsi="Cambria"/>
          <w:bCs/>
          <w:sz w:val="22"/>
          <w:szCs w:val="22"/>
          <w:lang w:eastAsia="ar-SA"/>
        </w:rPr>
        <w:t>jest wysłanie na podany przez klienta adres e-mail unikalnego linku aktywującego konto (link powinien być aktywny tylko przez określony czas). Po aktywowaniu konta klient zostaje przeniesiony na stronę, w której będzie miał możliwość ustanowienia swojego hasła. Hasło będzie musiał</w:t>
      </w:r>
      <w:r w:rsidR="008B4779" w:rsidRPr="0038087C">
        <w:rPr>
          <w:rFonts w:ascii="Cambria" w:hAnsi="Cambria"/>
          <w:bCs/>
          <w:sz w:val="22"/>
          <w:szCs w:val="22"/>
          <w:lang w:eastAsia="ar-SA"/>
        </w:rPr>
        <w:t>o</w:t>
      </w:r>
      <w:r w:rsidRPr="0038087C">
        <w:rPr>
          <w:rFonts w:ascii="Cambria" w:hAnsi="Cambria"/>
          <w:bCs/>
          <w:sz w:val="22"/>
          <w:szCs w:val="22"/>
          <w:lang w:eastAsia="ar-SA"/>
        </w:rPr>
        <w:t xml:space="preserve"> spełniać odpowiednie wymagania. Na tej stronie formularz będzie posiadał dwa pola: Hasło oraz Potwierdzenie hasła. W przypadku hasła niespełniającego wymagań będą wyświetlać się odpowiednie komunikaty. W przypadku</w:t>
      </w:r>
      <w:r w:rsidR="008B4779" w:rsidRPr="0038087C">
        <w:rPr>
          <w:rFonts w:ascii="Cambria" w:hAnsi="Cambria"/>
          <w:bCs/>
          <w:sz w:val="22"/>
          <w:szCs w:val="22"/>
          <w:lang w:eastAsia="ar-SA"/>
        </w:rPr>
        <w:t>,</w:t>
      </w:r>
      <w:r w:rsidRPr="0038087C">
        <w:rPr>
          <w:rFonts w:ascii="Cambria" w:hAnsi="Cambria"/>
          <w:bCs/>
          <w:sz w:val="22"/>
          <w:szCs w:val="22"/>
          <w:lang w:eastAsia="ar-SA"/>
        </w:rPr>
        <w:t xml:space="preserve"> gdy oba hasła będą zgodne konto klienta zostanie aktywowane, a klient zostanie przeniesiony na stronę logowania.</w:t>
      </w:r>
    </w:p>
    <w:p w14:paraId="6C6E52EF" w14:textId="1E95118A"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Logowanie klienta będzie możliwe za pomocą kombinacji adresu e-mail i utworzonego podczas procesu aktywacji konta – hasła. Również i w tym przypadku formularz będzie wyposażony w mechanizm zabezpieczeń – CAPTCHA. Kilkukrotne wprowadzenie błędnych danych skutkować będzie czasową blokadą. W przypadku udanej autentykacji użytkownik zostanie przeniesiony na główną stronę EBOK (dostępną tylko dla zalogowanych klientów). Na stronie logowania znajdować się będzie również odnośnik do strony „Przypomnienie hasła”, gdzie użytkownik będzie miał możli</w:t>
      </w:r>
      <w:r w:rsidR="00752037">
        <w:rPr>
          <w:rFonts w:ascii="Cambria" w:hAnsi="Cambria"/>
          <w:bCs/>
          <w:sz w:val="22"/>
          <w:szCs w:val="22"/>
          <w:lang w:eastAsia="ar-SA"/>
        </w:rPr>
        <w:t>wość zresetowania swojego hasła</w:t>
      </w:r>
      <w:r w:rsidRPr="00032C06">
        <w:rPr>
          <w:rFonts w:ascii="Cambria" w:hAnsi="Cambria"/>
          <w:bCs/>
          <w:sz w:val="22"/>
          <w:szCs w:val="22"/>
          <w:lang w:eastAsia="ar-SA"/>
        </w:rPr>
        <w:t xml:space="preserve">. W celu odzyskania dostępu do konta użytkownik w pierwszym kroku musi podać swój numer klienta. Po zatwierdzeniu </w:t>
      </w:r>
      <w:r w:rsidR="003B5E05">
        <w:rPr>
          <w:rFonts w:ascii="Cambria" w:hAnsi="Cambria"/>
          <w:bCs/>
          <w:sz w:val="22"/>
          <w:szCs w:val="22"/>
          <w:lang w:eastAsia="ar-SA"/>
        </w:rPr>
        <w:t>S</w:t>
      </w:r>
      <w:r w:rsidRPr="00032C06">
        <w:rPr>
          <w:rFonts w:ascii="Cambria" w:hAnsi="Cambria"/>
          <w:bCs/>
          <w:sz w:val="22"/>
          <w:szCs w:val="22"/>
          <w:lang w:eastAsia="ar-SA"/>
        </w:rPr>
        <w:t>ystem wyśle na podany w procesie rejestracji adres e-mail link do resetowania hasła (ważny przez określony czas). Po kliknięciu w link użytkownik zostanie przeniesiony na stronę, gdzie będzie mógł ustanowić swoje hasło. Po wybraniu</w:t>
      </w:r>
      <w:r w:rsidR="003B5E05">
        <w:rPr>
          <w:rFonts w:ascii="Cambria" w:hAnsi="Cambria"/>
          <w:bCs/>
          <w:sz w:val="22"/>
          <w:szCs w:val="22"/>
          <w:lang w:eastAsia="ar-SA"/>
        </w:rPr>
        <w:t xml:space="preserve"> hasła spełniającego wymagania S</w:t>
      </w:r>
      <w:r w:rsidRPr="00032C06">
        <w:rPr>
          <w:rFonts w:ascii="Cambria" w:hAnsi="Cambria"/>
          <w:bCs/>
          <w:sz w:val="22"/>
          <w:szCs w:val="22"/>
          <w:lang w:eastAsia="ar-SA"/>
        </w:rPr>
        <w:t>ystemu klient zostanie przeniesiony na stronę logowania.</w:t>
      </w:r>
    </w:p>
    <w:p w14:paraId="5F70842C" w14:textId="77777777" w:rsidR="00E42559" w:rsidRPr="006C06CA" w:rsidRDefault="00E42559" w:rsidP="00E42559">
      <w:pPr>
        <w:suppressAutoHyphens/>
        <w:spacing w:before="240"/>
        <w:ind w:left="709" w:hanging="1"/>
        <w:jc w:val="both"/>
        <w:rPr>
          <w:rFonts w:ascii="Cambria" w:hAnsi="Cambria"/>
          <w:b/>
          <w:bCs/>
          <w:sz w:val="22"/>
          <w:szCs w:val="22"/>
          <w:lang w:eastAsia="ar-SA"/>
        </w:rPr>
      </w:pPr>
      <w:r w:rsidRPr="006C06CA">
        <w:rPr>
          <w:rFonts w:ascii="Cambria" w:hAnsi="Cambria"/>
          <w:b/>
          <w:bCs/>
          <w:sz w:val="22"/>
          <w:szCs w:val="22"/>
          <w:lang w:eastAsia="ar-SA"/>
        </w:rPr>
        <w:t>Ochrona antywirusowa</w:t>
      </w:r>
    </w:p>
    <w:p w14:paraId="7A8B74CE" w14:textId="0232019D"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 xml:space="preserve">Dla zapewnienia bezpieczeństwa </w:t>
      </w:r>
      <w:r w:rsidR="00E34E9C">
        <w:rPr>
          <w:rFonts w:ascii="Cambria" w:hAnsi="Cambria"/>
          <w:bCs/>
          <w:sz w:val="22"/>
          <w:szCs w:val="22"/>
          <w:lang w:eastAsia="ar-SA"/>
        </w:rPr>
        <w:t>S</w:t>
      </w:r>
      <w:r w:rsidRPr="00032C06">
        <w:rPr>
          <w:rFonts w:ascii="Cambria" w:hAnsi="Cambria"/>
          <w:bCs/>
          <w:sz w:val="22"/>
          <w:szCs w:val="22"/>
          <w:lang w:eastAsia="ar-SA"/>
        </w:rPr>
        <w:t xml:space="preserve">ystemu oraz danych PGK, które będzie on gromadził, zastosowana zostanie obligatoryjnie ochrona przed kodem złośliwym, zarówno na poziomie stacji klienckich, urządzeń mobilnych oraz na poziomie serwerów. Za wybór narzędzi i oprogramowania antywirusowego odpowiadać będzie </w:t>
      </w:r>
      <w:r w:rsidRPr="00DB00FE">
        <w:rPr>
          <w:rFonts w:ascii="Cambria" w:hAnsi="Cambria"/>
          <w:bCs/>
          <w:sz w:val="22"/>
          <w:szCs w:val="22"/>
          <w:lang w:eastAsia="ar-SA"/>
        </w:rPr>
        <w:t xml:space="preserve">Administrator </w:t>
      </w:r>
      <w:r w:rsidR="00163209" w:rsidRPr="00DB00FE">
        <w:rPr>
          <w:rFonts w:ascii="Cambria" w:hAnsi="Cambria"/>
          <w:bCs/>
          <w:sz w:val="22"/>
          <w:szCs w:val="22"/>
          <w:lang w:eastAsia="ar-SA"/>
        </w:rPr>
        <w:t>IT</w:t>
      </w:r>
      <w:r w:rsidR="00F6213D">
        <w:rPr>
          <w:rFonts w:ascii="Cambria" w:hAnsi="Cambria"/>
          <w:bCs/>
          <w:sz w:val="22"/>
          <w:szCs w:val="22"/>
          <w:lang w:eastAsia="ar-SA"/>
        </w:rPr>
        <w:t xml:space="preserve"> u Zamawiającego</w:t>
      </w:r>
      <w:r w:rsidRPr="00DB00FE">
        <w:rPr>
          <w:rFonts w:ascii="Cambria" w:hAnsi="Cambria"/>
          <w:bCs/>
          <w:sz w:val="22"/>
          <w:szCs w:val="22"/>
          <w:lang w:eastAsia="ar-SA"/>
        </w:rPr>
        <w:t>.</w:t>
      </w:r>
      <w:r w:rsidRPr="00032C06">
        <w:rPr>
          <w:rFonts w:ascii="Cambria" w:hAnsi="Cambria"/>
          <w:bCs/>
          <w:sz w:val="22"/>
          <w:szCs w:val="22"/>
          <w:lang w:eastAsia="ar-SA"/>
        </w:rPr>
        <w:t xml:space="preserve"> Ochroną antywirusową objęta będzie również brama internetowa. Zastosowane będzie oprogramowanie antywirusowe umożliwiające skanowanie całego dopuszczalnego przez bramkę ruchu. Zostanie wdrożone oprogramowani</w:t>
      </w:r>
      <w:r w:rsidR="00163209">
        <w:rPr>
          <w:rFonts w:ascii="Cambria" w:hAnsi="Cambria"/>
          <w:bCs/>
          <w:sz w:val="22"/>
          <w:szCs w:val="22"/>
          <w:lang w:eastAsia="ar-SA"/>
        </w:rPr>
        <w:t>e</w:t>
      </w:r>
      <w:r w:rsidRPr="00032C06">
        <w:rPr>
          <w:rFonts w:ascii="Cambria" w:hAnsi="Cambria"/>
          <w:bCs/>
          <w:sz w:val="22"/>
          <w:szCs w:val="22"/>
          <w:lang w:eastAsia="ar-SA"/>
        </w:rPr>
        <w:t xml:space="preserve"> antywirusowe, które umożliwi automatyczną aktualizację oraz posiadać będzie możliwość centralnego zarządzania i raportowania. Oprogramowanie umożliwiać będzie w szczególności: </w:t>
      </w:r>
    </w:p>
    <w:p w14:paraId="530D0775" w14:textId="77777777" w:rsidR="00E42559" w:rsidRPr="00032C06" w:rsidRDefault="00E42559" w:rsidP="007C2126">
      <w:pPr>
        <w:numPr>
          <w:ilvl w:val="0"/>
          <w:numId w:val="139"/>
        </w:numPr>
        <w:suppressAutoHyphens/>
        <w:spacing w:before="240"/>
        <w:ind w:left="993" w:hanging="284"/>
        <w:jc w:val="both"/>
        <w:rPr>
          <w:rFonts w:ascii="Cambria" w:hAnsi="Cambria"/>
          <w:bCs/>
          <w:sz w:val="22"/>
          <w:szCs w:val="22"/>
          <w:lang w:eastAsia="ar-SA"/>
        </w:rPr>
      </w:pPr>
      <w:r w:rsidRPr="00032C06">
        <w:rPr>
          <w:rFonts w:ascii="Cambria" w:hAnsi="Cambria"/>
          <w:bCs/>
          <w:sz w:val="22"/>
          <w:szCs w:val="22"/>
          <w:lang w:eastAsia="ar-SA"/>
        </w:rPr>
        <w:t>zmianę ustawień konfiguracyjnych,</w:t>
      </w:r>
    </w:p>
    <w:p w14:paraId="35E400D3" w14:textId="77777777" w:rsidR="00E42559" w:rsidRPr="00032C06" w:rsidRDefault="00E42559" w:rsidP="007C2126">
      <w:pPr>
        <w:numPr>
          <w:ilvl w:val="0"/>
          <w:numId w:val="139"/>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możliwość zdalnej instalacji przez administratora lub instalację automatyczną w momencie podłączania się komputera do sieci,</w:t>
      </w:r>
    </w:p>
    <w:p w14:paraId="07007905" w14:textId="77777777" w:rsidR="00E42559" w:rsidRPr="00032C06" w:rsidRDefault="00E42559" w:rsidP="007C2126">
      <w:pPr>
        <w:numPr>
          <w:ilvl w:val="0"/>
          <w:numId w:val="139"/>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automatyczną aktualizację,</w:t>
      </w:r>
    </w:p>
    <w:p w14:paraId="382F6A8A" w14:textId="77777777" w:rsidR="00E42559" w:rsidRPr="00032C06" w:rsidRDefault="00E42559" w:rsidP="007C2126">
      <w:pPr>
        <w:numPr>
          <w:ilvl w:val="0"/>
          <w:numId w:val="139"/>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wymuszenie skanowania.</w:t>
      </w:r>
    </w:p>
    <w:p w14:paraId="0E17130B" w14:textId="77777777"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Oprogramowanie antywirusowe będzie regularnie aktualizowane (ręcznie lub automatyczne), zgodnie z zaleceniami producenta:</w:t>
      </w:r>
    </w:p>
    <w:p w14:paraId="2642377B" w14:textId="77777777" w:rsidR="00E42559" w:rsidRPr="00032C06" w:rsidRDefault="00E42559" w:rsidP="007C2126">
      <w:pPr>
        <w:numPr>
          <w:ilvl w:val="0"/>
          <w:numId w:val="140"/>
        </w:numPr>
        <w:suppressAutoHyphens/>
        <w:spacing w:before="240"/>
        <w:ind w:left="993" w:hanging="284"/>
        <w:jc w:val="both"/>
        <w:rPr>
          <w:rFonts w:ascii="Cambria" w:hAnsi="Cambria"/>
          <w:bCs/>
          <w:sz w:val="22"/>
          <w:szCs w:val="22"/>
          <w:lang w:eastAsia="ar-SA"/>
        </w:rPr>
      </w:pPr>
      <w:r w:rsidRPr="00032C06">
        <w:rPr>
          <w:rFonts w:ascii="Cambria" w:hAnsi="Cambria"/>
          <w:bCs/>
          <w:sz w:val="22"/>
          <w:szCs w:val="22"/>
          <w:lang w:eastAsia="ar-SA"/>
        </w:rPr>
        <w:t>w zakresie definicji wirusów oraz sygnatur antywirusowych okresowo, przynajmniej raz w tygodniu,</w:t>
      </w:r>
    </w:p>
    <w:p w14:paraId="55574326" w14:textId="77777777" w:rsidR="00E42559" w:rsidRPr="00032C06" w:rsidRDefault="00E42559" w:rsidP="007C2126">
      <w:pPr>
        <w:numPr>
          <w:ilvl w:val="0"/>
          <w:numId w:val="140"/>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w zakresie oprogramowania – niezwłocznie po opublikowaniu przez producenta aktualizacji bezpieczeństwa.</w:t>
      </w:r>
    </w:p>
    <w:p w14:paraId="0FB7DE00" w14:textId="74634B5E"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lastRenderedPageBreak/>
        <w:t xml:space="preserve">Zakłada się, że po wdrożeniu </w:t>
      </w:r>
      <w:r w:rsidR="00163209">
        <w:rPr>
          <w:rFonts w:ascii="Cambria" w:hAnsi="Cambria"/>
          <w:bCs/>
          <w:sz w:val="22"/>
          <w:szCs w:val="22"/>
          <w:lang w:eastAsia="ar-SA"/>
        </w:rPr>
        <w:t>S</w:t>
      </w:r>
      <w:r w:rsidRPr="00032C06">
        <w:rPr>
          <w:rFonts w:ascii="Cambria" w:hAnsi="Cambria"/>
          <w:bCs/>
          <w:sz w:val="22"/>
          <w:szCs w:val="22"/>
          <w:lang w:eastAsia="ar-SA"/>
        </w:rPr>
        <w:t xml:space="preserve">ystemu </w:t>
      </w:r>
      <w:r w:rsidR="00F6213D">
        <w:rPr>
          <w:rFonts w:ascii="Cambria" w:hAnsi="Cambria"/>
          <w:bCs/>
          <w:sz w:val="22"/>
          <w:szCs w:val="22"/>
          <w:lang w:eastAsia="ar-SA"/>
        </w:rPr>
        <w:t xml:space="preserve">komputery oraz serwery będą regularnie skanowanie </w:t>
      </w:r>
      <w:r w:rsidRPr="00032C06">
        <w:rPr>
          <w:rFonts w:ascii="Cambria" w:hAnsi="Cambria"/>
          <w:bCs/>
          <w:sz w:val="22"/>
          <w:szCs w:val="22"/>
          <w:lang w:eastAsia="ar-SA"/>
        </w:rPr>
        <w:t xml:space="preserve">przy pomocy oprogramowania antywirusowego. Okres skanowania automatycznego określi dostawca oprogramowania po przeprowadzeniu analizy ryzyka. Zabronione będzie podłączanie jakichkolwiek stacji klienckich oraz serwerów bez zainstalowanego oprogramowania antywirusowego. Użytkownicy zobowiązani będą do natychmiastowego zgłaszania podejrzenia zainfekowania swoich stacji klienckich przez wirusa. Prowadzone będą działania edukacyjne pracowników korzystających z </w:t>
      </w:r>
      <w:r w:rsidR="003B5E05">
        <w:rPr>
          <w:rFonts w:ascii="Cambria" w:hAnsi="Cambria"/>
          <w:bCs/>
          <w:sz w:val="22"/>
          <w:szCs w:val="22"/>
          <w:lang w:eastAsia="ar-SA"/>
        </w:rPr>
        <w:t>S</w:t>
      </w:r>
      <w:r w:rsidRPr="00032C06">
        <w:rPr>
          <w:rFonts w:ascii="Cambria" w:hAnsi="Cambria"/>
          <w:bCs/>
          <w:sz w:val="22"/>
          <w:szCs w:val="22"/>
          <w:lang w:eastAsia="ar-SA"/>
        </w:rPr>
        <w:t>ystemu, celem zapoznania ich z polityką antywirusową placówki.</w:t>
      </w:r>
    </w:p>
    <w:p w14:paraId="1BCC6DA2" w14:textId="77777777"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 xml:space="preserve">W przypadku, gdy usługi utrzymania, modyfikacji </w:t>
      </w:r>
      <w:r w:rsidR="00163209">
        <w:rPr>
          <w:rFonts w:ascii="Cambria" w:hAnsi="Cambria"/>
          <w:bCs/>
          <w:sz w:val="22"/>
          <w:szCs w:val="22"/>
          <w:lang w:eastAsia="ar-SA"/>
        </w:rPr>
        <w:t>S</w:t>
      </w:r>
      <w:r w:rsidRPr="00032C06">
        <w:rPr>
          <w:rFonts w:ascii="Cambria" w:hAnsi="Cambria"/>
          <w:bCs/>
          <w:sz w:val="22"/>
          <w:szCs w:val="22"/>
          <w:lang w:eastAsia="ar-SA"/>
        </w:rPr>
        <w:t xml:space="preserve">ystemu zostaną powierzone </w:t>
      </w:r>
      <w:r w:rsidR="008B4779">
        <w:rPr>
          <w:rFonts w:ascii="Cambria" w:hAnsi="Cambria"/>
          <w:bCs/>
          <w:sz w:val="22"/>
          <w:szCs w:val="22"/>
          <w:lang w:eastAsia="ar-SA"/>
        </w:rPr>
        <w:t>Wykonawcy w ramach Serwisu Gwarancyjnego i Pogwarancyjnego</w:t>
      </w:r>
      <w:r w:rsidRPr="00032C06">
        <w:rPr>
          <w:rFonts w:ascii="Cambria" w:hAnsi="Cambria"/>
          <w:bCs/>
          <w:sz w:val="22"/>
          <w:szCs w:val="22"/>
          <w:lang w:eastAsia="ar-SA"/>
        </w:rPr>
        <w:t xml:space="preserve"> będzie wprowadzony proces zarządzania usługami dostarczanymi przez strony trzecie. Proces ten nakłada na właściciela </w:t>
      </w:r>
      <w:r w:rsidR="00163209">
        <w:rPr>
          <w:rFonts w:ascii="Cambria" w:hAnsi="Cambria"/>
          <w:bCs/>
          <w:sz w:val="22"/>
          <w:szCs w:val="22"/>
          <w:lang w:eastAsia="ar-SA"/>
        </w:rPr>
        <w:t>S</w:t>
      </w:r>
      <w:r w:rsidRPr="00032C06">
        <w:rPr>
          <w:rFonts w:ascii="Cambria" w:hAnsi="Cambria"/>
          <w:bCs/>
          <w:sz w:val="22"/>
          <w:szCs w:val="22"/>
          <w:lang w:eastAsia="ar-SA"/>
        </w:rPr>
        <w:t>ystemu obowiązek określenia odpowiedzialności w zakresie realizacji usług, określenia zakresu wymagań. Umowa podpisana ze stroną trzecią zawierać będzie</w:t>
      </w:r>
      <w:r w:rsidR="008B4779">
        <w:rPr>
          <w:rFonts w:ascii="Cambria" w:hAnsi="Cambria"/>
          <w:bCs/>
          <w:sz w:val="22"/>
          <w:szCs w:val="22"/>
          <w:lang w:eastAsia="ar-SA"/>
        </w:rPr>
        <w:t>,</w:t>
      </w:r>
      <w:r w:rsidRPr="00032C06">
        <w:rPr>
          <w:rFonts w:ascii="Cambria" w:hAnsi="Cambria"/>
          <w:bCs/>
          <w:sz w:val="22"/>
          <w:szCs w:val="22"/>
          <w:lang w:eastAsia="ar-SA"/>
        </w:rPr>
        <w:t xml:space="preserve"> co najmniej zapisy o:</w:t>
      </w:r>
    </w:p>
    <w:p w14:paraId="0C96AC35" w14:textId="77777777" w:rsidR="00E42559" w:rsidRPr="00032C06" w:rsidRDefault="00E42559" w:rsidP="007C2126">
      <w:pPr>
        <w:numPr>
          <w:ilvl w:val="0"/>
          <w:numId w:val="141"/>
        </w:numPr>
        <w:suppressAutoHyphens/>
        <w:spacing w:before="240"/>
        <w:ind w:left="993" w:hanging="284"/>
        <w:jc w:val="both"/>
        <w:rPr>
          <w:rFonts w:ascii="Cambria" w:hAnsi="Cambria"/>
          <w:bCs/>
          <w:sz w:val="22"/>
          <w:szCs w:val="22"/>
          <w:lang w:eastAsia="ar-SA"/>
        </w:rPr>
      </w:pPr>
      <w:r w:rsidRPr="00032C06">
        <w:rPr>
          <w:rFonts w:ascii="Cambria" w:hAnsi="Cambria"/>
          <w:bCs/>
          <w:sz w:val="22"/>
          <w:szCs w:val="22"/>
          <w:lang w:eastAsia="ar-SA"/>
        </w:rPr>
        <w:t>zachowaniu poufności danych,</w:t>
      </w:r>
    </w:p>
    <w:p w14:paraId="0B592441" w14:textId="77777777" w:rsidR="00E42559" w:rsidRPr="00032C06" w:rsidRDefault="00E42559" w:rsidP="007C2126">
      <w:pPr>
        <w:numPr>
          <w:ilvl w:val="0"/>
          <w:numId w:val="141"/>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stosowaniu obowiązujących w organizacji określonych procedur (udostępniania powierzonych zasobów firmom i instytucjom zewnętrznym).</w:t>
      </w:r>
    </w:p>
    <w:p w14:paraId="75D09186" w14:textId="77777777"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 xml:space="preserve">PGK będzie regularnie przeglądało i monitorowało usługi dostarczone przez strony trzecie, aby sprawdzać ich zgodność z zapisami umowy oraz odpowiednio reagować na problemy mogące wpłynąć na bezpieczeństwo </w:t>
      </w:r>
      <w:r w:rsidR="003B5E05">
        <w:rPr>
          <w:rFonts w:ascii="Cambria" w:hAnsi="Cambria"/>
          <w:bCs/>
          <w:sz w:val="22"/>
          <w:szCs w:val="22"/>
          <w:lang w:eastAsia="ar-SA"/>
        </w:rPr>
        <w:t>S</w:t>
      </w:r>
      <w:r w:rsidRPr="00032C06">
        <w:rPr>
          <w:rFonts w:ascii="Cambria" w:hAnsi="Cambria"/>
          <w:bCs/>
          <w:sz w:val="22"/>
          <w:szCs w:val="22"/>
          <w:lang w:eastAsia="ar-SA"/>
        </w:rPr>
        <w:t xml:space="preserve">ystemu. </w:t>
      </w:r>
    </w:p>
    <w:p w14:paraId="5D6BBF8F" w14:textId="77777777"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 xml:space="preserve">W celu minimalizacji ryzyka związanego z awarią </w:t>
      </w:r>
      <w:r w:rsidR="003B5E05">
        <w:rPr>
          <w:rFonts w:ascii="Cambria" w:hAnsi="Cambria"/>
          <w:bCs/>
          <w:sz w:val="22"/>
          <w:szCs w:val="22"/>
          <w:lang w:eastAsia="ar-SA"/>
        </w:rPr>
        <w:t>S</w:t>
      </w:r>
      <w:r w:rsidRPr="00032C06">
        <w:rPr>
          <w:rFonts w:ascii="Cambria" w:hAnsi="Cambria"/>
          <w:bCs/>
          <w:sz w:val="22"/>
          <w:szCs w:val="22"/>
          <w:lang w:eastAsia="ar-SA"/>
        </w:rPr>
        <w:t xml:space="preserve">ystemu będą wprowadzone procedury monitorowania i planowania wydajności </w:t>
      </w:r>
      <w:r w:rsidR="003B5E05">
        <w:rPr>
          <w:rFonts w:ascii="Cambria" w:hAnsi="Cambria"/>
          <w:bCs/>
          <w:sz w:val="22"/>
          <w:szCs w:val="22"/>
          <w:lang w:eastAsia="ar-SA"/>
        </w:rPr>
        <w:t>S</w:t>
      </w:r>
      <w:r w:rsidRPr="00032C06">
        <w:rPr>
          <w:rFonts w:ascii="Cambria" w:hAnsi="Cambria"/>
          <w:bCs/>
          <w:sz w:val="22"/>
          <w:szCs w:val="22"/>
          <w:lang w:eastAsia="ar-SA"/>
        </w:rPr>
        <w:t xml:space="preserve">ystemu. Dokonywane będą okresowe przeglądy zasobów (sprzętu, zasobów sieciowych, baz danych) w celu porównania wydajności urządzeń, pojemności łączy. Informacje te są konieczne w razie planowania rozbudowy </w:t>
      </w:r>
      <w:r w:rsidR="003B5E05">
        <w:rPr>
          <w:rFonts w:ascii="Cambria" w:hAnsi="Cambria"/>
          <w:bCs/>
          <w:sz w:val="22"/>
          <w:szCs w:val="22"/>
          <w:lang w:eastAsia="ar-SA"/>
        </w:rPr>
        <w:t>S</w:t>
      </w:r>
      <w:r w:rsidRPr="00032C06">
        <w:rPr>
          <w:rFonts w:ascii="Cambria" w:hAnsi="Cambria"/>
          <w:bCs/>
          <w:sz w:val="22"/>
          <w:szCs w:val="22"/>
          <w:lang w:eastAsia="ar-SA"/>
        </w:rPr>
        <w:t>ystemu. Prowadzone będą regularne przeglądy umów serwisowych z dostawcami łączy, sprzętu.</w:t>
      </w:r>
    </w:p>
    <w:p w14:paraId="09A0B0C9" w14:textId="77777777"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W celu ograniczenia ryzyka wystąpienia awarii np.</w:t>
      </w:r>
      <w:r w:rsidR="003B5E05">
        <w:rPr>
          <w:rFonts w:ascii="Cambria" w:hAnsi="Cambria"/>
          <w:bCs/>
          <w:sz w:val="22"/>
          <w:szCs w:val="22"/>
          <w:lang w:eastAsia="ar-SA"/>
        </w:rPr>
        <w:t>: w wyniku wprowadzonej zmiany S</w:t>
      </w:r>
      <w:r w:rsidRPr="00032C06">
        <w:rPr>
          <w:rFonts w:ascii="Cambria" w:hAnsi="Cambria"/>
          <w:bCs/>
          <w:sz w:val="22"/>
          <w:szCs w:val="22"/>
          <w:lang w:eastAsia="ar-SA"/>
        </w:rPr>
        <w:t>ystemu wprowadzone będą procedury zarządzania zmianami.  Zarządzaniu zmianą powinny podlegać:</w:t>
      </w:r>
    </w:p>
    <w:p w14:paraId="74AACEB5" w14:textId="77777777" w:rsidR="00E42559" w:rsidRPr="00032C06" w:rsidRDefault="00E42559" w:rsidP="007C2126">
      <w:pPr>
        <w:numPr>
          <w:ilvl w:val="0"/>
          <w:numId w:val="142"/>
        </w:numPr>
        <w:suppressAutoHyphens/>
        <w:spacing w:before="240"/>
        <w:ind w:left="993" w:hanging="284"/>
        <w:jc w:val="both"/>
        <w:rPr>
          <w:rFonts w:ascii="Cambria" w:hAnsi="Cambria"/>
          <w:bCs/>
          <w:sz w:val="22"/>
          <w:szCs w:val="22"/>
          <w:lang w:eastAsia="ar-SA"/>
        </w:rPr>
      </w:pPr>
      <w:r w:rsidRPr="00032C06">
        <w:rPr>
          <w:rFonts w:ascii="Cambria" w:hAnsi="Cambria"/>
          <w:bCs/>
          <w:sz w:val="22"/>
          <w:szCs w:val="22"/>
          <w:lang w:eastAsia="ar-SA"/>
        </w:rPr>
        <w:t>sprzęt,</w:t>
      </w:r>
    </w:p>
    <w:p w14:paraId="57C8DEBA" w14:textId="77777777" w:rsidR="00E42559" w:rsidRPr="00032C06" w:rsidRDefault="00E42559" w:rsidP="007C2126">
      <w:pPr>
        <w:numPr>
          <w:ilvl w:val="0"/>
          <w:numId w:val="142"/>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oprogramowanie,</w:t>
      </w:r>
    </w:p>
    <w:p w14:paraId="501571D7" w14:textId="77777777" w:rsidR="00E42559" w:rsidRPr="00032C06" w:rsidRDefault="00E42559" w:rsidP="007C2126">
      <w:pPr>
        <w:numPr>
          <w:ilvl w:val="0"/>
          <w:numId w:val="142"/>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dokumentacja,</w:t>
      </w:r>
    </w:p>
    <w:p w14:paraId="61BD3100" w14:textId="77777777" w:rsidR="00E42559" w:rsidRPr="00032C06" w:rsidRDefault="00E42559" w:rsidP="007C2126">
      <w:pPr>
        <w:numPr>
          <w:ilvl w:val="0"/>
          <w:numId w:val="142"/>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konfiguracja.</w:t>
      </w:r>
    </w:p>
    <w:p w14:paraId="320DBC6B" w14:textId="77777777" w:rsidR="00E42559" w:rsidRPr="00032C06" w:rsidRDefault="00E42559" w:rsidP="00E42559">
      <w:pPr>
        <w:suppressAutoHyphens/>
        <w:spacing w:before="240"/>
        <w:ind w:left="993" w:hanging="284"/>
        <w:jc w:val="both"/>
        <w:rPr>
          <w:rFonts w:ascii="Cambria" w:hAnsi="Cambria"/>
          <w:bCs/>
          <w:sz w:val="22"/>
          <w:szCs w:val="22"/>
          <w:lang w:eastAsia="ar-SA"/>
        </w:rPr>
      </w:pPr>
      <w:r w:rsidRPr="00032C06">
        <w:rPr>
          <w:rFonts w:ascii="Cambria" w:hAnsi="Cambria"/>
          <w:bCs/>
          <w:sz w:val="22"/>
          <w:szCs w:val="22"/>
          <w:lang w:eastAsia="ar-SA"/>
        </w:rPr>
        <w:t>Proces zarządzania zmianą zawierać będzie</w:t>
      </w:r>
      <w:r w:rsidR="008B4779">
        <w:rPr>
          <w:rFonts w:ascii="Cambria" w:hAnsi="Cambria"/>
          <w:bCs/>
          <w:sz w:val="22"/>
          <w:szCs w:val="22"/>
          <w:lang w:eastAsia="ar-SA"/>
        </w:rPr>
        <w:t>,</w:t>
      </w:r>
      <w:r w:rsidRPr="00032C06">
        <w:rPr>
          <w:rFonts w:ascii="Cambria" w:hAnsi="Cambria"/>
          <w:bCs/>
          <w:sz w:val="22"/>
          <w:szCs w:val="22"/>
          <w:lang w:eastAsia="ar-SA"/>
        </w:rPr>
        <w:t xml:space="preserve"> co najmniej następujące kroki:</w:t>
      </w:r>
    </w:p>
    <w:p w14:paraId="54023288" w14:textId="77777777" w:rsidR="00E42559" w:rsidRPr="00032C06" w:rsidRDefault="00E42559" w:rsidP="007C2126">
      <w:pPr>
        <w:numPr>
          <w:ilvl w:val="0"/>
          <w:numId w:val="137"/>
        </w:numPr>
        <w:suppressAutoHyphens/>
        <w:spacing w:before="240"/>
        <w:ind w:left="993" w:hanging="284"/>
        <w:jc w:val="both"/>
        <w:rPr>
          <w:rFonts w:ascii="Cambria" w:hAnsi="Cambria"/>
          <w:bCs/>
          <w:sz w:val="22"/>
          <w:szCs w:val="22"/>
          <w:lang w:eastAsia="ar-SA"/>
        </w:rPr>
      </w:pPr>
      <w:r w:rsidRPr="00032C06">
        <w:rPr>
          <w:rFonts w:ascii="Cambria" w:hAnsi="Cambria"/>
          <w:bCs/>
          <w:sz w:val="22"/>
          <w:szCs w:val="22"/>
          <w:lang w:eastAsia="ar-SA"/>
        </w:rPr>
        <w:t>planowanie zmiany,</w:t>
      </w:r>
    </w:p>
    <w:p w14:paraId="73596731" w14:textId="77777777" w:rsidR="00E42559" w:rsidRPr="00032C06" w:rsidRDefault="00E42559" w:rsidP="007C2126">
      <w:pPr>
        <w:numPr>
          <w:ilvl w:val="0"/>
          <w:numId w:val="137"/>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określenie wpływu zmiany na bezpieczeństwo systemu IT; zaleca się sprawdzenie czy nie zostaną naruszone zasady integralności po wprowadzeniu zmiany,</w:t>
      </w:r>
    </w:p>
    <w:p w14:paraId="47D8B032" w14:textId="77777777" w:rsidR="00E42559" w:rsidRPr="00032C06" w:rsidRDefault="00E42559" w:rsidP="007C2126">
      <w:pPr>
        <w:numPr>
          <w:ilvl w:val="0"/>
          <w:numId w:val="137"/>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testowanie zmiany,</w:t>
      </w:r>
    </w:p>
    <w:p w14:paraId="5EEC4F7F" w14:textId="77777777" w:rsidR="00E42559" w:rsidRPr="00032C06" w:rsidRDefault="00E42559" w:rsidP="007C2126">
      <w:pPr>
        <w:numPr>
          <w:ilvl w:val="0"/>
          <w:numId w:val="137"/>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zatwierdzenie zmiany przez osoby upoważnione,</w:t>
      </w:r>
    </w:p>
    <w:p w14:paraId="2AB2931B" w14:textId="77777777" w:rsidR="00E42559" w:rsidRPr="00032C06" w:rsidRDefault="00E42559" w:rsidP="007C2126">
      <w:pPr>
        <w:numPr>
          <w:ilvl w:val="0"/>
          <w:numId w:val="137"/>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wprowadzenie zmiany,</w:t>
      </w:r>
    </w:p>
    <w:p w14:paraId="1FC22FBA" w14:textId="77777777" w:rsidR="00E42559" w:rsidRPr="00032C06" w:rsidRDefault="00E42559" w:rsidP="007C2126">
      <w:pPr>
        <w:numPr>
          <w:ilvl w:val="0"/>
          <w:numId w:val="137"/>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udokumentowanie wprowadzenia zmiany: aktualizacja dokumentacji, której dotyczy zmiana oraz archiwizacja aktualnej dokumentacji oraz uaktualnienie dziennika zmian,</w:t>
      </w:r>
    </w:p>
    <w:p w14:paraId="77ADBFE5" w14:textId="77777777" w:rsidR="00E42559" w:rsidRPr="00032C06" w:rsidRDefault="00E42559" w:rsidP="007C2126">
      <w:pPr>
        <w:numPr>
          <w:ilvl w:val="0"/>
          <w:numId w:val="137"/>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p</w:t>
      </w:r>
      <w:r w:rsidR="003B5E05">
        <w:rPr>
          <w:rFonts w:ascii="Cambria" w:hAnsi="Cambria"/>
          <w:bCs/>
          <w:sz w:val="22"/>
          <w:szCs w:val="22"/>
          <w:lang w:eastAsia="ar-SA"/>
        </w:rPr>
        <w:t>rzywrócenie poprzedniej wersji S</w:t>
      </w:r>
      <w:r w:rsidRPr="00032C06">
        <w:rPr>
          <w:rFonts w:ascii="Cambria" w:hAnsi="Cambria"/>
          <w:bCs/>
          <w:sz w:val="22"/>
          <w:szCs w:val="22"/>
          <w:lang w:eastAsia="ar-SA"/>
        </w:rPr>
        <w:t>ystemu w przypadku, gdy wprowadzenie zmiany zakończyło się niepowodzeniem.</w:t>
      </w:r>
      <w:bookmarkStart w:id="11" w:name="gora"/>
    </w:p>
    <w:p w14:paraId="5FA79F6A" w14:textId="77777777" w:rsidR="00E42559" w:rsidRPr="006C06CA" w:rsidRDefault="00E42559" w:rsidP="00E42559">
      <w:pPr>
        <w:suppressAutoHyphens/>
        <w:spacing w:before="240"/>
        <w:ind w:left="709" w:hanging="1"/>
        <w:jc w:val="both"/>
        <w:rPr>
          <w:rFonts w:ascii="Cambria" w:hAnsi="Cambria"/>
          <w:b/>
          <w:bCs/>
          <w:sz w:val="22"/>
          <w:szCs w:val="22"/>
          <w:lang w:eastAsia="ar-SA"/>
        </w:rPr>
      </w:pPr>
      <w:r w:rsidRPr="006C06CA">
        <w:rPr>
          <w:rFonts w:ascii="Cambria" w:hAnsi="Cambria"/>
          <w:b/>
          <w:bCs/>
          <w:sz w:val="22"/>
          <w:szCs w:val="22"/>
          <w:lang w:eastAsia="ar-SA"/>
        </w:rPr>
        <w:t>Dane osobowe</w:t>
      </w:r>
    </w:p>
    <w:p w14:paraId="3C9B7CA6" w14:textId="75FB5BD9" w:rsidR="00E42559" w:rsidRPr="00B5176F" w:rsidRDefault="00E42559" w:rsidP="00B5176F">
      <w:pPr>
        <w:suppressAutoHyphens/>
        <w:spacing w:before="240"/>
        <w:ind w:left="709" w:hanging="1"/>
        <w:jc w:val="both"/>
        <w:rPr>
          <w:rFonts w:ascii="Cambria" w:hAnsi="Cambria"/>
          <w:b/>
          <w:bCs/>
          <w:sz w:val="22"/>
          <w:szCs w:val="22"/>
          <w:lang w:eastAsia="ar-SA"/>
        </w:rPr>
      </w:pPr>
      <w:r w:rsidRPr="00032C06">
        <w:rPr>
          <w:rFonts w:ascii="Cambria" w:hAnsi="Cambria"/>
          <w:bCs/>
          <w:sz w:val="22"/>
          <w:szCs w:val="22"/>
          <w:lang w:eastAsia="ar-SA"/>
        </w:rPr>
        <w:lastRenderedPageBreak/>
        <w:t>PGK musi przestrzegać takich samych reguł dotyczących przetwarzania danych osobowych jak każdy inny administrator danych. Oznacza to, że zastosowanie będą miały przepisy ustawy o ochronie danych osobowych</w:t>
      </w:r>
      <w:r w:rsidR="00B5176F">
        <w:rPr>
          <w:rFonts w:ascii="Cambria" w:hAnsi="Cambria"/>
          <w:bCs/>
          <w:sz w:val="22"/>
          <w:szCs w:val="22"/>
          <w:lang w:eastAsia="ar-SA"/>
        </w:rPr>
        <w:t xml:space="preserve"> oraz </w:t>
      </w:r>
      <w:r w:rsidR="00B5176F" w:rsidRPr="00B5176F">
        <w:rPr>
          <w:rFonts w:ascii="Cambria" w:hAnsi="Cambria"/>
          <w:bCs/>
          <w:sz w:val="22"/>
          <w:szCs w:val="22"/>
          <w:lang w:eastAsia="ar-SA"/>
        </w:rPr>
        <w:t xml:space="preserve">rozporządzenie </w:t>
      </w:r>
      <w:r w:rsidR="00B5176F">
        <w:rPr>
          <w:rFonts w:ascii="Cambria" w:hAnsi="Cambria"/>
          <w:bCs/>
          <w:sz w:val="22"/>
          <w:szCs w:val="22"/>
          <w:lang w:eastAsia="ar-SA"/>
        </w:rPr>
        <w:t>Parlamentu E</w:t>
      </w:r>
      <w:r w:rsidR="00B5176F" w:rsidRPr="00B5176F">
        <w:rPr>
          <w:rFonts w:ascii="Cambria" w:hAnsi="Cambria"/>
          <w:bCs/>
          <w:sz w:val="22"/>
          <w:szCs w:val="22"/>
          <w:lang w:eastAsia="ar-SA"/>
        </w:rPr>
        <w:t xml:space="preserve">uropejskiego i </w:t>
      </w:r>
      <w:r w:rsidR="00B5176F">
        <w:rPr>
          <w:rFonts w:ascii="Cambria" w:hAnsi="Cambria"/>
          <w:bCs/>
          <w:sz w:val="22"/>
          <w:szCs w:val="22"/>
          <w:lang w:eastAsia="ar-SA"/>
        </w:rPr>
        <w:t>R</w:t>
      </w:r>
      <w:r w:rsidR="00B5176F" w:rsidRPr="00B5176F">
        <w:rPr>
          <w:rFonts w:ascii="Cambria" w:hAnsi="Cambria"/>
          <w:bCs/>
          <w:sz w:val="22"/>
          <w:szCs w:val="22"/>
          <w:lang w:eastAsia="ar-SA"/>
        </w:rPr>
        <w:t>ady (</w:t>
      </w:r>
      <w:r w:rsidR="00B5176F">
        <w:rPr>
          <w:rFonts w:ascii="Cambria" w:hAnsi="Cambria"/>
          <w:bCs/>
          <w:sz w:val="22"/>
          <w:szCs w:val="22"/>
          <w:lang w:eastAsia="ar-SA"/>
        </w:rPr>
        <w:t>UE</w:t>
      </w:r>
      <w:r w:rsidR="00B5176F" w:rsidRPr="00B5176F">
        <w:rPr>
          <w:rFonts w:ascii="Cambria" w:hAnsi="Cambria"/>
          <w:bCs/>
          <w:sz w:val="22"/>
          <w:szCs w:val="22"/>
          <w:lang w:eastAsia="ar-SA"/>
        </w:rPr>
        <w:t>) 2016/679</w:t>
      </w:r>
      <w:r w:rsidR="00B5176F">
        <w:rPr>
          <w:rFonts w:ascii="Cambria" w:hAnsi="Cambria"/>
          <w:bCs/>
          <w:sz w:val="22"/>
          <w:szCs w:val="22"/>
          <w:lang w:eastAsia="ar-SA"/>
        </w:rPr>
        <w:t xml:space="preserve"> z</w:t>
      </w:r>
      <w:r w:rsidR="00B5176F" w:rsidRPr="00B5176F">
        <w:rPr>
          <w:rFonts w:ascii="Cambria" w:hAnsi="Cambria"/>
          <w:bCs/>
          <w:sz w:val="22"/>
          <w:szCs w:val="22"/>
          <w:lang w:eastAsia="ar-SA"/>
        </w:rPr>
        <w:t xml:space="preserve"> dnia 27 kwietnia 2016 r.</w:t>
      </w:r>
      <w:r w:rsidR="00B5176F">
        <w:rPr>
          <w:rFonts w:ascii="Cambria" w:hAnsi="Cambria"/>
          <w:bCs/>
          <w:sz w:val="22"/>
          <w:szCs w:val="22"/>
          <w:lang w:eastAsia="ar-SA"/>
        </w:rPr>
        <w:t xml:space="preserve"> w</w:t>
      </w:r>
      <w:r w:rsidR="00B5176F" w:rsidRPr="00B5176F">
        <w:rPr>
          <w:rFonts w:ascii="Cambria" w:hAnsi="Cambria"/>
          <w:bCs/>
          <w:sz w:val="22"/>
          <w:szCs w:val="22"/>
          <w:lang w:eastAsia="ar-SA"/>
        </w:rPr>
        <w:t xml:space="preserve"> sprawie ochrony osób fizycznych w związku z przetwarzaniem danych osobowych i w sprawie swobodnego przepływu takich danych oraz uchylenia dyrektywy 95/46/</w:t>
      </w:r>
      <w:r w:rsidR="00B5176F">
        <w:rPr>
          <w:rFonts w:ascii="Cambria" w:hAnsi="Cambria"/>
          <w:bCs/>
          <w:sz w:val="22"/>
          <w:szCs w:val="22"/>
          <w:lang w:eastAsia="ar-SA"/>
        </w:rPr>
        <w:t>WE</w:t>
      </w:r>
      <w:r w:rsidR="00B5176F" w:rsidRPr="00B5176F">
        <w:rPr>
          <w:rFonts w:ascii="Cambria" w:hAnsi="Cambria"/>
          <w:bCs/>
          <w:sz w:val="22"/>
          <w:szCs w:val="22"/>
          <w:lang w:eastAsia="ar-SA"/>
        </w:rPr>
        <w:t xml:space="preserve"> (ogólne rozporządzenie o ochronie danych</w:t>
      </w:r>
      <w:r w:rsidR="00B5176F">
        <w:rPr>
          <w:rFonts w:ascii="Cambria" w:hAnsi="Cambria"/>
          <w:bCs/>
          <w:sz w:val="22"/>
          <w:szCs w:val="22"/>
          <w:lang w:eastAsia="ar-SA"/>
        </w:rPr>
        <w:t xml:space="preserve"> – RODO</w:t>
      </w:r>
      <w:r w:rsidR="00B5176F" w:rsidRPr="00B5176F">
        <w:rPr>
          <w:rFonts w:ascii="Cambria" w:hAnsi="Cambria"/>
          <w:bCs/>
          <w:sz w:val="22"/>
          <w:szCs w:val="22"/>
          <w:lang w:eastAsia="ar-SA"/>
        </w:rPr>
        <w:t>)</w:t>
      </w:r>
      <w:r w:rsidRPr="00032C06">
        <w:rPr>
          <w:rFonts w:ascii="Cambria" w:hAnsi="Cambria"/>
          <w:bCs/>
          <w:sz w:val="22"/>
          <w:szCs w:val="22"/>
          <w:lang w:eastAsia="ar-SA"/>
        </w:rPr>
        <w:t>.</w:t>
      </w:r>
    </w:p>
    <w:bookmarkEnd w:id="11"/>
    <w:p w14:paraId="393C55B1" w14:textId="77777777" w:rsidR="00402BA8" w:rsidRDefault="00402BA8" w:rsidP="00E42559">
      <w:pPr>
        <w:suppressAutoHyphens/>
        <w:ind w:left="709"/>
        <w:jc w:val="both"/>
        <w:rPr>
          <w:rFonts w:ascii="Cambria" w:hAnsi="Cambria"/>
          <w:b/>
          <w:bCs/>
          <w:sz w:val="22"/>
          <w:szCs w:val="22"/>
          <w:lang w:eastAsia="ar-SA"/>
        </w:rPr>
      </w:pPr>
    </w:p>
    <w:p w14:paraId="52EEB545" w14:textId="349032DE" w:rsidR="00E42559" w:rsidRPr="0038087C" w:rsidRDefault="00E42559" w:rsidP="00E42559">
      <w:pPr>
        <w:suppressAutoHyphens/>
        <w:ind w:left="709"/>
        <w:jc w:val="both"/>
        <w:rPr>
          <w:rFonts w:ascii="Cambria" w:hAnsi="Cambria"/>
          <w:bCs/>
          <w:sz w:val="22"/>
          <w:szCs w:val="22"/>
          <w:lang w:eastAsia="ar-SA"/>
        </w:rPr>
      </w:pPr>
      <w:r w:rsidRPr="0038087C">
        <w:rPr>
          <w:rFonts w:ascii="Cambria" w:hAnsi="Cambria"/>
          <w:b/>
          <w:bCs/>
          <w:sz w:val="22"/>
          <w:szCs w:val="22"/>
          <w:lang w:eastAsia="ar-SA"/>
        </w:rPr>
        <w:t>Zintegrowany System Informatyczny</w:t>
      </w:r>
      <w:r w:rsidRPr="0038087C">
        <w:rPr>
          <w:rFonts w:ascii="Cambria" w:hAnsi="Cambria"/>
          <w:bCs/>
          <w:sz w:val="22"/>
          <w:szCs w:val="22"/>
          <w:lang w:eastAsia="ar-SA"/>
        </w:rPr>
        <w:t xml:space="preserve"> </w:t>
      </w:r>
      <w:r w:rsidRPr="0038087C">
        <w:rPr>
          <w:rFonts w:ascii="Cambria" w:hAnsi="Cambria"/>
          <w:b/>
          <w:bCs/>
          <w:sz w:val="22"/>
          <w:szCs w:val="22"/>
          <w:lang w:eastAsia="ar-SA"/>
        </w:rPr>
        <w:t>(ZSI)</w:t>
      </w:r>
      <w:r w:rsidRPr="0038087C">
        <w:rPr>
          <w:rFonts w:ascii="Cambria" w:hAnsi="Cambria"/>
          <w:bCs/>
          <w:sz w:val="22"/>
          <w:szCs w:val="22"/>
          <w:lang w:eastAsia="ar-SA"/>
        </w:rPr>
        <w:t xml:space="preserve"> musi posiadać następujące moduły, które będą  ze sobą zintegrowane</w:t>
      </w:r>
      <w:r w:rsidR="009414B6" w:rsidRPr="0038087C">
        <w:rPr>
          <w:rFonts w:ascii="Cambria" w:hAnsi="Cambria"/>
          <w:bCs/>
          <w:sz w:val="22"/>
          <w:szCs w:val="22"/>
          <w:lang w:eastAsia="ar-SA"/>
        </w:rPr>
        <w:t xml:space="preserve"> w stopniu gwarantującym realizację celów określonych w niniejszym Opisie Przedmiotu Zamówienia, w szczególności umożliwią wdrożenie e-usług opisanych w dalszej części OPZ</w:t>
      </w:r>
      <w:r w:rsidRPr="0038087C">
        <w:rPr>
          <w:rFonts w:ascii="Cambria" w:hAnsi="Cambria"/>
          <w:bCs/>
          <w:sz w:val="22"/>
          <w:szCs w:val="22"/>
          <w:lang w:eastAsia="ar-SA"/>
        </w:rPr>
        <w:t>:</w:t>
      </w:r>
    </w:p>
    <w:p w14:paraId="2AACEBB0" w14:textId="77777777" w:rsidR="00E42559" w:rsidRPr="0038087C" w:rsidRDefault="00E42559" w:rsidP="00E42559">
      <w:pPr>
        <w:suppressAutoHyphens/>
        <w:ind w:left="1429"/>
        <w:jc w:val="both"/>
        <w:rPr>
          <w:rFonts w:ascii="Cambria" w:hAnsi="Cambria"/>
          <w:bCs/>
          <w:sz w:val="22"/>
          <w:szCs w:val="22"/>
          <w:lang w:eastAsia="ar-SA"/>
        </w:rPr>
      </w:pPr>
    </w:p>
    <w:p w14:paraId="46DA8DB0" w14:textId="0105CA71" w:rsidR="00E42559" w:rsidRPr="0038087C" w:rsidRDefault="00E42559" w:rsidP="007C2126">
      <w:pPr>
        <w:numPr>
          <w:ilvl w:val="0"/>
          <w:numId w:val="84"/>
        </w:numPr>
        <w:suppressAutoHyphens/>
        <w:ind w:left="993" w:hanging="284"/>
        <w:jc w:val="both"/>
        <w:rPr>
          <w:rFonts w:ascii="Cambria" w:hAnsi="Cambria"/>
          <w:bCs/>
          <w:sz w:val="22"/>
          <w:szCs w:val="22"/>
          <w:lang w:eastAsia="ar-SA"/>
        </w:rPr>
      </w:pPr>
      <w:r w:rsidRPr="0038087C">
        <w:rPr>
          <w:rFonts w:ascii="Cambria" w:hAnsi="Cambria"/>
          <w:b/>
          <w:bCs/>
          <w:sz w:val="22"/>
          <w:szCs w:val="22"/>
          <w:lang w:eastAsia="ar-SA"/>
        </w:rPr>
        <w:t>Moduł Finansowo-Księgowy</w:t>
      </w:r>
      <w:r w:rsidRPr="0038087C">
        <w:rPr>
          <w:rFonts w:ascii="Cambria" w:hAnsi="Cambria"/>
          <w:bCs/>
          <w:sz w:val="22"/>
          <w:szCs w:val="22"/>
          <w:lang w:eastAsia="ar-SA"/>
        </w:rPr>
        <w:t xml:space="preserve"> zawierający</w:t>
      </w:r>
      <w:r w:rsidR="00752037" w:rsidRPr="0038087C">
        <w:rPr>
          <w:rFonts w:ascii="Cambria" w:hAnsi="Cambria"/>
          <w:bCs/>
          <w:sz w:val="22"/>
          <w:szCs w:val="22"/>
          <w:lang w:eastAsia="ar-SA"/>
        </w:rPr>
        <w:t>,</w:t>
      </w:r>
      <w:r w:rsidRPr="0038087C">
        <w:rPr>
          <w:rFonts w:ascii="Cambria" w:hAnsi="Cambria"/>
          <w:bCs/>
          <w:sz w:val="22"/>
          <w:szCs w:val="22"/>
          <w:lang w:eastAsia="ar-SA"/>
        </w:rPr>
        <w:t xml:space="preserve"> </w:t>
      </w:r>
      <w:r w:rsidR="00752037" w:rsidRPr="0038087C">
        <w:rPr>
          <w:rFonts w:ascii="Cambria" w:hAnsi="Cambria"/>
          <w:bCs/>
          <w:sz w:val="22"/>
          <w:szCs w:val="22"/>
          <w:lang w:eastAsia="ar-SA"/>
        </w:rPr>
        <w:t xml:space="preserve">co najmniej następujące </w:t>
      </w:r>
      <w:r w:rsidRPr="0038087C">
        <w:rPr>
          <w:rFonts w:ascii="Cambria" w:hAnsi="Cambria"/>
          <w:bCs/>
          <w:sz w:val="22"/>
          <w:szCs w:val="22"/>
          <w:lang w:eastAsia="ar-SA"/>
        </w:rPr>
        <w:t>podmoduły:</w:t>
      </w:r>
    </w:p>
    <w:p w14:paraId="497A6F1B" w14:textId="77777777" w:rsidR="00E42559" w:rsidRPr="0038087C" w:rsidRDefault="00E94914" w:rsidP="007C2126">
      <w:pPr>
        <w:numPr>
          <w:ilvl w:val="0"/>
          <w:numId w:val="85"/>
        </w:numPr>
        <w:suppressAutoHyphens/>
        <w:ind w:left="1276" w:hanging="283"/>
        <w:jc w:val="both"/>
        <w:rPr>
          <w:rFonts w:ascii="Cambria" w:hAnsi="Cambria"/>
          <w:bCs/>
          <w:sz w:val="22"/>
          <w:szCs w:val="22"/>
          <w:lang w:eastAsia="ar-SA"/>
        </w:rPr>
      </w:pPr>
      <w:r w:rsidRPr="0038087C">
        <w:rPr>
          <w:rFonts w:ascii="Cambria" w:hAnsi="Cambria"/>
          <w:bCs/>
          <w:sz w:val="22"/>
          <w:szCs w:val="22"/>
          <w:lang w:eastAsia="ar-SA"/>
        </w:rPr>
        <w:t xml:space="preserve">Ewidencja Księgowa </w:t>
      </w:r>
    </w:p>
    <w:p w14:paraId="57B4517A" w14:textId="77777777" w:rsidR="00E42559" w:rsidRPr="0038087C" w:rsidRDefault="00E42559" w:rsidP="007C2126">
      <w:pPr>
        <w:numPr>
          <w:ilvl w:val="0"/>
          <w:numId w:val="85"/>
        </w:numPr>
        <w:suppressAutoHyphens/>
        <w:ind w:left="1276" w:hanging="283"/>
        <w:jc w:val="both"/>
        <w:rPr>
          <w:rFonts w:ascii="Cambria" w:hAnsi="Cambria"/>
          <w:bCs/>
          <w:sz w:val="22"/>
          <w:szCs w:val="22"/>
          <w:lang w:eastAsia="ar-SA"/>
        </w:rPr>
      </w:pPr>
      <w:r w:rsidRPr="0038087C">
        <w:rPr>
          <w:rFonts w:ascii="Cambria" w:hAnsi="Cambria"/>
          <w:bCs/>
          <w:sz w:val="22"/>
          <w:szCs w:val="22"/>
          <w:lang w:eastAsia="ar-SA"/>
        </w:rPr>
        <w:t xml:space="preserve">Banki </w:t>
      </w:r>
    </w:p>
    <w:p w14:paraId="3BA6978D" w14:textId="77777777" w:rsidR="00E42559" w:rsidRPr="0038087C" w:rsidRDefault="00E42559" w:rsidP="007C2126">
      <w:pPr>
        <w:numPr>
          <w:ilvl w:val="0"/>
          <w:numId w:val="85"/>
        </w:numPr>
        <w:suppressAutoHyphens/>
        <w:ind w:left="1276" w:hanging="283"/>
        <w:jc w:val="both"/>
        <w:rPr>
          <w:rFonts w:ascii="Cambria" w:hAnsi="Cambria"/>
          <w:bCs/>
          <w:sz w:val="22"/>
          <w:szCs w:val="22"/>
          <w:lang w:eastAsia="ar-SA"/>
        </w:rPr>
      </w:pPr>
      <w:r w:rsidRPr="0038087C">
        <w:rPr>
          <w:rFonts w:ascii="Cambria" w:hAnsi="Cambria"/>
          <w:bCs/>
          <w:sz w:val="22"/>
          <w:szCs w:val="22"/>
          <w:lang w:eastAsia="ar-SA"/>
        </w:rPr>
        <w:t>Zakup</w:t>
      </w:r>
    </w:p>
    <w:p w14:paraId="0110DB16" w14:textId="77777777" w:rsidR="00E42559" w:rsidRPr="0038087C" w:rsidRDefault="00E42559" w:rsidP="007C2126">
      <w:pPr>
        <w:numPr>
          <w:ilvl w:val="0"/>
          <w:numId w:val="85"/>
        </w:numPr>
        <w:suppressAutoHyphens/>
        <w:ind w:left="1276" w:hanging="283"/>
        <w:jc w:val="both"/>
        <w:rPr>
          <w:rFonts w:ascii="Cambria" w:hAnsi="Cambria"/>
          <w:bCs/>
          <w:sz w:val="22"/>
          <w:szCs w:val="22"/>
          <w:lang w:eastAsia="ar-SA"/>
        </w:rPr>
      </w:pPr>
      <w:r w:rsidRPr="0038087C">
        <w:rPr>
          <w:rFonts w:ascii="Cambria" w:hAnsi="Cambria"/>
          <w:bCs/>
          <w:sz w:val="22"/>
          <w:szCs w:val="22"/>
          <w:lang w:eastAsia="ar-SA"/>
        </w:rPr>
        <w:t>Środki Trwałe</w:t>
      </w:r>
      <w:r w:rsidR="00FD0A6D" w:rsidRPr="0038087C">
        <w:rPr>
          <w:rFonts w:ascii="Cambria" w:hAnsi="Cambria"/>
          <w:bCs/>
          <w:sz w:val="22"/>
          <w:szCs w:val="22"/>
          <w:lang w:eastAsia="ar-SA"/>
        </w:rPr>
        <w:t xml:space="preserve"> i Wyposażenie</w:t>
      </w:r>
    </w:p>
    <w:p w14:paraId="7EB18CD1" w14:textId="77777777" w:rsidR="00E94914" w:rsidRPr="0038087C" w:rsidRDefault="00D24AEF" w:rsidP="007C2126">
      <w:pPr>
        <w:numPr>
          <w:ilvl w:val="0"/>
          <w:numId w:val="85"/>
        </w:numPr>
        <w:suppressAutoHyphens/>
        <w:ind w:left="1276" w:hanging="283"/>
        <w:jc w:val="both"/>
        <w:rPr>
          <w:rFonts w:ascii="Cambria" w:hAnsi="Cambria"/>
          <w:bCs/>
          <w:sz w:val="22"/>
          <w:szCs w:val="22"/>
          <w:lang w:eastAsia="ar-SA"/>
        </w:rPr>
      </w:pPr>
      <w:r w:rsidRPr="0038087C">
        <w:rPr>
          <w:rFonts w:ascii="Cambria" w:hAnsi="Cambria"/>
          <w:bCs/>
          <w:sz w:val="22"/>
          <w:szCs w:val="22"/>
          <w:lang w:eastAsia="ar-SA"/>
        </w:rPr>
        <w:t>Umowy</w:t>
      </w:r>
    </w:p>
    <w:p w14:paraId="7C74261C" w14:textId="77777777" w:rsidR="00D24AEF" w:rsidRPr="0038087C" w:rsidRDefault="00D24AEF" w:rsidP="007C2126">
      <w:pPr>
        <w:numPr>
          <w:ilvl w:val="0"/>
          <w:numId w:val="85"/>
        </w:numPr>
        <w:suppressAutoHyphens/>
        <w:ind w:left="1276" w:hanging="283"/>
        <w:jc w:val="both"/>
        <w:rPr>
          <w:rFonts w:ascii="Cambria" w:hAnsi="Cambria"/>
          <w:bCs/>
          <w:sz w:val="22"/>
          <w:szCs w:val="22"/>
          <w:lang w:eastAsia="ar-SA"/>
        </w:rPr>
      </w:pPr>
      <w:r w:rsidRPr="0038087C">
        <w:rPr>
          <w:rFonts w:ascii="Cambria" w:hAnsi="Cambria"/>
          <w:bCs/>
          <w:sz w:val="22"/>
          <w:szCs w:val="22"/>
          <w:lang w:eastAsia="ar-SA"/>
        </w:rPr>
        <w:t>Sprzedaż Usług</w:t>
      </w:r>
    </w:p>
    <w:p w14:paraId="0EE6F30A" w14:textId="77777777" w:rsidR="00E42559" w:rsidRPr="0038087C" w:rsidRDefault="00E42559" w:rsidP="007C2126">
      <w:pPr>
        <w:numPr>
          <w:ilvl w:val="0"/>
          <w:numId w:val="85"/>
        </w:numPr>
        <w:suppressAutoHyphens/>
        <w:ind w:left="1276" w:hanging="283"/>
        <w:jc w:val="both"/>
        <w:rPr>
          <w:rFonts w:ascii="Cambria" w:hAnsi="Cambria"/>
          <w:bCs/>
          <w:sz w:val="22"/>
          <w:szCs w:val="22"/>
          <w:lang w:eastAsia="ar-SA"/>
        </w:rPr>
      </w:pPr>
      <w:r w:rsidRPr="0038087C">
        <w:rPr>
          <w:rFonts w:ascii="Cambria" w:hAnsi="Cambria"/>
          <w:bCs/>
          <w:sz w:val="22"/>
          <w:szCs w:val="22"/>
          <w:lang w:eastAsia="ar-SA"/>
        </w:rPr>
        <w:t>Windykacja Należności</w:t>
      </w:r>
    </w:p>
    <w:p w14:paraId="5F88CD98" w14:textId="77777777" w:rsidR="00E42559" w:rsidRPr="0038087C" w:rsidRDefault="00E42559" w:rsidP="007C2126">
      <w:pPr>
        <w:numPr>
          <w:ilvl w:val="0"/>
          <w:numId w:val="84"/>
        </w:numPr>
        <w:suppressAutoHyphens/>
        <w:ind w:left="993" w:hanging="284"/>
        <w:jc w:val="both"/>
        <w:rPr>
          <w:rFonts w:ascii="Cambria" w:hAnsi="Cambria"/>
          <w:b/>
          <w:bCs/>
          <w:sz w:val="22"/>
          <w:szCs w:val="22"/>
          <w:lang w:eastAsia="ar-SA"/>
        </w:rPr>
      </w:pPr>
      <w:r w:rsidRPr="0038087C">
        <w:rPr>
          <w:rFonts w:ascii="Cambria" w:hAnsi="Cambria"/>
          <w:b/>
          <w:bCs/>
          <w:sz w:val="22"/>
          <w:szCs w:val="22"/>
          <w:lang w:eastAsia="ar-SA"/>
        </w:rPr>
        <w:t>Elektroniczny Obieg Dokumentów</w:t>
      </w:r>
    </w:p>
    <w:p w14:paraId="1E441FE8" w14:textId="77777777" w:rsidR="00554602" w:rsidRPr="0038087C" w:rsidRDefault="00554602" w:rsidP="007C2126">
      <w:pPr>
        <w:numPr>
          <w:ilvl w:val="0"/>
          <w:numId w:val="84"/>
        </w:numPr>
        <w:suppressAutoHyphens/>
        <w:ind w:left="993" w:hanging="284"/>
        <w:jc w:val="both"/>
        <w:rPr>
          <w:rFonts w:ascii="Cambria" w:hAnsi="Cambria"/>
          <w:b/>
          <w:bCs/>
          <w:sz w:val="22"/>
          <w:szCs w:val="22"/>
          <w:lang w:eastAsia="ar-SA"/>
        </w:rPr>
      </w:pPr>
      <w:r w:rsidRPr="0038087C">
        <w:rPr>
          <w:rFonts w:ascii="Cambria" w:hAnsi="Cambria"/>
          <w:b/>
          <w:bCs/>
          <w:sz w:val="22"/>
          <w:szCs w:val="22"/>
          <w:lang w:eastAsia="ar-SA"/>
        </w:rPr>
        <w:t xml:space="preserve">Strona Internetowa </w:t>
      </w:r>
    </w:p>
    <w:p w14:paraId="3688B909" w14:textId="77777777" w:rsidR="00E42559" w:rsidRPr="0038087C" w:rsidRDefault="00E42559" w:rsidP="007C2126">
      <w:pPr>
        <w:numPr>
          <w:ilvl w:val="0"/>
          <w:numId w:val="84"/>
        </w:numPr>
        <w:suppressAutoHyphens/>
        <w:ind w:left="993" w:hanging="284"/>
        <w:jc w:val="both"/>
        <w:rPr>
          <w:rFonts w:ascii="Cambria" w:hAnsi="Cambria"/>
          <w:b/>
          <w:bCs/>
          <w:sz w:val="22"/>
          <w:szCs w:val="22"/>
          <w:lang w:eastAsia="ar-SA"/>
        </w:rPr>
      </w:pPr>
      <w:r w:rsidRPr="0038087C">
        <w:rPr>
          <w:rFonts w:ascii="Cambria" w:hAnsi="Cambria"/>
          <w:b/>
          <w:bCs/>
          <w:sz w:val="22"/>
          <w:szCs w:val="22"/>
          <w:lang w:eastAsia="ar-SA"/>
        </w:rPr>
        <w:t xml:space="preserve">Elektroniczne Biuro Obsługi Klienta </w:t>
      </w:r>
    </w:p>
    <w:p w14:paraId="362F5920" w14:textId="06F2E608" w:rsidR="00E42559" w:rsidRPr="0038087C" w:rsidRDefault="00E42559" w:rsidP="00E42559">
      <w:pPr>
        <w:suppressAutoHyphens/>
        <w:jc w:val="both"/>
        <w:rPr>
          <w:rFonts w:ascii="Cambria" w:hAnsi="Cambria"/>
          <w:b/>
          <w:bCs/>
          <w:sz w:val="22"/>
          <w:szCs w:val="22"/>
          <w:lang w:eastAsia="ar-SA"/>
        </w:rPr>
      </w:pPr>
    </w:p>
    <w:p w14:paraId="2F6F7369" w14:textId="3723210D" w:rsidR="00752037" w:rsidRDefault="00752037" w:rsidP="00752037">
      <w:pPr>
        <w:suppressAutoHyphens/>
        <w:ind w:left="709"/>
        <w:jc w:val="both"/>
        <w:rPr>
          <w:rFonts w:ascii="Cambria" w:hAnsi="Cambria"/>
          <w:b/>
          <w:bCs/>
          <w:sz w:val="22"/>
          <w:szCs w:val="22"/>
          <w:lang w:eastAsia="ar-SA"/>
        </w:rPr>
      </w:pPr>
      <w:r w:rsidRPr="0038087C">
        <w:rPr>
          <w:rFonts w:ascii="Cambria" w:hAnsi="Cambria"/>
          <w:b/>
          <w:bCs/>
          <w:sz w:val="22"/>
          <w:szCs w:val="22"/>
          <w:lang w:eastAsia="ar-SA"/>
        </w:rPr>
        <w:t xml:space="preserve">Nazewnictwo poszczególnych modułów i podmodułów ZSI jest przykładowe. Zamawiający dopuszcza zastosowanie innych nazw poszczególnych modułów i podmodułów przy zachowaniu pełni funkcjonalności </w:t>
      </w:r>
      <w:r w:rsidR="009414B6" w:rsidRPr="0038087C">
        <w:rPr>
          <w:rFonts w:ascii="Cambria" w:hAnsi="Cambria"/>
          <w:b/>
          <w:bCs/>
          <w:sz w:val="22"/>
          <w:szCs w:val="22"/>
          <w:lang w:eastAsia="ar-SA"/>
        </w:rPr>
        <w:t xml:space="preserve">i możliwości </w:t>
      </w:r>
      <w:r w:rsidRPr="0038087C">
        <w:rPr>
          <w:rFonts w:ascii="Cambria" w:hAnsi="Cambria"/>
          <w:b/>
          <w:bCs/>
          <w:sz w:val="22"/>
          <w:szCs w:val="22"/>
          <w:lang w:eastAsia="ar-SA"/>
        </w:rPr>
        <w:t>określonych w niniejszym Opisie Przedmiotu Zamówienia.</w:t>
      </w:r>
      <w:r w:rsidR="009414B6" w:rsidRPr="0038087C">
        <w:rPr>
          <w:rFonts w:ascii="Cambria" w:hAnsi="Cambria"/>
          <w:b/>
          <w:bCs/>
          <w:sz w:val="22"/>
          <w:szCs w:val="22"/>
          <w:lang w:eastAsia="ar-SA"/>
        </w:rPr>
        <w:t xml:space="preserve"> Ponadto Zamawiający informuje, że w uzasadnionych przypadkach, za zgodą Zamawiającego, dopuszcza się, aby niektóre z funkcjonalności były realizowane przez inny moduł ZSI, niż to wskazano w OPZ.  Zgoda Zamawiającego poprzedzona będzie wnioskiem Wykonawcy o wprowadzenie takich zmian wraz z uzasadnieniem.</w:t>
      </w:r>
      <w:r w:rsidR="0038087C" w:rsidRPr="0038087C">
        <w:rPr>
          <w:rFonts w:ascii="Cambria" w:hAnsi="Cambria"/>
          <w:b/>
          <w:bCs/>
          <w:sz w:val="22"/>
          <w:szCs w:val="22"/>
          <w:lang w:eastAsia="ar-SA"/>
        </w:rPr>
        <w:t xml:space="preserve"> Taka zmiana nie będzie stanowić zmiany umowy z</w:t>
      </w:r>
      <w:r w:rsidR="0038087C">
        <w:rPr>
          <w:rFonts w:ascii="Cambria" w:hAnsi="Cambria"/>
          <w:b/>
          <w:bCs/>
          <w:sz w:val="22"/>
          <w:szCs w:val="22"/>
          <w:lang w:eastAsia="ar-SA"/>
        </w:rPr>
        <w:t xml:space="preserve"> Wykonawcą i nie będzie wymagać zawarcia aneksu.</w:t>
      </w:r>
    </w:p>
    <w:p w14:paraId="517AE5B5" w14:textId="77777777" w:rsidR="00E42559" w:rsidRDefault="00E42559" w:rsidP="00E42559">
      <w:pPr>
        <w:suppressAutoHyphens/>
        <w:jc w:val="center"/>
        <w:rPr>
          <w:rFonts w:ascii="Cambria" w:hAnsi="Cambria"/>
          <w:b/>
          <w:bCs/>
          <w:sz w:val="22"/>
          <w:szCs w:val="22"/>
          <w:lang w:eastAsia="ar-SA"/>
        </w:rPr>
      </w:pPr>
      <w:r>
        <w:rPr>
          <w:rFonts w:ascii="Cambria" w:hAnsi="Cambria"/>
          <w:b/>
          <w:bCs/>
          <w:noProof/>
          <w:sz w:val="32"/>
          <w:szCs w:val="22"/>
        </w:rPr>
        <w:lastRenderedPageBreak/>
        <w:drawing>
          <wp:inline distT="0" distB="0" distL="0" distR="0" wp14:anchorId="23E19B03" wp14:editId="2A2AD992">
            <wp:extent cx="5468048" cy="3876675"/>
            <wp:effectExtent l="0" t="0" r="0" b="0"/>
            <wp:docPr id="1" name="Obraz 1" descr="ZSI poziom k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I poziom kopia"/>
                    <pic:cNvPicPr>
                      <a:picLocks noChangeAspect="1" noChangeArrowheads="1"/>
                    </pic:cNvPicPr>
                  </pic:nvPicPr>
                  <pic:blipFill>
                    <a:blip r:embed="rId11" cstate="print"/>
                    <a:srcRect/>
                    <a:stretch>
                      <a:fillRect/>
                    </a:stretch>
                  </pic:blipFill>
                  <pic:spPr bwMode="auto">
                    <a:xfrm>
                      <a:off x="0" y="0"/>
                      <a:ext cx="5477349" cy="3883269"/>
                    </a:xfrm>
                    <a:prstGeom prst="rect">
                      <a:avLst/>
                    </a:prstGeom>
                    <a:noFill/>
                    <a:ln w="9525">
                      <a:noFill/>
                      <a:miter lim="800000"/>
                      <a:headEnd/>
                      <a:tailEnd/>
                    </a:ln>
                  </pic:spPr>
                </pic:pic>
              </a:graphicData>
            </a:graphic>
          </wp:inline>
        </w:drawing>
      </w:r>
    </w:p>
    <w:p w14:paraId="72CB3CB9" w14:textId="77777777" w:rsidR="00E42559" w:rsidRDefault="00E42559" w:rsidP="00E42559">
      <w:pPr>
        <w:suppressAutoHyphens/>
        <w:ind w:left="1418"/>
        <w:jc w:val="both"/>
        <w:rPr>
          <w:rFonts w:ascii="Cambria" w:hAnsi="Cambria"/>
          <w:b/>
          <w:bCs/>
          <w:sz w:val="22"/>
          <w:szCs w:val="22"/>
          <w:lang w:eastAsia="ar-SA"/>
        </w:rPr>
      </w:pPr>
    </w:p>
    <w:p w14:paraId="79E57B97" w14:textId="77777777" w:rsidR="00E42559" w:rsidRPr="00727F23" w:rsidRDefault="00E42559" w:rsidP="007C2126">
      <w:pPr>
        <w:pStyle w:val="Nagwek1"/>
        <w:numPr>
          <w:ilvl w:val="0"/>
          <w:numId w:val="145"/>
        </w:numPr>
        <w:rPr>
          <w:rFonts w:ascii="Cambria" w:hAnsi="Cambria"/>
          <w:lang w:eastAsia="ar-SA"/>
        </w:rPr>
      </w:pPr>
      <w:bookmarkStart w:id="12" w:name="_Toc27588775"/>
      <w:r w:rsidRPr="00727F23">
        <w:rPr>
          <w:rFonts w:ascii="Cambria" w:hAnsi="Cambria"/>
          <w:lang w:eastAsia="ar-SA"/>
        </w:rPr>
        <w:t>Wymagania ogólne w zakresie funkcjonalności ZSI:</w:t>
      </w:r>
      <w:bookmarkEnd w:id="12"/>
    </w:p>
    <w:p w14:paraId="73C34FC1" w14:textId="77777777" w:rsidR="00E42559" w:rsidRPr="00727F23" w:rsidRDefault="00E42559" w:rsidP="007C2126">
      <w:pPr>
        <w:numPr>
          <w:ilvl w:val="0"/>
          <w:numId w:val="146"/>
        </w:numPr>
        <w:rPr>
          <w:rFonts w:ascii="Cambria" w:hAnsi="Cambria"/>
          <w:b/>
        </w:rPr>
      </w:pPr>
      <w:r w:rsidRPr="00727F23">
        <w:rPr>
          <w:rFonts w:ascii="Cambria" w:hAnsi="Cambria"/>
          <w:b/>
        </w:rPr>
        <w:t>Architektura ZSI</w:t>
      </w:r>
    </w:p>
    <w:p w14:paraId="26D7A1B7" w14:textId="77777777" w:rsidR="00E42559" w:rsidRPr="00D746EE" w:rsidRDefault="00E42559" w:rsidP="00E42559">
      <w:pPr>
        <w:widowControl w:val="0"/>
        <w:suppressLineNumbers/>
        <w:suppressAutoHyphens/>
        <w:ind w:left="851"/>
        <w:jc w:val="both"/>
        <w:rPr>
          <w:rFonts w:ascii="Cambria" w:hAnsi="Cambria"/>
          <w:sz w:val="22"/>
          <w:szCs w:val="22"/>
        </w:rPr>
      </w:pPr>
      <w:r w:rsidRPr="00D746EE">
        <w:rPr>
          <w:rFonts w:ascii="Cambria" w:hAnsi="Cambria"/>
          <w:sz w:val="22"/>
          <w:szCs w:val="22"/>
        </w:rPr>
        <w:t>Proponowany przez Wykonawcę ZSI musi spełniać, co najmniej poniższe wymagania techniczne i funkcjonalne:</w:t>
      </w:r>
    </w:p>
    <w:p w14:paraId="3963B409" w14:textId="77777777" w:rsidR="00E42559" w:rsidRPr="00D746EE" w:rsidRDefault="00E42559" w:rsidP="007C2126">
      <w:pPr>
        <w:numPr>
          <w:ilvl w:val="0"/>
          <w:numId w:val="75"/>
        </w:numPr>
        <w:suppressAutoHyphens/>
        <w:ind w:left="1134" w:hanging="283"/>
        <w:jc w:val="both"/>
        <w:rPr>
          <w:rFonts w:ascii="Cambria" w:hAnsi="Cambria"/>
          <w:bCs/>
          <w:sz w:val="22"/>
          <w:szCs w:val="22"/>
          <w:lang w:eastAsia="ar-SA"/>
        </w:rPr>
      </w:pPr>
      <w:r w:rsidRPr="00D746EE">
        <w:rPr>
          <w:rFonts w:ascii="Cambria" w:hAnsi="Cambria"/>
          <w:sz w:val="22"/>
          <w:szCs w:val="22"/>
        </w:rPr>
        <w:t>ZSI, jest zbudowany w architekturze trójwarstwowej, złożonej z:</w:t>
      </w:r>
    </w:p>
    <w:p w14:paraId="40FE8CD8" w14:textId="77777777" w:rsidR="00E42559" w:rsidRPr="00C86860" w:rsidRDefault="00E42559" w:rsidP="007C2126">
      <w:pPr>
        <w:widowControl w:val="0"/>
        <w:numPr>
          <w:ilvl w:val="1"/>
          <w:numId w:val="93"/>
        </w:numPr>
        <w:suppressLineNumbers/>
        <w:tabs>
          <w:tab w:val="clear" w:pos="720"/>
          <w:tab w:val="num" w:pos="1418"/>
        </w:tabs>
        <w:suppressAutoHyphens/>
        <w:ind w:left="1418" w:hanging="284"/>
        <w:jc w:val="both"/>
        <w:rPr>
          <w:rFonts w:ascii="Cambria" w:hAnsi="Cambria"/>
          <w:sz w:val="22"/>
          <w:szCs w:val="22"/>
        </w:rPr>
      </w:pPr>
      <w:r w:rsidRPr="00C86860">
        <w:rPr>
          <w:rFonts w:ascii="Cambria" w:hAnsi="Cambria"/>
          <w:sz w:val="22"/>
          <w:szCs w:val="22"/>
        </w:rPr>
        <w:t>kodu generowanego do interpretacji przez przeglądarkę internetową,</w:t>
      </w:r>
    </w:p>
    <w:p w14:paraId="006E1091" w14:textId="77777777" w:rsidR="00E42559" w:rsidRPr="00D746EE" w:rsidRDefault="00E42559" w:rsidP="007C2126">
      <w:pPr>
        <w:widowControl w:val="0"/>
        <w:numPr>
          <w:ilvl w:val="1"/>
          <w:numId w:val="93"/>
        </w:numPr>
        <w:suppressLineNumbers/>
        <w:tabs>
          <w:tab w:val="clear" w:pos="720"/>
          <w:tab w:val="num" w:pos="1418"/>
        </w:tabs>
        <w:suppressAutoHyphens/>
        <w:ind w:left="1418" w:hanging="284"/>
        <w:jc w:val="both"/>
        <w:rPr>
          <w:rFonts w:ascii="Cambria" w:hAnsi="Cambria"/>
          <w:sz w:val="22"/>
          <w:szCs w:val="22"/>
        </w:rPr>
      </w:pPr>
      <w:r w:rsidRPr="00D746EE">
        <w:rPr>
          <w:rFonts w:ascii="Cambria" w:hAnsi="Cambria"/>
          <w:sz w:val="22"/>
          <w:szCs w:val="22"/>
        </w:rPr>
        <w:t>serwera aplikacji (pośredniczącego między żądaniami programu klienckiego, a motorem bazy danych),</w:t>
      </w:r>
    </w:p>
    <w:p w14:paraId="197E32D7" w14:textId="6AB552F0" w:rsidR="00E42559" w:rsidRPr="00442BC9" w:rsidRDefault="00E42559" w:rsidP="007C2126">
      <w:pPr>
        <w:widowControl w:val="0"/>
        <w:numPr>
          <w:ilvl w:val="1"/>
          <w:numId w:val="93"/>
        </w:numPr>
        <w:suppressLineNumbers/>
        <w:tabs>
          <w:tab w:val="clear" w:pos="720"/>
          <w:tab w:val="num" w:pos="1418"/>
        </w:tabs>
        <w:suppressAutoHyphens/>
        <w:ind w:left="1418" w:hanging="284"/>
        <w:jc w:val="both"/>
        <w:rPr>
          <w:rFonts w:ascii="Cambria" w:hAnsi="Cambria"/>
          <w:sz w:val="22"/>
          <w:szCs w:val="22"/>
        </w:rPr>
      </w:pPr>
      <w:r w:rsidRPr="00D746EE">
        <w:rPr>
          <w:rFonts w:ascii="Cambria" w:hAnsi="Cambria"/>
          <w:sz w:val="22"/>
          <w:szCs w:val="22"/>
        </w:rPr>
        <w:t>motoru bazy danych, zarządzającego SQL-ową bazą danych</w:t>
      </w:r>
      <w:r w:rsidRPr="00442BC9">
        <w:rPr>
          <w:rFonts w:ascii="Cambria" w:hAnsi="Cambria"/>
          <w:sz w:val="22"/>
          <w:szCs w:val="22"/>
        </w:rPr>
        <w:t>.</w:t>
      </w:r>
    </w:p>
    <w:p w14:paraId="1971235F" w14:textId="77777777" w:rsidR="00E42559" w:rsidRPr="00442BC9" w:rsidRDefault="00E42559" w:rsidP="007C2126">
      <w:pPr>
        <w:widowControl w:val="0"/>
        <w:numPr>
          <w:ilvl w:val="0"/>
          <w:numId w:val="75"/>
        </w:numPr>
        <w:suppressLineNumbers/>
        <w:suppressAutoHyphens/>
        <w:ind w:left="1134" w:hanging="283"/>
        <w:jc w:val="both"/>
        <w:rPr>
          <w:rFonts w:ascii="Cambria" w:hAnsi="Cambria"/>
          <w:sz w:val="22"/>
          <w:szCs w:val="22"/>
        </w:rPr>
      </w:pPr>
      <w:r w:rsidRPr="00442BC9">
        <w:rPr>
          <w:rFonts w:ascii="Cambria" w:hAnsi="Cambria"/>
          <w:bCs/>
          <w:sz w:val="22"/>
          <w:szCs w:val="22"/>
          <w:lang w:eastAsia="ar-SA"/>
        </w:rPr>
        <w:t>oprogramowanie aplikacyjne musi być zbudowane w architekturze otwartej, umożliwiającej późniejszą integrację z innymi systemami informatycznymi;</w:t>
      </w:r>
    </w:p>
    <w:p w14:paraId="140DD7E5" w14:textId="26C215CC" w:rsidR="00E42559" w:rsidRPr="00442BC9" w:rsidRDefault="00E42559" w:rsidP="007C2126">
      <w:pPr>
        <w:widowControl w:val="0"/>
        <w:numPr>
          <w:ilvl w:val="0"/>
          <w:numId w:val="75"/>
        </w:numPr>
        <w:suppressLineNumbers/>
        <w:suppressAutoHyphens/>
        <w:ind w:left="1134" w:hanging="283"/>
        <w:jc w:val="both"/>
        <w:rPr>
          <w:rFonts w:ascii="Cambria" w:hAnsi="Cambria"/>
          <w:sz w:val="22"/>
          <w:szCs w:val="22"/>
        </w:rPr>
      </w:pPr>
      <w:r w:rsidRPr="00442BC9">
        <w:rPr>
          <w:rFonts w:ascii="Cambria" w:hAnsi="Cambria"/>
          <w:sz w:val="22"/>
          <w:szCs w:val="22"/>
        </w:rPr>
        <w:t xml:space="preserve">oprogramowanie </w:t>
      </w:r>
      <w:r w:rsidR="006C042F">
        <w:rPr>
          <w:rFonts w:ascii="Cambria" w:hAnsi="Cambria"/>
          <w:sz w:val="22"/>
          <w:szCs w:val="22"/>
        </w:rPr>
        <w:t xml:space="preserve">ZSI w części dostępu dla użytkowników (interfejs aplikacji) musi mieć możliwość </w:t>
      </w:r>
      <w:r w:rsidRPr="00442BC9">
        <w:rPr>
          <w:rFonts w:ascii="Cambria" w:hAnsi="Cambria"/>
          <w:sz w:val="22"/>
          <w:szCs w:val="22"/>
        </w:rPr>
        <w:t>realiz</w:t>
      </w:r>
      <w:r w:rsidR="006C042F">
        <w:rPr>
          <w:rFonts w:ascii="Cambria" w:hAnsi="Cambria"/>
          <w:sz w:val="22"/>
          <w:szCs w:val="22"/>
        </w:rPr>
        <w:t>acji</w:t>
      </w:r>
      <w:r w:rsidRPr="00442BC9">
        <w:rPr>
          <w:rFonts w:ascii="Cambria" w:hAnsi="Cambria"/>
          <w:sz w:val="22"/>
          <w:szCs w:val="22"/>
        </w:rPr>
        <w:t xml:space="preserve"> wszystki</w:t>
      </w:r>
      <w:r w:rsidR="00FC132B">
        <w:rPr>
          <w:rFonts w:ascii="Cambria" w:hAnsi="Cambria"/>
          <w:sz w:val="22"/>
          <w:szCs w:val="22"/>
        </w:rPr>
        <w:t>ch</w:t>
      </w:r>
      <w:r w:rsidRPr="00442BC9">
        <w:rPr>
          <w:rFonts w:ascii="Cambria" w:hAnsi="Cambria"/>
          <w:sz w:val="22"/>
          <w:szCs w:val="22"/>
        </w:rPr>
        <w:t xml:space="preserve"> czynności przez przeglądarkę internetową</w:t>
      </w:r>
      <w:r w:rsidR="00FC132B">
        <w:rPr>
          <w:rFonts w:ascii="Cambria" w:hAnsi="Cambria"/>
          <w:sz w:val="22"/>
          <w:szCs w:val="22"/>
        </w:rPr>
        <w:t>;</w:t>
      </w:r>
    </w:p>
    <w:p w14:paraId="72203309" w14:textId="77777777" w:rsidR="00E42559" w:rsidRDefault="00E42559" w:rsidP="007C2126">
      <w:pPr>
        <w:numPr>
          <w:ilvl w:val="0"/>
          <w:numId w:val="75"/>
        </w:numPr>
        <w:suppressAutoHyphens/>
        <w:ind w:left="1134" w:hanging="283"/>
        <w:jc w:val="both"/>
        <w:rPr>
          <w:rFonts w:ascii="Cambria" w:hAnsi="Cambria"/>
          <w:bCs/>
          <w:sz w:val="22"/>
          <w:szCs w:val="22"/>
          <w:lang w:eastAsia="ar-SA"/>
        </w:rPr>
      </w:pPr>
      <w:r w:rsidRPr="00442BC9">
        <w:rPr>
          <w:rFonts w:ascii="Cambria" w:hAnsi="Cambria"/>
          <w:bCs/>
          <w:sz w:val="22"/>
          <w:szCs w:val="22"/>
          <w:lang w:eastAsia="ar-SA"/>
        </w:rPr>
        <w:t>oprogramowanie aplikacyjne musi posiadać polskojęzyczny interfejs użytkownika oraz polskojęzyczne war</w:t>
      </w:r>
      <w:r w:rsidR="003B5E05">
        <w:rPr>
          <w:rFonts w:ascii="Cambria" w:hAnsi="Cambria"/>
          <w:bCs/>
          <w:sz w:val="22"/>
          <w:szCs w:val="22"/>
          <w:lang w:eastAsia="ar-SA"/>
        </w:rPr>
        <w:t>tości danych przechowywanych w Sy</w:t>
      </w:r>
      <w:r w:rsidRPr="00442BC9">
        <w:rPr>
          <w:rFonts w:ascii="Cambria" w:hAnsi="Cambria"/>
          <w:bCs/>
          <w:sz w:val="22"/>
          <w:szCs w:val="22"/>
          <w:lang w:eastAsia="ar-SA"/>
        </w:rPr>
        <w:t>stemie (sortowanie</w:t>
      </w:r>
      <w:r>
        <w:rPr>
          <w:rFonts w:ascii="Cambria" w:hAnsi="Cambria"/>
          <w:bCs/>
          <w:sz w:val="22"/>
          <w:szCs w:val="22"/>
          <w:lang w:eastAsia="ar-SA"/>
        </w:rPr>
        <w:t>, reprezentacja dat, liczb);</w:t>
      </w:r>
    </w:p>
    <w:p w14:paraId="7A1D95FB" w14:textId="26DDBA23" w:rsidR="00E42559" w:rsidRPr="00D746EE" w:rsidRDefault="00E42559" w:rsidP="007C2126">
      <w:pPr>
        <w:widowControl w:val="0"/>
        <w:numPr>
          <w:ilvl w:val="0"/>
          <w:numId w:val="75"/>
        </w:numPr>
        <w:suppressLineNumbers/>
        <w:suppressAutoHyphens/>
        <w:ind w:left="1134" w:hanging="283"/>
        <w:jc w:val="both"/>
        <w:rPr>
          <w:rFonts w:ascii="Cambria" w:hAnsi="Cambria"/>
          <w:sz w:val="22"/>
          <w:szCs w:val="22"/>
        </w:rPr>
      </w:pPr>
      <w:r w:rsidRPr="00D746EE">
        <w:rPr>
          <w:rFonts w:ascii="Cambria" w:hAnsi="Cambria"/>
          <w:sz w:val="22"/>
          <w:szCs w:val="22"/>
        </w:rPr>
        <w:t>ZSI nie ogranicza w żaden sposób przetwarzanych plików ze względu na format</w:t>
      </w:r>
      <w:r w:rsidR="00FC132B">
        <w:rPr>
          <w:rFonts w:ascii="Cambria" w:hAnsi="Cambria"/>
          <w:sz w:val="22"/>
          <w:szCs w:val="22"/>
        </w:rPr>
        <w:t>;</w:t>
      </w:r>
      <w:r w:rsidRPr="00D746EE">
        <w:rPr>
          <w:rFonts w:ascii="Cambria" w:hAnsi="Cambria"/>
          <w:sz w:val="22"/>
          <w:szCs w:val="22"/>
        </w:rPr>
        <w:t xml:space="preserve"> </w:t>
      </w:r>
    </w:p>
    <w:p w14:paraId="5C0FBE29" w14:textId="4161F6B4" w:rsidR="00E42559" w:rsidRPr="00D746EE" w:rsidRDefault="00E42559" w:rsidP="007C2126">
      <w:pPr>
        <w:numPr>
          <w:ilvl w:val="0"/>
          <w:numId w:val="75"/>
        </w:numPr>
        <w:suppressAutoHyphens/>
        <w:ind w:left="1134" w:hanging="283"/>
        <w:jc w:val="both"/>
        <w:rPr>
          <w:rFonts w:ascii="Cambria" w:hAnsi="Cambria"/>
          <w:bCs/>
          <w:sz w:val="22"/>
          <w:szCs w:val="22"/>
          <w:lang w:eastAsia="ar-SA"/>
        </w:rPr>
      </w:pPr>
      <w:r w:rsidRPr="00D746EE">
        <w:rPr>
          <w:rFonts w:ascii="Cambria" w:hAnsi="Cambria"/>
          <w:bCs/>
          <w:sz w:val="22"/>
          <w:szCs w:val="22"/>
          <w:lang w:eastAsia="ar-SA"/>
        </w:rPr>
        <w:t>ZSI musi zapewniać jednakową czytelność strony www i poprawnie działać z minimum następującymi przeglądarkami internetowymi (w najnowszych, wspierany</w:t>
      </w:r>
      <w:r w:rsidR="006C042F">
        <w:rPr>
          <w:rFonts w:ascii="Cambria" w:hAnsi="Cambria"/>
          <w:bCs/>
          <w:sz w:val="22"/>
          <w:szCs w:val="22"/>
          <w:lang w:eastAsia="ar-SA"/>
        </w:rPr>
        <w:t xml:space="preserve">ch przez producentów, wersjach): </w:t>
      </w:r>
      <w:r w:rsidRPr="00D746EE">
        <w:rPr>
          <w:rFonts w:ascii="Cambria" w:hAnsi="Cambria"/>
          <w:bCs/>
          <w:sz w:val="22"/>
          <w:szCs w:val="22"/>
          <w:lang w:eastAsia="ar-SA"/>
        </w:rPr>
        <w:t>Microsoft Edge, Chrome, Firefox</w:t>
      </w:r>
      <w:r w:rsidR="00DA4D17">
        <w:rPr>
          <w:rFonts w:ascii="Cambria" w:hAnsi="Cambria"/>
          <w:bCs/>
          <w:sz w:val="22"/>
          <w:szCs w:val="22"/>
          <w:lang w:eastAsia="ar-SA"/>
        </w:rPr>
        <w:t>, Safari</w:t>
      </w:r>
      <w:r w:rsidRPr="00D746EE">
        <w:rPr>
          <w:rFonts w:ascii="Cambria" w:hAnsi="Cambria"/>
          <w:bCs/>
          <w:sz w:val="22"/>
          <w:szCs w:val="22"/>
          <w:lang w:eastAsia="ar-SA"/>
        </w:rPr>
        <w:t>;</w:t>
      </w:r>
    </w:p>
    <w:p w14:paraId="62FF0E06" w14:textId="3AE2E46C" w:rsidR="00E42559" w:rsidRPr="00D746EE" w:rsidRDefault="002C543C" w:rsidP="007C2126">
      <w:pPr>
        <w:numPr>
          <w:ilvl w:val="0"/>
          <w:numId w:val="75"/>
        </w:numPr>
        <w:suppressAutoHyphens/>
        <w:ind w:left="1134" w:hanging="283"/>
        <w:jc w:val="both"/>
        <w:rPr>
          <w:rFonts w:ascii="Cambria" w:hAnsi="Cambria"/>
          <w:bCs/>
          <w:sz w:val="22"/>
          <w:szCs w:val="22"/>
          <w:lang w:eastAsia="ar-SA"/>
        </w:rPr>
      </w:pPr>
      <w:r w:rsidRPr="002C543C">
        <w:rPr>
          <w:rFonts w:ascii="Cambria" w:hAnsi="Cambria"/>
          <w:bCs/>
          <w:sz w:val="22"/>
          <w:szCs w:val="22"/>
          <w:highlight w:val="yellow"/>
          <w:lang w:eastAsia="ar-SA"/>
        </w:rPr>
        <w:t>ZSI nie może wykorzystywać takich technologii jak Flash, czy Silverlight, użytkownik do korzystania z Systemu poza przeglądarką internetową nie będzie potrzebował instalacji dodatkowych apletów, pluginów czy aplikacji. Wyjątek stanowią interfejsy umożliwiające współpracę z zewnętrznymi aplikacjami, które uruchamiane są desktopowo. System musi posiadać dokładną walidację danych pobieranych przez System z formularzy, danych URL, zabezpieczając System w szczególności przed następującymi atakami:</w:t>
      </w:r>
    </w:p>
    <w:p w14:paraId="6DC9E1EE" w14:textId="77777777" w:rsidR="00E42559" w:rsidRPr="00D746EE" w:rsidRDefault="00E42559" w:rsidP="007C2126">
      <w:pPr>
        <w:numPr>
          <w:ilvl w:val="0"/>
          <w:numId w:val="129"/>
        </w:numPr>
        <w:suppressAutoHyphens/>
        <w:ind w:left="1418" w:hanging="284"/>
        <w:jc w:val="both"/>
        <w:rPr>
          <w:rFonts w:ascii="Cambria" w:hAnsi="Cambria"/>
          <w:bCs/>
          <w:sz w:val="22"/>
          <w:szCs w:val="22"/>
          <w:lang w:eastAsia="ar-SA"/>
        </w:rPr>
      </w:pPr>
      <w:r w:rsidRPr="00D746EE">
        <w:rPr>
          <w:rFonts w:ascii="Cambria" w:hAnsi="Cambria"/>
          <w:bCs/>
          <w:sz w:val="22"/>
          <w:szCs w:val="22"/>
          <w:lang w:eastAsia="ar-SA"/>
        </w:rPr>
        <w:lastRenderedPageBreak/>
        <w:t>ataki semantyczne na adres URL;</w:t>
      </w:r>
    </w:p>
    <w:p w14:paraId="74ED5AEC" w14:textId="77777777" w:rsidR="00E42559" w:rsidRPr="00D746EE" w:rsidRDefault="00E42559" w:rsidP="007C2126">
      <w:pPr>
        <w:numPr>
          <w:ilvl w:val="0"/>
          <w:numId w:val="129"/>
        </w:numPr>
        <w:suppressAutoHyphens/>
        <w:ind w:left="1418" w:hanging="284"/>
        <w:jc w:val="both"/>
        <w:rPr>
          <w:rFonts w:ascii="Cambria" w:hAnsi="Cambria"/>
          <w:bCs/>
          <w:sz w:val="22"/>
          <w:szCs w:val="22"/>
          <w:lang w:eastAsia="ar-SA"/>
        </w:rPr>
      </w:pPr>
      <w:r w:rsidRPr="00D746EE">
        <w:rPr>
          <w:rFonts w:ascii="Cambria" w:hAnsi="Cambria"/>
          <w:bCs/>
          <w:sz w:val="22"/>
          <w:szCs w:val="22"/>
          <w:lang w:eastAsia="ar-SA"/>
        </w:rPr>
        <w:t>ataki związane z ładowaniem plików;</w:t>
      </w:r>
    </w:p>
    <w:p w14:paraId="50C60C7D" w14:textId="77777777" w:rsidR="00E42559" w:rsidRPr="00D746EE" w:rsidRDefault="00E42559" w:rsidP="007C2126">
      <w:pPr>
        <w:numPr>
          <w:ilvl w:val="0"/>
          <w:numId w:val="129"/>
        </w:numPr>
        <w:suppressAutoHyphens/>
        <w:ind w:left="1418" w:hanging="284"/>
        <w:jc w:val="both"/>
        <w:rPr>
          <w:rFonts w:ascii="Cambria" w:hAnsi="Cambria"/>
          <w:bCs/>
          <w:sz w:val="22"/>
          <w:szCs w:val="22"/>
          <w:lang w:val="en-US" w:eastAsia="ar-SA"/>
        </w:rPr>
      </w:pPr>
      <w:r w:rsidRPr="00CA43FE">
        <w:rPr>
          <w:rFonts w:ascii="Cambria" w:hAnsi="Cambria"/>
          <w:bCs/>
          <w:sz w:val="22"/>
          <w:szCs w:val="22"/>
          <w:lang w:val="en-US" w:eastAsia="ar-SA"/>
        </w:rPr>
        <w:t>ataki</w:t>
      </w:r>
      <w:r w:rsidRPr="00D746EE">
        <w:rPr>
          <w:rFonts w:ascii="Cambria" w:hAnsi="Cambria"/>
          <w:bCs/>
          <w:sz w:val="22"/>
          <w:szCs w:val="22"/>
          <w:lang w:val="en-US" w:eastAsia="ar-SA"/>
        </w:rPr>
        <w:t xml:space="preserve"> </w:t>
      </w:r>
      <w:r w:rsidRPr="00CA43FE">
        <w:rPr>
          <w:rFonts w:ascii="Cambria" w:hAnsi="Cambria"/>
          <w:bCs/>
          <w:sz w:val="22"/>
          <w:szCs w:val="22"/>
          <w:lang w:val="en-US" w:eastAsia="ar-SA"/>
        </w:rPr>
        <w:t>typu</w:t>
      </w:r>
      <w:r w:rsidRPr="00D746EE">
        <w:rPr>
          <w:rFonts w:ascii="Cambria" w:hAnsi="Cambria"/>
          <w:bCs/>
          <w:sz w:val="22"/>
          <w:szCs w:val="22"/>
          <w:lang w:val="en-US" w:eastAsia="ar-SA"/>
        </w:rPr>
        <w:t xml:space="preserve"> cross-site scripting;</w:t>
      </w:r>
    </w:p>
    <w:p w14:paraId="58DA01E2" w14:textId="77777777" w:rsidR="00E42559" w:rsidRPr="00D746EE" w:rsidRDefault="00E42559" w:rsidP="007C2126">
      <w:pPr>
        <w:numPr>
          <w:ilvl w:val="0"/>
          <w:numId w:val="129"/>
        </w:numPr>
        <w:suppressAutoHyphens/>
        <w:ind w:left="1418" w:hanging="284"/>
        <w:jc w:val="both"/>
        <w:rPr>
          <w:rFonts w:ascii="Cambria" w:hAnsi="Cambria"/>
          <w:bCs/>
          <w:sz w:val="22"/>
          <w:szCs w:val="22"/>
          <w:lang w:eastAsia="ar-SA"/>
        </w:rPr>
      </w:pPr>
      <w:r w:rsidRPr="00D746EE">
        <w:rPr>
          <w:rFonts w:ascii="Cambria" w:hAnsi="Cambria"/>
          <w:bCs/>
          <w:sz w:val="22"/>
          <w:szCs w:val="22"/>
          <w:lang w:eastAsia="ar-SA"/>
        </w:rPr>
        <w:t>ataki typu CSRF;</w:t>
      </w:r>
    </w:p>
    <w:p w14:paraId="3E871936" w14:textId="77777777" w:rsidR="00E42559" w:rsidRPr="00D746EE" w:rsidRDefault="00E42559" w:rsidP="007C2126">
      <w:pPr>
        <w:numPr>
          <w:ilvl w:val="0"/>
          <w:numId w:val="129"/>
        </w:numPr>
        <w:suppressAutoHyphens/>
        <w:ind w:left="1418" w:hanging="284"/>
        <w:jc w:val="both"/>
        <w:rPr>
          <w:rFonts w:ascii="Cambria" w:hAnsi="Cambria"/>
          <w:bCs/>
          <w:sz w:val="22"/>
          <w:szCs w:val="22"/>
          <w:lang w:val="en-US" w:eastAsia="ar-SA"/>
        </w:rPr>
      </w:pPr>
      <w:r w:rsidRPr="00D746EE">
        <w:rPr>
          <w:rFonts w:ascii="Cambria" w:hAnsi="Cambria"/>
          <w:bCs/>
          <w:sz w:val="22"/>
          <w:szCs w:val="22"/>
          <w:lang w:eastAsia="ar-SA"/>
        </w:rPr>
        <w:t>podrabianie zatwierdzenia formularza</w:t>
      </w:r>
      <w:r w:rsidRPr="00D746EE">
        <w:rPr>
          <w:rFonts w:ascii="Cambria" w:hAnsi="Cambria"/>
          <w:bCs/>
          <w:sz w:val="22"/>
          <w:szCs w:val="22"/>
          <w:lang w:val="en-US" w:eastAsia="ar-SA"/>
        </w:rPr>
        <w:t>;</w:t>
      </w:r>
    </w:p>
    <w:p w14:paraId="5FDF0BD9" w14:textId="77777777" w:rsidR="00E42559" w:rsidRPr="00D746EE" w:rsidRDefault="00E42559" w:rsidP="007C2126">
      <w:pPr>
        <w:numPr>
          <w:ilvl w:val="0"/>
          <w:numId w:val="129"/>
        </w:numPr>
        <w:suppressAutoHyphens/>
        <w:ind w:left="1418" w:hanging="284"/>
        <w:jc w:val="both"/>
        <w:rPr>
          <w:rFonts w:ascii="Cambria" w:hAnsi="Cambria"/>
          <w:bCs/>
          <w:sz w:val="22"/>
          <w:szCs w:val="22"/>
          <w:lang w:val="en-US" w:eastAsia="ar-SA"/>
        </w:rPr>
      </w:pPr>
      <w:r w:rsidRPr="00D746EE">
        <w:rPr>
          <w:rFonts w:ascii="Cambria" w:hAnsi="Cambria"/>
          <w:bCs/>
          <w:sz w:val="22"/>
          <w:szCs w:val="22"/>
          <w:lang w:eastAsia="ar-SA"/>
        </w:rPr>
        <w:t>sfałszowanie żądania http;</w:t>
      </w:r>
    </w:p>
    <w:p w14:paraId="0AD67EDE" w14:textId="77777777" w:rsidR="00E42559" w:rsidRPr="00D746EE" w:rsidRDefault="00E42559" w:rsidP="007C2126">
      <w:pPr>
        <w:numPr>
          <w:ilvl w:val="0"/>
          <w:numId w:val="129"/>
        </w:numPr>
        <w:suppressAutoHyphens/>
        <w:ind w:left="1418" w:hanging="284"/>
        <w:jc w:val="both"/>
        <w:rPr>
          <w:rFonts w:ascii="Cambria" w:hAnsi="Cambria"/>
          <w:bCs/>
          <w:sz w:val="22"/>
          <w:szCs w:val="22"/>
          <w:lang w:val="en-US" w:eastAsia="ar-SA"/>
        </w:rPr>
      </w:pPr>
      <w:r w:rsidRPr="00D746EE">
        <w:rPr>
          <w:rFonts w:ascii="Cambria" w:hAnsi="Cambria"/>
          <w:bCs/>
          <w:sz w:val="22"/>
          <w:szCs w:val="22"/>
          <w:lang w:eastAsia="ar-SA"/>
        </w:rPr>
        <w:t>ujawnienie uwierzytelnień dostępu;</w:t>
      </w:r>
    </w:p>
    <w:p w14:paraId="61CDC7DD" w14:textId="77777777" w:rsidR="00E42559" w:rsidRPr="00D746EE" w:rsidRDefault="00E42559" w:rsidP="007C2126">
      <w:pPr>
        <w:numPr>
          <w:ilvl w:val="0"/>
          <w:numId w:val="129"/>
        </w:numPr>
        <w:suppressAutoHyphens/>
        <w:ind w:left="1418" w:hanging="284"/>
        <w:jc w:val="both"/>
        <w:rPr>
          <w:rFonts w:ascii="Cambria" w:hAnsi="Cambria"/>
          <w:bCs/>
          <w:sz w:val="22"/>
          <w:szCs w:val="22"/>
          <w:lang w:val="en-US" w:eastAsia="ar-SA"/>
        </w:rPr>
      </w:pPr>
      <w:r w:rsidRPr="00D746EE">
        <w:rPr>
          <w:rFonts w:ascii="Cambria" w:hAnsi="Cambria"/>
          <w:bCs/>
          <w:sz w:val="22"/>
          <w:szCs w:val="22"/>
          <w:lang w:eastAsia="ar-SA"/>
        </w:rPr>
        <w:t>wstrzykiwanie kodu SQL;</w:t>
      </w:r>
    </w:p>
    <w:p w14:paraId="2E79527C" w14:textId="77777777" w:rsidR="00E42559" w:rsidRPr="00D746EE" w:rsidRDefault="00E42559" w:rsidP="007C2126">
      <w:pPr>
        <w:numPr>
          <w:ilvl w:val="0"/>
          <w:numId w:val="129"/>
        </w:numPr>
        <w:suppressAutoHyphens/>
        <w:ind w:left="1418" w:hanging="284"/>
        <w:jc w:val="both"/>
        <w:rPr>
          <w:rFonts w:ascii="Cambria" w:hAnsi="Cambria"/>
          <w:bCs/>
          <w:sz w:val="22"/>
          <w:szCs w:val="22"/>
          <w:lang w:eastAsia="ar-SA"/>
        </w:rPr>
      </w:pPr>
      <w:r w:rsidRPr="00D746EE">
        <w:rPr>
          <w:rFonts w:ascii="Cambria" w:hAnsi="Cambria"/>
          <w:bCs/>
          <w:sz w:val="22"/>
          <w:szCs w:val="22"/>
          <w:lang w:eastAsia="ar-SA"/>
        </w:rPr>
        <w:t>ujawnienie danych przechowywanych w bazie;</w:t>
      </w:r>
    </w:p>
    <w:p w14:paraId="7F5E39C8" w14:textId="77777777" w:rsidR="00E42559" w:rsidRPr="00D746EE" w:rsidRDefault="00E42559" w:rsidP="007C2126">
      <w:pPr>
        <w:numPr>
          <w:ilvl w:val="0"/>
          <w:numId w:val="129"/>
        </w:numPr>
        <w:suppressAutoHyphens/>
        <w:ind w:left="1418" w:hanging="284"/>
        <w:jc w:val="both"/>
        <w:rPr>
          <w:rFonts w:ascii="Cambria" w:hAnsi="Cambria"/>
          <w:bCs/>
          <w:sz w:val="22"/>
          <w:szCs w:val="22"/>
          <w:lang w:eastAsia="ar-SA"/>
        </w:rPr>
      </w:pPr>
      <w:r w:rsidRPr="00D746EE">
        <w:rPr>
          <w:rFonts w:ascii="Cambria" w:hAnsi="Cambria"/>
          <w:bCs/>
          <w:sz w:val="22"/>
          <w:szCs w:val="22"/>
          <w:lang w:eastAsia="ar-SA"/>
        </w:rPr>
        <w:t>kradzież cookies;</w:t>
      </w:r>
    </w:p>
    <w:p w14:paraId="5CDBAC95" w14:textId="77777777" w:rsidR="00E42559" w:rsidRPr="00D746EE" w:rsidRDefault="00E42559" w:rsidP="007C2126">
      <w:pPr>
        <w:numPr>
          <w:ilvl w:val="0"/>
          <w:numId w:val="129"/>
        </w:numPr>
        <w:suppressAutoHyphens/>
        <w:ind w:left="1418" w:hanging="284"/>
        <w:jc w:val="both"/>
        <w:rPr>
          <w:rFonts w:ascii="Cambria" w:hAnsi="Cambria"/>
          <w:bCs/>
          <w:sz w:val="22"/>
          <w:szCs w:val="22"/>
          <w:lang w:eastAsia="ar-SA"/>
        </w:rPr>
      </w:pPr>
      <w:r w:rsidRPr="00D746EE">
        <w:rPr>
          <w:rFonts w:ascii="Cambria" w:hAnsi="Cambria"/>
          <w:bCs/>
          <w:sz w:val="22"/>
          <w:szCs w:val="22"/>
          <w:lang w:eastAsia="ar-SA"/>
        </w:rPr>
        <w:t>przechwytywanie sesji;</w:t>
      </w:r>
    </w:p>
    <w:p w14:paraId="7278C4F0" w14:textId="77777777" w:rsidR="00E42559" w:rsidRPr="00D746EE" w:rsidRDefault="00E42559" w:rsidP="007C2126">
      <w:pPr>
        <w:numPr>
          <w:ilvl w:val="0"/>
          <w:numId w:val="129"/>
        </w:numPr>
        <w:suppressAutoHyphens/>
        <w:ind w:left="1418" w:hanging="284"/>
        <w:jc w:val="both"/>
        <w:rPr>
          <w:rFonts w:ascii="Cambria" w:hAnsi="Cambria"/>
          <w:bCs/>
          <w:sz w:val="22"/>
          <w:szCs w:val="22"/>
          <w:lang w:eastAsia="ar-SA"/>
        </w:rPr>
      </w:pPr>
      <w:r w:rsidRPr="00D746EE">
        <w:rPr>
          <w:rFonts w:ascii="Cambria" w:hAnsi="Cambria"/>
          <w:bCs/>
          <w:sz w:val="22"/>
          <w:szCs w:val="22"/>
          <w:lang w:eastAsia="ar-SA"/>
        </w:rPr>
        <w:t>wstrzykiwanie sesji;</w:t>
      </w:r>
    </w:p>
    <w:p w14:paraId="1E283236" w14:textId="77777777" w:rsidR="00E42559" w:rsidRPr="00D746EE" w:rsidRDefault="00E42559" w:rsidP="007C2126">
      <w:pPr>
        <w:numPr>
          <w:ilvl w:val="0"/>
          <w:numId w:val="129"/>
        </w:numPr>
        <w:suppressAutoHyphens/>
        <w:ind w:left="1418" w:hanging="284"/>
        <w:jc w:val="both"/>
        <w:rPr>
          <w:rFonts w:ascii="Cambria" w:hAnsi="Cambria"/>
          <w:bCs/>
          <w:sz w:val="22"/>
          <w:szCs w:val="22"/>
          <w:lang w:eastAsia="ar-SA"/>
        </w:rPr>
      </w:pPr>
      <w:r w:rsidRPr="00D746EE">
        <w:rPr>
          <w:rFonts w:ascii="Cambria" w:hAnsi="Cambria"/>
          <w:bCs/>
          <w:sz w:val="22"/>
          <w:szCs w:val="22"/>
          <w:lang w:eastAsia="ar-SA"/>
        </w:rPr>
        <w:t>zafiksowanie sesji;</w:t>
      </w:r>
    </w:p>
    <w:p w14:paraId="071B0163" w14:textId="77777777" w:rsidR="00E42559" w:rsidRPr="00D746EE" w:rsidRDefault="00E42559" w:rsidP="007C2126">
      <w:pPr>
        <w:numPr>
          <w:ilvl w:val="0"/>
          <w:numId w:val="129"/>
        </w:numPr>
        <w:suppressAutoHyphens/>
        <w:ind w:left="1418" w:hanging="284"/>
        <w:jc w:val="both"/>
        <w:rPr>
          <w:rFonts w:ascii="Cambria" w:hAnsi="Cambria"/>
          <w:bCs/>
          <w:sz w:val="22"/>
          <w:szCs w:val="22"/>
          <w:lang w:eastAsia="ar-SA"/>
        </w:rPr>
      </w:pPr>
      <w:r w:rsidRPr="00D746EE">
        <w:rPr>
          <w:rFonts w:ascii="Cambria" w:hAnsi="Cambria"/>
          <w:bCs/>
          <w:sz w:val="22"/>
          <w:szCs w:val="22"/>
          <w:lang w:eastAsia="ar-SA"/>
        </w:rPr>
        <w:t>trawersowanie katalogów;</w:t>
      </w:r>
    </w:p>
    <w:p w14:paraId="3210D62F" w14:textId="77777777" w:rsidR="00E42559" w:rsidRPr="00D746EE" w:rsidRDefault="00E42559" w:rsidP="007C2126">
      <w:pPr>
        <w:numPr>
          <w:ilvl w:val="0"/>
          <w:numId w:val="129"/>
        </w:numPr>
        <w:suppressAutoHyphens/>
        <w:ind w:left="1418" w:hanging="284"/>
        <w:jc w:val="both"/>
        <w:rPr>
          <w:rFonts w:ascii="Cambria" w:hAnsi="Cambria"/>
          <w:bCs/>
          <w:sz w:val="22"/>
          <w:szCs w:val="22"/>
          <w:lang w:eastAsia="ar-SA"/>
        </w:rPr>
      </w:pPr>
      <w:r w:rsidRPr="00D746EE">
        <w:rPr>
          <w:rFonts w:ascii="Cambria" w:hAnsi="Cambria"/>
          <w:bCs/>
          <w:sz w:val="22"/>
          <w:szCs w:val="22"/>
          <w:lang w:eastAsia="ar-SA"/>
        </w:rPr>
        <w:t>wstrzykiwanie poleceń systemowych;</w:t>
      </w:r>
    </w:p>
    <w:p w14:paraId="4AF58AC9" w14:textId="77777777" w:rsidR="00E42559" w:rsidRPr="00442BC9" w:rsidRDefault="00E42559" w:rsidP="007C2126">
      <w:pPr>
        <w:numPr>
          <w:ilvl w:val="0"/>
          <w:numId w:val="202"/>
        </w:numPr>
        <w:suppressAutoHyphens/>
        <w:ind w:left="1134" w:hanging="283"/>
        <w:jc w:val="both"/>
        <w:rPr>
          <w:rFonts w:ascii="Cambria" w:hAnsi="Cambria"/>
          <w:bCs/>
          <w:sz w:val="22"/>
          <w:szCs w:val="22"/>
          <w:lang w:eastAsia="ar-SA"/>
        </w:rPr>
      </w:pPr>
      <w:r w:rsidRPr="00D746EE">
        <w:rPr>
          <w:rFonts w:ascii="Cambria" w:hAnsi="Cambria"/>
          <w:bCs/>
          <w:sz w:val="22"/>
          <w:szCs w:val="22"/>
          <w:lang w:eastAsia="ar-SA"/>
        </w:rPr>
        <w:t xml:space="preserve">System musi być instalowany i eksploatowany </w:t>
      </w:r>
      <w:r w:rsidRPr="00442BC9">
        <w:rPr>
          <w:rFonts w:ascii="Cambria" w:hAnsi="Cambria"/>
          <w:bCs/>
          <w:sz w:val="22"/>
          <w:szCs w:val="22"/>
          <w:lang w:eastAsia="ar-SA"/>
        </w:rPr>
        <w:t>na serwerach lokalnych;</w:t>
      </w:r>
    </w:p>
    <w:p w14:paraId="48DA2653" w14:textId="00EE15C7" w:rsidR="00E42559" w:rsidRPr="00442BC9" w:rsidRDefault="00E42559" w:rsidP="007C2126">
      <w:pPr>
        <w:numPr>
          <w:ilvl w:val="0"/>
          <w:numId w:val="202"/>
        </w:numPr>
        <w:suppressAutoHyphens/>
        <w:ind w:left="1134" w:hanging="283"/>
        <w:jc w:val="both"/>
        <w:rPr>
          <w:rFonts w:ascii="Cambria" w:hAnsi="Cambria"/>
          <w:bCs/>
          <w:sz w:val="22"/>
          <w:szCs w:val="22"/>
          <w:lang w:eastAsia="ar-SA"/>
        </w:rPr>
      </w:pPr>
      <w:r w:rsidRPr="00442BC9">
        <w:rPr>
          <w:rFonts w:ascii="Cambria" w:hAnsi="Cambria"/>
          <w:bCs/>
          <w:sz w:val="22"/>
          <w:szCs w:val="22"/>
          <w:lang w:eastAsia="ar-SA"/>
        </w:rPr>
        <w:t xml:space="preserve">System ma posiadać szyfrowanie (HTTPS) strony logowania; </w:t>
      </w:r>
      <w:r w:rsidR="00AA148F" w:rsidRPr="00A77C38">
        <w:rPr>
          <w:rFonts w:ascii="Cambria" w:hAnsi="Cambria"/>
          <w:b/>
          <w:bCs/>
          <w:sz w:val="22"/>
          <w:szCs w:val="22"/>
          <w:lang w:eastAsia="ar-SA"/>
        </w:rPr>
        <w:t>za dostarczenie certyfikatów SSL odpowiada Wykonawca;</w:t>
      </w:r>
    </w:p>
    <w:p w14:paraId="73FD07CE" w14:textId="1E23D72E" w:rsidR="00E42559" w:rsidRPr="00442BC9" w:rsidRDefault="00E42559" w:rsidP="007C2126">
      <w:pPr>
        <w:numPr>
          <w:ilvl w:val="0"/>
          <w:numId w:val="202"/>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rozwiązanie ma posiadać wbudowane mechanizmy prowadzenia dziennika systemowego;</w:t>
      </w:r>
    </w:p>
    <w:p w14:paraId="4D2158E1" w14:textId="77777777" w:rsidR="00E42559" w:rsidRPr="00442BC9" w:rsidRDefault="00E42559" w:rsidP="007C2126">
      <w:pPr>
        <w:numPr>
          <w:ilvl w:val="0"/>
          <w:numId w:val="202"/>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 xml:space="preserve">hasła będące w bazie danych, powinny być zaszyfrowane w sposób uniemożliwiający jawną prezentację danych w razie włamania do bazy danych; </w:t>
      </w:r>
    </w:p>
    <w:p w14:paraId="135B9113" w14:textId="77777777" w:rsidR="00E42559" w:rsidRPr="00442BC9" w:rsidRDefault="00E42559" w:rsidP="007C2126">
      <w:pPr>
        <w:numPr>
          <w:ilvl w:val="0"/>
          <w:numId w:val="202"/>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w przypadku podania niepoprawnej nazwy użytkownika bądź hasła, komunikat nie będzie ujawniał, czy problem z zalogowaniem wynika z niepoprawnie podanej nazwy użytkownika bądź hasła – utrudnia to odgadnięcie pary (login, hasło). Po trzech nieudanych próbach logowania użytkownika zostanie nałożona na jego konto blokada wymagająca odblokowania poprzez administratora, bądź odblokowanie czasowe;</w:t>
      </w:r>
    </w:p>
    <w:p w14:paraId="3AD93781" w14:textId="57F18F9D" w:rsidR="00E42559" w:rsidRPr="00442BC9" w:rsidRDefault="00E42559" w:rsidP="007C2126">
      <w:pPr>
        <w:numPr>
          <w:ilvl w:val="0"/>
          <w:numId w:val="202"/>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System ma umożliwiać dostępną do wglądu dla Administratorów, z możliwością wyszukiwania i filtrowania, z wykorzystaniem co najmniej następujących atrybutów: data i czas operacji (z dokładnością do minuty), użytkownik, rodzaj operacji, miejsce wykonania operacji, na którym wykonano operację. System musi posiadać mechanizm logowania działań użytkownika w aplikacji</w:t>
      </w:r>
      <w:r w:rsidR="00935A21">
        <w:rPr>
          <w:rFonts w:ascii="Cambria" w:hAnsi="Cambria"/>
          <w:bCs/>
          <w:sz w:val="22"/>
          <w:szCs w:val="22"/>
          <w:lang w:eastAsia="ar-SA"/>
        </w:rPr>
        <w:t xml:space="preserve"> przy najważniejszych operacjach</w:t>
      </w:r>
      <w:r w:rsidRPr="00442BC9">
        <w:rPr>
          <w:rFonts w:ascii="Cambria" w:hAnsi="Cambria"/>
          <w:bCs/>
          <w:sz w:val="22"/>
          <w:szCs w:val="22"/>
          <w:lang w:eastAsia="ar-SA"/>
        </w:rPr>
        <w:t>.</w:t>
      </w:r>
    </w:p>
    <w:p w14:paraId="3A333325" w14:textId="063E74D8" w:rsidR="00E42559" w:rsidRPr="002C543C" w:rsidRDefault="00FC132B" w:rsidP="007C2126">
      <w:pPr>
        <w:numPr>
          <w:ilvl w:val="0"/>
          <w:numId w:val="202"/>
        </w:numPr>
        <w:suppressAutoHyphens/>
        <w:ind w:left="1134" w:hanging="425"/>
        <w:jc w:val="both"/>
        <w:rPr>
          <w:rFonts w:ascii="Cambria" w:hAnsi="Cambria"/>
          <w:bCs/>
          <w:sz w:val="22"/>
          <w:szCs w:val="22"/>
          <w:lang w:eastAsia="ar-SA"/>
        </w:rPr>
      </w:pPr>
      <w:r w:rsidRPr="009916C2">
        <w:rPr>
          <w:rFonts w:ascii="Cambria" w:hAnsi="Cambria"/>
          <w:bCs/>
          <w:sz w:val="22"/>
          <w:szCs w:val="22"/>
          <w:lang w:eastAsia="ar-SA"/>
        </w:rPr>
        <w:t>W</w:t>
      </w:r>
      <w:r w:rsidR="00E42559" w:rsidRPr="009916C2">
        <w:rPr>
          <w:rFonts w:ascii="Cambria" w:hAnsi="Cambria"/>
          <w:bCs/>
          <w:sz w:val="22"/>
          <w:szCs w:val="22"/>
          <w:lang w:eastAsia="ar-SA"/>
        </w:rPr>
        <w:t>ykonawca zobligowany jest w ramach niniejszego postępowania, do dostarczenia licencji</w:t>
      </w:r>
      <w:r w:rsidR="009916C2">
        <w:rPr>
          <w:rFonts w:ascii="Cambria" w:hAnsi="Cambria"/>
          <w:bCs/>
          <w:sz w:val="22"/>
          <w:szCs w:val="22"/>
          <w:lang w:eastAsia="ar-SA"/>
        </w:rPr>
        <w:t xml:space="preserve"> (o ile okaże się konieczna)</w:t>
      </w:r>
      <w:r w:rsidR="00E42559" w:rsidRPr="009916C2">
        <w:rPr>
          <w:rFonts w:ascii="Cambria" w:hAnsi="Cambria"/>
          <w:bCs/>
          <w:sz w:val="22"/>
          <w:szCs w:val="22"/>
          <w:lang w:eastAsia="ar-SA"/>
        </w:rPr>
        <w:t xml:space="preserve"> Systemu Zarządzania Relacyjną Bazą Danych (SZRBD), które nie będą ograniczone w żaden sposób czasowo, czy też ze względu na wielkość bazy danych; nieograniczona liczba licencji do </w:t>
      </w:r>
      <w:r w:rsidR="003B5E05" w:rsidRPr="009916C2">
        <w:rPr>
          <w:rFonts w:ascii="Cambria" w:hAnsi="Cambria"/>
          <w:bCs/>
          <w:sz w:val="22"/>
          <w:szCs w:val="22"/>
          <w:lang w:eastAsia="ar-SA"/>
        </w:rPr>
        <w:t>S</w:t>
      </w:r>
      <w:r w:rsidR="00E42559" w:rsidRPr="009916C2">
        <w:rPr>
          <w:rFonts w:ascii="Cambria" w:hAnsi="Cambria"/>
          <w:bCs/>
          <w:sz w:val="22"/>
          <w:szCs w:val="22"/>
          <w:lang w:eastAsia="ar-SA"/>
        </w:rPr>
        <w:t>ystemu (jednoczesnych). Licencjonowanie powinno być po aktywnych użytkownikach, a nie ilości połączeń do modułów.</w:t>
      </w:r>
      <w:r w:rsidR="00E42559" w:rsidRPr="009916C2">
        <w:rPr>
          <w:rFonts w:ascii="Cambria" w:hAnsi="Cambria"/>
          <w:sz w:val="22"/>
          <w:szCs w:val="22"/>
        </w:rPr>
        <w:t xml:space="preserve"> ZSI, jest skalowalny, poprzez możliwość dołączenia dodatkowych stanowisk komputerowych, zwiększenie zasobów </w:t>
      </w:r>
      <w:r w:rsidR="00E42559" w:rsidRPr="002C543C">
        <w:rPr>
          <w:rFonts w:ascii="Cambria" w:hAnsi="Cambria"/>
          <w:sz w:val="22"/>
          <w:szCs w:val="22"/>
        </w:rPr>
        <w:t>obsługujących warstwę aplikacyjną, zwiększenie zasobów obsługujących warstwę bazy danych.</w:t>
      </w:r>
      <w:r w:rsidR="00435AB1" w:rsidRPr="002C543C">
        <w:rPr>
          <w:rFonts w:ascii="Cambria" w:eastAsia="Calibri" w:hAnsi="Cambria"/>
          <w:bCs/>
          <w:sz w:val="22"/>
          <w:szCs w:val="22"/>
          <w:lang w:eastAsia="en-US"/>
        </w:rPr>
        <w:t xml:space="preserve"> Zamawiający dopuszcza, dla „Strony Internetowej” oraz modułu „Elektroniczne Biuro Obsługi Klienta” dostarczenie innego Systemu Zarządzania Relacyjną Bazą Danych (SZRBD) niż dla modułu Finansowo-Księgowego i Elektronicznego Obiegu Dokumentów, w szczególności będącego oprogramowaniem OpenSource wspieranego i rozwijanego przez otwartą społeczność internetową.</w:t>
      </w:r>
    </w:p>
    <w:p w14:paraId="593DDFC4" w14:textId="69CE71D2" w:rsidR="00E42559" w:rsidRPr="002C543C" w:rsidRDefault="001757C7" w:rsidP="007C2126">
      <w:pPr>
        <w:numPr>
          <w:ilvl w:val="0"/>
          <w:numId w:val="202"/>
        </w:numPr>
        <w:suppressAutoHyphens/>
        <w:ind w:left="1134" w:hanging="425"/>
        <w:jc w:val="both"/>
        <w:rPr>
          <w:rFonts w:ascii="Cambria" w:hAnsi="Cambria"/>
          <w:bCs/>
          <w:sz w:val="22"/>
          <w:szCs w:val="22"/>
          <w:lang w:eastAsia="ar-SA"/>
        </w:rPr>
      </w:pPr>
      <w:r w:rsidRPr="002C543C">
        <w:rPr>
          <w:rFonts w:ascii="Cambria" w:hAnsi="Cambria"/>
          <w:bCs/>
          <w:sz w:val="22"/>
          <w:szCs w:val="22"/>
          <w:lang w:eastAsia="ar-SA"/>
        </w:rPr>
        <w:t>Moduł Finansowo-Księgowy oraz EOD</w:t>
      </w:r>
      <w:r w:rsidR="00E42559" w:rsidRPr="002C543C">
        <w:rPr>
          <w:rFonts w:ascii="Cambria" w:hAnsi="Cambria"/>
          <w:bCs/>
          <w:sz w:val="22"/>
          <w:szCs w:val="22"/>
          <w:lang w:eastAsia="ar-SA"/>
        </w:rPr>
        <w:t xml:space="preserve"> ma</w:t>
      </w:r>
      <w:r w:rsidRPr="002C543C">
        <w:rPr>
          <w:rFonts w:ascii="Cambria" w:hAnsi="Cambria"/>
          <w:bCs/>
          <w:sz w:val="22"/>
          <w:szCs w:val="22"/>
          <w:lang w:eastAsia="ar-SA"/>
        </w:rPr>
        <w:t>ją</w:t>
      </w:r>
      <w:r w:rsidR="00E42559" w:rsidRPr="002C543C">
        <w:rPr>
          <w:rFonts w:ascii="Cambria" w:hAnsi="Cambria"/>
          <w:bCs/>
          <w:sz w:val="22"/>
          <w:szCs w:val="22"/>
          <w:lang w:eastAsia="ar-SA"/>
        </w:rPr>
        <w:t xml:space="preserve"> być opart</w:t>
      </w:r>
      <w:r w:rsidRPr="002C543C">
        <w:rPr>
          <w:rFonts w:ascii="Cambria" w:hAnsi="Cambria"/>
          <w:bCs/>
          <w:sz w:val="22"/>
          <w:szCs w:val="22"/>
          <w:lang w:eastAsia="ar-SA"/>
        </w:rPr>
        <w:t>e</w:t>
      </w:r>
      <w:r w:rsidR="00E42559" w:rsidRPr="002C543C">
        <w:rPr>
          <w:rFonts w:ascii="Cambria" w:hAnsi="Cambria"/>
          <w:bCs/>
          <w:sz w:val="22"/>
          <w:szCs w:val="22"/>
          <w:lang w:eastAsia="ar-SA"/>
        </w:rPr>
        <w:t xml:space="preserve"> o jednolite oprogramowania bazodanowe SZRBD wykorzystujące język SQL. </w:t>
      </w:r>
      <w:r w:rsidRPr="002C543C">
        <w:rPr>
          <w:rFonts w:ascii="Cambria" w:hAnsi="Cambria"/>
          <w:bCs/>
          <w:sz w:val="22"/>
          <w:szCs w:val="22"/>
          <w:lang w:eastAsia="ar-SA"/>
        </w:rPr>
        <w:t>Moduł Finansowo-Księgowy oraz EOD</w:t>
      </w:r>
      <w:r w:rsidR="00E42559" w:rsidRPr="002C543C">
        <w:rPr>
          <w:rFonts w:ascii="Cambria" w:hAnsi="Cambria"/>
          <w:bCs/>
          <w:sz w:val="22"/>
          <w:szCs w:val="22"/>
          <w:lang w:eastAsia="ar-SA"/>
        </w:rPr>
        <w:t xml:space="preserve"> mus</w:t>
      </w:r>
      <w:r w:rsidRPr="002C543C">
        <w:rPr>
          <w:rFonts w:ascii="Cambria" w:hAnsi="Cambria"/>
          <w:bCs/>
          <w:sz w:val="22"/>
          <w:szCs w:val="22"/>
          <w:lang w:eastAsia="ar-SA"/>
        </w:rPr>
        <w:t xml:space="preserve">zą </w:t>
      </w:r>
      <w:r w:rsidR="00E42559" w:rsidRPr="002C543C">
        <w:rPr>
          <w:rFonts w:ascii="Cambria" w:hAnsi="Cambria"/>
          <w:bCs/>
          <w:sz w:val="22"/>
          <w:szCs w:val="22"/>
          <w:lang w:eastAsia="ar-SA"/>
        </w:rPr>
        <w:t>posiadać jedną, centralną, nieograniczoną, spójną i elastyczną bazę/ewidencję kontrahentów, odbiorców i dostawców.</w:t>
      </w:r>
      <w:r w:rsidR="0081202C" w:rsidRPr="002C543C">
        <w:rPr>
          <w:rFonts w:ascii="Cambria" w:hAnsi="Cambria"/>
          <w:bCs/>
          <w:sz w:val="22"/>
          <w:szCs w:val="22"/>
          <w:lang w:eastAsia="ar-SA"/>
        </w:rPr>
        <w:t xml:space="preserve"> </w:t>
      </w:r>
      <w:r w:rsidR="0081202C" w:rsidRPr="002C543C">
        <w:rPr>
          <w:rFonts w:ascii="Cambria" w:eastAsia="Calibri" w:hAnsi="Cambria"/>
          <w:bCs/>
          <w:sz w:val="22"/>
          <w:szCs w:val="22"/>
          <w:lang w:eastAsia="en-US"/>
        </w:rPr>
        <w:t xml:space="preserve">Zamawiający dopuszcza rozwiązanie, w którym Moduł Finansowo-Księgowy i EOD będą posiadały fizycznie odrębne bazy kontrahentów, zintegrowane ze sobą w ten sposób, że baza kontrahentów Modułu F-K będzie nadrzędną dla bazy kontrahentów systemu EOD, co spowoduje, że bazy te będą posiadały tych samych kontrahentów z zakresem informacji odpowiednim dla każdego z podsystemów, tj. Moduł F-K lub EOD. Jednocześnie w przypadku zastosowania takiego rozwiązania opisanego </w:t>
      </w:r>
      <w:r w:rsidR="0081202C" w:rsidRPr="002C543C">
        <w:rPr>
          <w:rFonts w:ascii="Cambria" w:eastAsia="Calibri" w:hAnsi="Cambria"/>
          <w:bCs/>
          <w:sz w:val="22"/>
          <w:szCs w:val="22"/>
          <w:lang w:eastAsia="en-US"/>
        </w:rPr>
        <w:lastRenderedPageBreak/>
        <w:t>powyżej Zamawiający warunkuje je koniecznością automatycznej synchronizacji (replikacji danych) z systemu F-K do EOD.</w:t>
      </w:r>
    </w:p>
    <w:p w14:paraId="35BE4D6D" w14:textId="77777777" w:rsidR="00E42559" w:rsidRPr="002C543C" w:rsidRDefault="00D100B6" w:rsidP="007C2126">
      <w:pPr>
        <w:numPr>
          <w:ilvl w:val="0"/>
          <w:numId w:val="202"/>
        </w:numPr>
        <w:suppressAutoHyphens/>
        <w:ind w:left="1134" w:hanging="425"/>
        <w:jc w:val="both"/>
        <w:rPr>
          <w:rFonts w:ascii="Cambria" w:hAnsi="Cambria"/>
          <w:bCs/>
          <w:sz w:val="22"/>
          <w:szCs w:val="22"/>
          <w:lang w:eastAsia="ar-SA"/>
        </w:rPr>
      </w:pPr>
      <w:r w:rsidRPr="002C543C">
        <w:rPr>
          <w:rFonts w:ascii="Cambria" w:hAnsi="Cambria"/>
          <w:bCs/>
          <w:sz w:val="22"/>
          <w:szCs w:val="22"/>
          <w:lang w:eastAsia="ar-SA"/>
        </w:rPr>
        <w:t>z</w:t>
      </w:r>
      <w:r w:rsidR="00E42559" w:rsidRPr="002C543C">
        <w:rPr>
          <w:rFonts w:ascii="Cambria" w:hAnsi="Cambria"/>
          <w:bCs/>
          <w:sz w:val="22"/>
          <w:szCs w:val="22"/>
          <w:lang w:eastAsia="ar-SA"/>
        </w:rPr>
        <w:t>aoferowany SZRBD musi zapewniać Zamawiającemu dostęp do wsparcia (support’u) producenta SZRBD;</w:t>
      </w:r>
    </w:p>
    <w:p w14:paraId="6D8AC724" w14:textId="3275727B" w:rsidR="00E42559" w:rsidRPr="002C543C" w:rsidRDefault="00E42559" w:rsidP="007C2126">
      <w:pPr>
        <w:numPr>
          <w:ilvl w:val="0"/>
          <w:numId w:val="202"/>
        </w:numPr>
        <w:suppressAutoHyphens/>
        <w:ind w:left="1134" w:hanging="425"/>
        <w:jc w:val="both"/>
        <w:rPr>
          <w:rFonts w:ascii="Cambria" w:hAnsi="Cambria"/>
          <w:bCs/>
          <w:sz w:val="22"/>
          <w:szCs w:val="22"/>
          <w:lang w:eastAsia="ar-SA"/>
        </w:rPr>
      </w:pPr>
      <w:r w:rsidRPr="002C543C">
        <w:rPr>
          <w:rFonts w:ascii="Cambria" w:hAnsi="Cambria"/>
          <w:bCs/>
          <w:sz w:val="22"/>
          <w:szCs w:val="22"/>
          <w:lang w:eastAsia="ar-SA"/>
        </w:rPr>
        <w:t xml:space="preserve">System musi przechowywać pełną historyczność wprowadzonych danych </w:t>
      </w:r>
      <w:r w:rsidR="00935A21" w:rsidRPr="002C543C">
        <w:rPr>
          <w:rFonts w:ascii="Cambria" w:hAnsi="Cambria"/>
          <w:bCs/>
          <w:sz w:val="22"/>
          <w:szCs w:val="22"/>
          <w:lang w:eastAsia="ar-SA"/>
        </w:rPr>
        <w:t>w tym</w:t>
      </w:r>
      <w:r w:rsidRPr="002C543C">
        <w:rPr>
          <w:rFonts w:ascii="Cambria" w:hAnsi="Cambria"/>
          <w:bCs/>
          <w:sz w:val="22"/>
          <w:szCs w:val="22"/>
          <w:lang w:eastAsia="ar-SA"/>
        </w:rPr>
        <w:t xml:space="preserve"> dla kartotek</w:t>
      </w:r>
      <w:r w:rsidR="00935A21" w:rsidRPr="002C543C">
        <w:rPr>
          <w:rFonts w:ascii="Cambria" w:hAnsi="Cambria"/>
          <w:bCs/>
          <w:sz w:val="22"/>
          <w:szCs w:val="22"/>
          <w:lang w:eastAsia="ar-SA"/>
        </w:rPr>
        <w:t xml:space="preserve"> Klientów</w:t>
      </w:r>
      <w:r w:rsidRPr="002C543C">
        <w:rPr>
          <w:rFonts w:ascii="Cambria" w:hAnsi="Cambria"/>
          <w:bCs/>
          <w:sz w:val="22"/>
          <w:szCs w:val="22"/>
          <w:lang w:eastAsia="ar-SA"/>
        </w:rPr>
        <w:t xml:space="preserve">; </w:t>
      </w:r>
    </w:p>
    <w:p w14:paraId="1B6EEE4A" w14:textId="41521AE9" w:rsidR="00E42559" w:rsidRPr="002C543C" w:rsidRDefault="00E42559" w:rsidP="007C2126">
      <w:pPr>
        <w:numPr>
          <w:ilvl w:val="0"/>
          <w:numId w:val="202"/>
        </w:numPr>
        <w:suppressAutoHyphens/>
        <w:ind w:left="1134" w:hanging="425"/>
        <w:jc w:val="both"/>
        <w:rPr>
          <w:rFonts w:ascii="Cambria" w:hAnsi="Cambria"/>
          <w:bCs/>
          <w:sz w:val="22"/>
          <w:szCs w:val="22"/>
          <w:lang w:eastAsia="ar-SA"/>
        </w:rPr>
      </w:pPr>
      <w:r w:rsidRPr="002C543C">
        <w:rPr>
          <w:rFonts w:ascii="Cambria" w:hAnsi="Cambria"/>
          <w:bCs/>
          <w:sz w:val="22"/>
          <w:szCs w:val="22"/>
          <w:lang w:eastAsia="ar-SA"/>
        </w:rPr>
        <w:t xml:space="preserve">System </w:t>
      </w:r>
      <w:r w:rsidR="00003E71" w:rsidRPr="002C543C">
        <w:rPr>
          <w:rFonts w:ascii="Cambria" w:hAnsi="Cambria"/>
          <w:bCs/>
          <w:sz w:val="22"/>
          <w:szCs w:val="22"/>
          <w:lang w:eastAsia="ar-SA"/>
        </w:rPr>
        <w:t xml:space="preserve">(dot. Modułu Finansowo-Księgowego i EOD) </w:t>
      </w:r>
      <w:r w:rsidRPr="002C543C">
        <w:rPr>
          <w:rFonts w:ascii="Cambria" w:hAnsi="Cambria"/>
          <w:bCs/>
          <w:sz w:val="22"/>
          <w:szCs w:val="22"/>
          <w:lang w:eastAsia="ar-SA"/>
        </w:rPr>
        <w:t>musi posiadać wbudowany kreator formularzy i wydruków dla uprawnionych użytkowników;</w:t>
      </w:r>
    </w:p>
    <w:p w14:paraId="4BE9D955" w14:textId="77777777" w:rsidR="00003E71" w:rsidRDefault="00E42559" w:rsidP="007C2126">
      <w:pPr>
        <w:numPr>
          <w:ilvl w:val="0"/>
          <w:numId w:val="202"/>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 xml:space="preserve">System </w:t>
      </w:r>
      <w:r w:rsidR="003919A6">
        <w:rPr>
          <w:rFonts w:ascii="Cambria" w:hAnsi="Cambria"/>
          <w:bCs/>
          <w:sz w:val="22"/>
          <w:szCs w:val="22"/>
          <w:lang w:eastAsia="ar-SA"/>
        </w:rPr>
        <w:t>powinien</w:t>
      </w:r>
      <w:r w:rsidRPr="00442BC9">
        <w:rPr>
          <w:rFonts w:ascii="Cambria" w:hAnsi="Cambria"/>
          <w:bCs/>
          <w:sz w:val="22"/>
          <w:szCs w:val="22"/>
          <w:lang w:eastAsia="ar-SA"/>
        </w:rPr>
        <w:t xml:space="preserve"> zapewniać możliwość modyfikacji interfejsu użytkownika pod kątem wymogów danego użytkownika, personalizacja ustawień dla poszczególnych użytkowników</w:t>
      </w:r>
      <w:r w:rsidR="003919A6">
        <w:rPr>
          <w:rFonts w:ascii="Cambria" w:hAnsi="Cambria"/>
          <w:bCs/>
          <w:sz w:val="22"/>
          <w:szCs w:val="22"/>
          <w:lang w:eastAsia="ar-SA"/>
        </w:rPr>
        <w:t xml:space="preserve"> – </w:t>
      </w:r>
      <w:r w:rsidR="003919A6" w:rsidRPr="00003E71">
        <w:rPr>
          <w:rFonts w:ascii="Cambria" w:hAnsi="Cambria"/>
          <w:bCs/>
          <w:sz w:val="22"/>
          <w:szCs w:val="22"/>
          <w:lang w:eastAsia="ar-SA"/>
        </w:rPr>
        <w:t>wymóg nie dotyczy EBOK oraz Strony Internetowej</w:t>
      </w:r>
      <w:r w:rsidRPr="00442BC9">
        <w:rPr>
          <w:rFonts w:ascii="Cambria" w:hAnsi="Cambria"/>
          <w:bCs/>
          <w:sz w:val="22"/>
          <w:szCs w:val="22"/>
          <w:lang w:eastAsia="ar-SA"/>
        </w:rPr>
        <w:t>;</w:t>
      </w:r>
    </w:p>
    <w:p w14:paraId="325B974B" w14:textId="57B784A2" w:rsidR="00E42559" w:rsidRPr="00475AE5" w:rsidRDefault="00D100B6" w:rsidP="007C2126">
      <w:pPr>
        <w:numPr>
          <w:ilvl w:val="0"/>
          <w:numId w:val="202"/>
        </w:numPr>
        <w:suppressAutoHyphens/>
        <w:ind w:left="1134" w:hanging="425"/>
        <w:jc w:val="both"/>
        <w:rPr>
          <w:rFonts w:ascii="Cambria" w:hAnsi="Cambria"/>
          <w:bCs/>
          <w:sz w:val="22"/>
          <w:szCs w:val="22"/>
          <w:lang w:eastAsia="ar-SA"/>
        </w:rPr>
      </w:pPr>
      <w:r w:rsidRPr="00A77C38">
        <w:rPr>
          <w:rFonts w:ascii="Cambria" w:hAnsi="Cambria"/>
          <w:bCs/>
          <w:sz w:val="22"/>
          <w:szCs w:val="22"/>
          <w:lang w:eastAsia="ar-SA"/>
        </w:rPr>
        <w:t>w</w:t>
      </w:r>
      <w:r w:rsidR="00E42559" w:rsidRPr="00A77C38">
        <w:rPr>
          <w:rFonts w:ascii="Cambria" w:hAnsi="Cambria"/>
          <w:bCs/>
          <w:sz w:val="22"/>
          <w:szCs w:val="22"/>
          <w:lang w:eastAsia="ar-SA"/>
        </w:rPr>
        <w:t xml:space="preserve"> przypadku wdrożenia etapowego dopuszcza się konieczność wprowadzania </w:t>
      </w:r>
      <w:r w:rsidR="00003E71" w:rsidRPr="00A77C38">
        <w:rPr>
          <w:rFonts w:ascii="Cambria" w:hAnsi="Cambria"/>
          <w:bCs/>
          <w:sz w:val="22"/>
          <w:szCs w:val="22"/>
          <w:lang w:eastAsia="ar-SA"/>
        </w:rPr>
        <w:t xml:space="preserve">przez Zamawiającego </w:t>
      </w:r>
      <w:r w:rsidR="00E42559" w:rsidRPr="00A77C38">
        <w:rPr>
          <w:rFonts w:ascii="Cambria" w:hAnsi="Cambria"/>
          <w:bCs/>
          <w:sz w:val="22"/>
          <w:szCs w:val="22"/>
          <w:lang w:eastAsia="ar-SA"/>
        </w:rPr>
        <w:t xml:space="preserve">danych w dwóch </w:t>
      </w:r>
      <w:r w:rsidR="00003E71" w:rsidRPr="00A77C38">
        <w:rPr>
          <w:rFonts w:ascii="Cambria" w:hAnsi="Cambria"/>
          <w:bCs/>
          <w:sz w:val="22"/>
          <w:szCs w:val="22"/>
          <w:lang w:eastAsia="ar-SA"/>
        </w:rPr>
        <w:t>s</w:t>
      </w:r>
      <w:r w:rsidR="00E42559" w:rsidRPr="00A77C38">
        <w:rPr>
          <w:rFonts w:ascii="Cambria" w:hAnsi="Cambria"/>
          <w:bCs/>
          <w:sz w:val="22"/>
          <w:szCs w:val="22"/>
          <w:lang w:eastAsia="ar-SA"/>
        </w:rPr>
        <w:t xml:space="preserve">ystemach równocześnie </w:t>
      </w:r>
      <w:r w:rsidR="00003E71" w:rsidRPr="00A77C38">
        <w:rPr>
          <w:rFonts w:ascii="Cambria" w:hAnsi="Cambria"/>
          <w:bCs/>
          <w:sz w:val="22"/>
          <w:szCs w:val="22"/>
          <w:lang w:eastAsia="ar-SA"/>
        </w:rPr>
        <w:t xml:space="preserve">(dotyczy Modułu Finansowo-Księgowego) </w:t>
      </w:r>
      <w:r w:rsidR="00E42559" w:rsidRPr="00A77C38">
        <w:rPr>
          <w:rFonts w:ascii="Cambria" w:hAnsi="Cambria"/>
          <w:bCs/>
          <w:sz w:val="22"/>
          <w:szCs w:val="22"/>
          <w:lang w:eastAsia="ar-SA"/>
        </w:rPr>
        <w:t xml:space="preserve">– </w:t>
      </w:r>
      <w:r w:rsidR="00003E71" w:rsidRPr="00A77C38">
        <w:rPr>
          <w:rFonts w:ascii="Cambria" w:hAnsi="Cambria"/>
          <w:bCs/>
          <w:sz w:val="22"/>
          <w:szCs w:val="22"/>
          <w:lang w:eastAsia="ar-SA"/>
        </w:rPr>
        <w:t>do czasu zakończenia wdrożenia Systemu i dokonania migracji danych</w:t>
      </w:r>
      <w:r w:rsidR="00C57464">
        <w:rPr>
          <w:rFonts w:ascii="Cambria" w:hAnsi="Cambria"/>
          <w:bCs/>
          <w:sz w:val="22"/>
          <w:szCs w:val="22"/>
          <w:lang w:eastAsia="ar-SA"/>
        </w:rPr>
        <w:t xml:space="preserve"> w pełnym, uzgodnionym z Zamawiającym, zakresie</w:t>
      </w:r>
      <w:r w:rsidR="00E42559" w:rsidRPr="00003E71">
        <w:rPr>
          <w:rFonts w:ascii="Cambria" w:hAnsi="Cambria"/>
          <w:bCs/>
          <w:sz w:val="22"/>
          <w:szCs w:val="22"/>
          <w:lang w:eastAsia="ar-SA"/>
        </w:rPr>
        <w:t>.</w:t>
      </w:r>
    </w:p>
    <w:p w14:paraId="7EC7D8E8" w14:textId="77777777" w:rsidR="00E42559" w:rsidRPr="00727F23" w:rsidRDefault="00E42559" w:rsidP="007C2126">
      <w:pPr>
        <w:numPr>
          <w:ilvl w:val="0"/>
          <w:numId w:val="146"/>
        </w:numPr>
        <w:rPr>
          <w:rFonts w:ascii="Cambria" w:hAnsi="Cambria"/>
          <w:b/>
          <w:lang w:eastAsia="ar-SA"/>
        </w:rPr>
      </w:pPr>
      <w:r w:rsidRPr="00727F23">
        <w:rPr>
          <w:rFonts w:ascii="Cambria" w:hAnsi="Cambria"/>
          <w:b/>
          <w:lang w:eastAsia="ar-SA"/>
        </w:rPr>
        <w:t>Administrowanie ZSI</w:t>
      </w:r>
    </w:p>
    <w:p w14:paraId="53D9331E" w14:textId="662D43C0" w:rsidR="00E42559" w:rsidRPr="00D746EE" w:rsidRDefault="00987378" w:rsidP="007C2126">
      <w:pPr>
        <w:widowControl w:val="0"/>
        <w:numPr>
          <w:ilvl w:val="0"/>
          <w:numId w:val="92"/>
        </w:numPr>
        <w:suppressLineNumbers/>
        <w:tabs>
          <w:tab w:val="clear" w:pos="360"/>
          <w:tab w:val="num" w:pos="1134"/>
        </w:tabs>
        <w:suppressAutoHyphens/>
        <w:ind w:left="1134" w:hanging="283"/>
        <w:jc w:val="both"/>
        <w:rPr>
          <w:rFonts w:ascii="Cambria" w:hAnsi="Cambria"/>
          <w:sz w:val="22"/>
          <w:szCs w:val="22"/>
        </w:rPr>
      </w:pPr>
      <w:r>
        <w:rPr>
          <w:rFonts w:ascii="Cambria" w:hAnsi="Cambria"/>
          <w:sz w:val="22"/>
          <w:szCs w:val="22"/>
        </w:rPr>
        <w:t xml:space="preserve">Każdy z modułów ZSI posiada wydzielony moduł administracyjny, który umożliwia zarządzanie jego funkcjami. </w:t>
      </w:r>
    </w:p>
    <w:p w14:paraId="4E8AE309" w14:textId="36F07756" w:rsidR="00E42559" w:rsidRPr="00A77C38" w:rsidRDefault="00E42559" w:rsidP="007C2126">
      <w:pPr>
        <w:widowControl w:val="0"/>
        <w:numPr>
          <w:ilvl w:val="0"/>
          <w:numId w:val="92"/>
        </w:numPr>
        <w:suppressLineNumbers/>
        <w:tabs>
          <w:tab w:val="clear" w:pos="360"/>
          <w:tab w:val="num" w:pos="1134"/>
        </w:tabs>
        <w:suppressAutoHyphens/>
        <w:ind w:left="1134" w:hanging="283"/>
        <w:jc w:val="both"/>
        <w:rPr>
          <w:rFonts w:ascii="Cambria" w:hAnsi="Cambria"/>
          <w:sz w:val="22"/>
          <w:szCs w:val="22"/>
        </w:rPr>
      </w:pPr>
      <w:r w:rsidRPr="00A77C38">
        <w:rPr>
          <w:rFonts w:ascii="Cambria" w:hAnsi="Cambria"/>
          <w:sz w:val="22"/>
          <w:szCs w:val="22"/>
        </w:rPr>
        <w:t xml:space="preserve">System </w:t>
      </w:r>
      <w:r w:rsidR="00A77C38" w:rsidRPr="00A77C38">
        <w:rPr>
          <w:rFonts w:ascii="Cambria" w:hAnsi="Cambria"/>
          <w:sz w:val="22"/>
          <w:szCs w:val="22"/>
        </w:rPr>
        <w:t xml:space="preserve">(moduł Finansowo-Księgowy i EOD) </w:t>
      </w:r>
      <w:r w:rsidRPr="00A77C38">
        <w:rPr>
          <w:rFonts w:ascii="Cambria" w:hAnsi="Cambria"/>
          <w:sz w:val="22"/>
          <w:szCs w:val="22"/>
        </w:rPr>
        <w:t>umożliwia zarządzanie na poziomie globalnym i lokalnym, a także umożliwia delegowanie do uprawnionych pracowników funkcji administracyjnych ograniczonych do komórki organizacyjnej użytkownika; umożliwia nadanie uprawnień administracyjnych ograniczonych do wydzielonych funkcji np. tylko w zakresie zawartości słowników, edycji szablonów, edycji formularzy elektronicznych, zarządzania użytkownikami, zarządzania strukturą organizacyjną etc.</w:t>
      </w:r>
    </w:p>
    <w:p w14:paraId="4134A1A4" w14:textId="55BBF660" w:rsidR="00E42559" w:rsidRPr="00D746EE" w:rsidRDefault="00E42559" w:rsidP="007C2126">
      <w:pPr>
        <w:widowControl w:val="0"/>
        <w:numPr>
          <w:ilvl w:val="0"/>
          <w:numId w:val="92"/>
        </w:numPr>
        <w:suppressLineNumbers/>
        <w:tabs>
          <w:tab w:val="clear" w:pos="360"/>
          <w:tab w:val="num" w:pos="1134"/>
        </w:tabs>
        <w:suppressAutoHyphens/>
        <w:ind w:left="1134" w:hanging="283"/>
        <w:jc w:val="both"/>
        <w:rPr>
          <w:rFonts w:ascii="Cambria" w:hAnsi="Cambria"/>
          <w:sz w:val="22"/>
          <w:szCs w:val="22"/>
        </w:rPr>
      </w:pPr>
      <w:r w:rsidRPr="00D746EE">
        <w:rPr>
          <w:rFonts w:ascii="Cambria" w:hAnsi="Cambria"/>
          <w:sz w:val="22"/>
          <w:szCs w:val="22"/>
        </w:rPr>
        <w:t>S</w:t>
      </w:r>
      <w:r w:rsidR="00987378">
        <w:rPr>
          <w:rFonts w:ascii="Cambria" w:hAnsi="Cambria"/>
          <w:sz w:val="22"/>
          <w:szCs w:val="22"/>
        </w:rPr>
        <w:t xml:space="preserve">ystem, w części </w:t>
      </w:r>
      <w:r w:rsidR="00475AE5">
        <w:rPr>
          <w:rFonts w:ascii="Cambria" w:hAnsi="Cambria"/>
          <w:sz w:val="22"/>
          <w:szCs w:val="22"/>
        </w:rPr>
        <w:t xml:space="preserve">dotyczącej </w:t>
      </w:r>
      <w:r w:rsidR="00987378">
        <w:rPr>
          <w:rFonts w:ascii="Cambria" w:hAnsi="Cambria"/>
          <w:sz w:val="22"/>
          <w:szCs w:val="22"/>
        </w:rPr>
        <w:t xml:space="preserve">Modułu Finansowo-Księgowego oraz EOD zapewnia definiowanie ról, tj. grup uprawnień użytkowników, jakie posiadają w ZSI oraz dostępnych im funkcjonalności. </w:t>
      </w:r>
    </w:p>
    <w:p w14:paraId="1B29F476" w14:textId="6CB5027A" w:rsidR="00E42559" w:rsidRPr="00D746EE" w:rsidRDefault="00E42559" w:rsidP="007C2126">
      <w:pPr>
        <w:widowControl w:val="0"/>
        <w:numPr>
          <w:ilvl w:val="0"/>
          <w:numId w:val="92"/>
        </w:numPr>
        <w:suppressLineNumbers/>
        <w:tabs>
          <w:tab w:val="clear" w:pos="360"/>
          <w:tab w:val="num" w:pos="1134"/>
        </w:tabs>
        <w:suppressAutoHyphens/>
        <w:ind w:left="1134" w:hanging="283"/>
        <w:jc w:val="both"/>
        <w:rPr>
          <w:rFonts w:ascii="Cambria" w:hAnsi="Cambria"/>
          <w:sz w:val="22"/>
          <w:szCs w:val="22"/>
        </w:rPr>
      </w:pPr>
      <w:r w:rsidRPr="00D746EE">
        <w:rPr>
          <w:rFonts w:ascii="Cambria" w:hAnsi="Cambria"/>
          <w:sz w:val="22"/>
          <w:szCs w:val="22"/>
        </w:rPr>
        <w:t xml:space="preserve">System </w:t>
      </w:r>
      <w:r w:rsidR="00987378">
        <w:rPr>
          <w:rFonts w:ascii="Cambria" w:hAnsi="Cambria"/>
          <w:sz w:val="22"/>
          <w:szCs w:val="22"/>
        </w:rPr>
        <w:t xml:space="preserve">(w zakresie modułu Finansowo-Księgowego oraz EOD) </w:t>
      </w:r>
      <w:r w:rsidRPr="00D746EE">
        <w:rPr>
          <w:rFonts w:ascii="Cambria" w:hAnsi="Cambria"/>
          <w:sz w:val="22"/>
          <w:szCs w:val="22"/>
        </w:rPr>
        <w:t>umożliwia wprowadzanie zmian w strukturze organizacyjnej oraz w użytkownikach, bez konieczności modyfikacji ścieżek procedowania oraz ręcznego przenoszenia spraw do innego użytkownika w przypadku zmiany osoby na stanowisku lub na czas zastępstwa.</w:t>
      </w:r>
    </w:p>
    <w:p w14:paraId="33940B37" w14:textId="77A38F19" w:rsidR="00E42559" w:rsidRPr="00D746EE" w:rsidRDefault="00E12B18" w:rsidP="007C2126">
      <w:pPr>
        <w:widowControl w:val="0"/>
        <w:numPr>
          <w:ilvl w:val="0"/>
          <w:numId w:val="92"/>
        </w:numPr>
        <w:suppressLineNumbers/>
        <w:tabs>
          <w:tab w:val="clear" w:pos="360"/>
          <w:tab w:val="num" w:pos="1134"/>
        </w:tabs>
        <w:suppressAutoHyphens/>
        <w:ind w:left="1134" w:hanging="283"/>
        <w:jc w:val="both"/>
        <w:rPr>
          <w:rFonts w:ascii="Cambria" w:hAnsi="Cambria"/>
          <w:sz w:val="22"/>
          <w:szCs w:val="22"/>
        </w:rPr>
      </w:pPr>
      <w:r w:rsidRPr="00E12B18">
        <w:rPr>
          <w:rFonts w:ascii="Cambria" w:hAnsi="Cambria"/>
          <w:sz w:val="22"/>
          <w:szCs w:val="22"/>
        </w:rPr>
        <w:t xml:space="preserve">System (w zakresie modułu Finansowo-Księgowego i EOD) umożliwia wprowadzanie dowolnych zmian w strukturze organizacyjnej Spółki (opartej o model drzewa) - każda zmiana organizacyjna zostanie zapisana z datą i czasem jej </w:t>
      </w:r>
      <w:r w:rsidR="00E42559" w:rsidRPr="00D746EE">
        <w:rPr>
          <w:rFonts w:ascii="Cambria" w:hAnsi="Cambria"/>
          <w:sz w:val="22"/>
          <w:szCs w:val="22"/>
        </w:rPr>
        <w:t>dokonania.</w:t>
      </w:r>
    </w:p>
    <w:p w14:paraId="2DEE7880" w14:textId="77777777" w:rsidR="00E42559" w:rsidRPr="00D746EE" w:rsidRDefault="00E42559" w:rsidP="007C2126">
      <w:pPr>
        <w:widowControl w:val="0"/>
        <w:numPr>
          <w:ilvl w:val="0"/>
          <w:numId w:val="92"/>
        </w:numPr>
        <w:suppressLineNumbers/>
        <w:tabs>
          <w:tab w:val="clear" w:pos="360"/>
          <w:tab w:val="num" w:pos="1134"/>
        </w:tabs>
        <w:suppressAutoHyphens/>
        <w:ind w:left="1134" w:hanging="283"/>
        <w:jc w:val="both"/>
        <w:rPr>
          <w:rFonts w:ascii="Cambria" w:hAnsi="Cambria"/>
          <w:sz w:val="22"/>
          <w:szCs w:val="22"/>
        </w:rPr>
      </w:pPr>
      <w:r w:rsidRPr="00D746EE">
        <w:rPr>
          <w:rFonts w:ascii="Cambria" w:hAnsi="Cambria"/>
          <w:sz w:val="22"/>
          <w:szCs w:val="22"/>
        </w:rPr>
        <w:t>System umożliwia przegląd historii operacji i zdarzeń, jakie wykonał dany użytkownik (minimum w zakresie: data ostatniego logowania, dostęp do pozycji, usunięcie pozycji, modyfikacja pozycji, itp.).</w:t>
      </w:r>
    </w:p>
    <w:p w14:paraId="57D56E04" w14:textId="77777777" w:rsidR="009042D4" w:rsidRDefault="00E42559" w:rsidP="007C2126">
      <w:pPr>
        <w:widowControl w:val="0"/>
        <w:numPr>
          <w:ilvl w:val="0"/>
          <w:numId w:val="92"/>
        </w:numPr>
        <w:suppressLineNumbers/>
        <w:tabs>
          <w:tab w:val="clear" w:pos="360"/>
          <w:tab w:val="num" w:pos="1134"/>
        </w:tabs>
        <w:suppressAutoHyphens/>
        <w:ind w:left="1134" w:hanging="283"/>
        <w:jc w:val="both"/>
        <w:rPr>
          <w:rFonts w:ascii="Cambria" w:hAnsi="Cambria"/>
          <w:sz w:val="22"/>
          <w:szCs w:val="22"/>
        </w:rPr>
      </w:pPr>
      <w:r w:rsidRPr="00D746EE">
        <w:rPr>
          <w:rFonts w:ascii="Cambria" w:hAnsi="Cambria"/>
          <w:bCs/>
          <w:sz w:val="22"/>
          <w:szCs w:val="22"/>
          <w:lang w:eastAsia="ar-SA"/>
        </w:rPr>
        <w:t>System powinien posiadać interfejs programistyczny wykorzystujący jako standard komunikacyjny WebServices</w:t>
      </w:r>
      <w:r w:rsidR="00305EDC">
        <w:rPr>
          <w:rFonts w:ascii="Cambria" w:hAnsi="Cambria"/>
          <w:bCs/>
          <w:sz w:val="22"/>
          <w:szCs w:val="22"/>
          <w:lang w:eastAsia="ar-SA"/>
        </w:rPr>
        <w:t xml:space="preserve"> lub API REST</w:t>
      </w:r>
      <w:r w:rsidRPr="00D746EE">
        <w:rPr>
          <w:rFonts w:ascii="Cambria" w:hAnsi="Cambria"/>
          <w:bCs/>
          <w:sz w:val="22"/>
          <w:szCs w:val="22"/>
          <w:lang w:eastAsia="ar-SA"/>
        </w:rPr>
        <w:t>, pozwalający na bezpieczną wymianę danych z innymi systemami (min. obsługa kwalifikowanego podpisu elektronicznego oraz profilu zaufanego – serwis pz.go</w:t>
      </w:r>
      <w:r w:rsidR="00305EDC">
        <w:rPr>
          <w:rFonts w:ascii="Cambria" w:hAnsi="Cambria"/>
          <w:bCs/>
          <w:sz w:val="22"/>
          <w:szCs w:val="22"/>
          <w:lang w:eastAsia="ar-SA"/>
        </w:rPr>
        <w:t>v</w:t>
      </w:r>
      <w:r w:rsidRPr="00D746EE">
        <w:rPr>
          <w:rFonts w:ascii="Cambria" w:hAnsi="Cambria"/>
          <w:bCs/>
          <w:sz w:val="22"/>
          <w:szCs w:val="22"/>
          <w:lang w:eastAsia="ar-SA"/>
        </w:rPr>
        <w:t>.pl).</w:t>
      </w:r>
    </w:p>
    <w:p w14:paraId="5BD57164" w14:textId="779986CD" w:rsidR="00E42559" w:rsidRPr="009042D4" w:rsidRDefault="00E42559" w:rsidP="007C2126">
      <w:pPr>
        <w:widowControl w:val="0"/>
        <w:numPr>
          <w:ilvl w:val="0"/>
          <w:numId w:val="92"/>
        </w:numPr>
        <w:suppressLineNumbers/>
        <w:tabs>
          <w:tab w:val="clear" w:pos="360"/>
          <w:tab w:val="num" w:pos="1134"/>
        </w:tabs>
        <w:suppressAutoHyphens/>
        <w:ind w:left="1134" w:hanging="283"/>
        <w:jc w:val="both"/>
        <w:rPr>
          <w:rFonts w:ascii="Cambria" w:hAnsi="Cambria"/>
          <w:sz w:val="22"/>
          <w:szCs w:val="22"/>
        </w:rPr>
      </w:pPr>
      <w:r w:rsidRPr="009042D4">
        <w:rPr>
          <w:rFonts w:ascii="Cambria" w:hAnsi="Cambria"/>
          <w:sz w:val="22"/>
          <w:szCs w:val="22"/>
        </w:rPr>
        <w:t>System umożliwia zarządzanie uprawnieniami i upoważnieniami oraz usprawnia komunikację pomiędzy pracownikiem kadr, inspektorem ochrony danych osobowych, kierownictwem oraz administratorem systemów informatycznych w zakresie:</w:t>
      </w:r>
    </w:p>
    <w:p w14:paraId="266BF0E2" w14:textId="77777777" w:rsidR="00E42559" w:rsidRPr="00D746EE" w:rsidRDefault="00E42559" w:rsidP="007C2126">
      <w:pPr>
        <w:widowControl w:val="0"/>
        <w:numPr>
          <w:ilvl w:val="1"/>
          <w:numId w:val="91"/>
        </w:numPr>
        <w:suppressLineNumbers/>
        <w:tabs>
          <w:tab w:val="clear" w:pos="720"/>
          <w:tab w:val="num" w:pos="1418"/>
        </w:tabs>
        <w:suppressAutoHyphens/>
        <w:ind w:left="1418" w:hanging="284"/>
        <w:jc w:val="both"/>
        <w:rPr>
          <w:rFonts w:ascii="Cambria" w:hAnsi="Cambria"/>
          <w:sz w:val="22"/>
          <w:szCs w:val="22"/>
        </w:rPr>
      </w:pPr>
      <w:r w:rsidRPr="00D746EE">
        <w:rPr>
          <w:rFonts w:ascii="Cambria" w:hAnsi="Cambria"/>
          <w:sz w:val="22"/>
          <w:szCs w:val="22"/>
        </w:rPr>
        <w:t>spraw związanych ze zgłaszaniem nowych pracowników na szkolenie z zakresu przestrzegania zasad bezpieczeństwa informacji,</w:t>
      </w:r>
    </w:p>
    <w:p w14:paraId="1604C2A1" w14:textId="77777777" w:rsidR="00E42559" w:rsidRPr="00D746EE" w:rsidRDefault="00E42559" w:rsidP="007C2126">
      <w:pPr>
        <w:widowControl w:val="0"/>
        <w:numPr>
          <w:ilvl w:val="1"/>
          <w:numId w:val="91"/>
        </w:numPr>
        <w:suppressLineNumbers/>
        <w:tabs>
          <w:tab w:val="clear" w:pos="720"/>
          <w:tab w:val="num" w:pos="1418"/>
        </w:tabs>
        <w:suppressAutoHyphens/>
        <w:ind w:left="1418" w:hanging="284"/>
        <w:jc w:val="both"/>
        <w:rPr>
          <w:rFonts w:ascii="Cambria" w:hAnsi="Cambria"/>
          <w:sz w:val="22"/>
          <w:szCs w:val="22"/>
        </w:rPr>
      </w:pPr>
      <w:r w:rsidRPr="00D746EE">
        <w:rPr>
          <w:rFonts w:ascii="Cambria" w:hAnsi="Cambria"/>
          <w:sz w:val="22"/>
          <w:szCs w:val="22"/>
        </w:rPr>
        <w:t>wydawaniem upoważnień do przetwarzania danych osobowych,</w:t>
      </w:r>
    </w:p>
    <w:p w14:paraId="4FAB5AA0" w14:textId="77777777" w:rsidR="00E42559" w:rsidRPr="00D746EE" w:rsidRDefault="00E42559" w:rsidP="007C2126">
      <w:pPr>
        <w:widowControl w:val="0"/>
        <w:numPr>
          <w:ilvl w:val="1"/>
          <w:numId w:val="91"/>
        </w:numPr>
        <w:suppressLineNumbers/>
        <w:tabs>
          <w:tab w:val="clear" w:pos="720"/>
          <w:tab w:val="num" w:pos="1418"/>
        </w:tabs>
        <w:suppressAutoHyphens/>
        <w:ind w:left="1418" w:hanging="284"/>
        <w:jc w:val="both"/>
        <w:rPr>
          <w:rFonts w:ascii="Cambria" w:hAnsi="Cambria"/>
          <w:sz w:val="22"/>
          <w:szCs w:val="22"/>
        </w:rPr>
      </w:pPr>
      <w:r w:rsidRPr="00D746EE">
        <w:rPr>
          <w:rFonts w:ascii="Cambria" w:hAnsi="Cambria"/>
          <w:sz w:val="22"/>
          <w:szCs w:val="22"/>
        </w:rPr>
        <w:t>zmianą upoważnień związanych ze zmianą nazwiska, zmianą stanowiska, okresu lub formy zatrudnienia, jak również zakresu posiadanych uprawnień,</w:t>
      </w:r>
    </w:p>
    <w:p w14:paraId="7BC0988B" w14:textId="77777777" w:rsidR="00E42559" w:rsidRPr="00D746EE" w:rsidRDefault="00E42559" w:rsidP="007C2126">
      <w:pPr>
        <w:widowControl w:val="0"/>
        <w:numPr>
          <w:ilvl w:val="1"/>
          <w:numId w:val="91"/>
        </w:numPr>
        <w:suppressLineNumbers/>
        <w:tabs>
          <w:tab w:val="clear" w:pos="720"/>
          <w:tab w:val="num" w:pos="1418"/>
        </w:tabs>
        <w:suppressAutoHyphens/>
        <w:ind w:left="1418" w:hanging="284"/>
        <w:jc w:val="both"/>
        <w:rPr>
          <w:rFonts w:ascii="Cambria" w:hAnsi="Cambria"/>
          <w:sz w:val="22"/>
          <w:szCs w:val="22"/>
        </w:rPr>
      </w:pPr>
      <w:r w:rsidRPr="00D746EE">
        <w:rPr>
          <w:rFonts w:ascii="Cambria" w:hAnsi="Cambria"/>
          <w:sz w:val="22"/>
          <w:szCs w:val="22"/>
        </w:rPr>
        <w:t xml:space="preserve">nadawaniem pracownikom uprawnień do zasobów informatycznych, zbiorów danych osobowych oraz innych zasobów zdefiniowanych w </w:t>
      </w:r>
      <w:r w:rsidR="003B5E05">
        <w:rPr>
          <w:rFonts w:ascii="Cambria" w:hAnsi="Cambria"/>
          <w:sz w:val="22"/>
          <w:szCs w:val="22"/>
        </w:rPr>
        <w:t>S</w:t>
      </w:r>
      <w:r w:rsidRPr="00D746EE">
        <w:rPr>
          <w:rFonts w:ascii="Cambria" w:hAnsi="Cambria"/>
          <w:sz w:val="22"/>
          <w:szCs w:val="22"/>
        </w:rPr>
        <w:t>ystemie.</w:t>
      </w:r>
    </w:p>
    <w:p w14:paraId="26A90655" w14:textId="77777777" w:rsidR="00E42559" w:rsidRPr="00727F23" w:rsidRDefault="00E42559" w:rsidP="007C2126">
      <w:pPr>
        <w:numPr>
          <w:ilvl w:val="0"/>
          <w:numId w:val="146"/>
        </w:numPr>
        <w:jc w:val="both"/>
        <w:rPr>
          <w:rFonts w:ascii="Cambria" w:hAnsi="Cambria"/>
          <w:b/>
        </w:rPr>
      </w:pPr>
      <w:r w:rsidRPr="00727F23">
        <w:rPr>
          <w:rFonts w:ascii="Cambria" w:hAnsi="Cambria"/>
          <w:b/>
        </w:rPr>
        <w:t>Bezpieczeństwo</w:t>
      </w:r>
    </w:p>
    <w:p w14:paraId="3D64ABD8" w14:textId="77777777" w:rsidR="00E42559" w:rsidRPr="00D746EE" w:rsidRDefault="00E42559" w:rsidP="007C2126">
      <w:pPr>
        <w:widowControl w:val="0"/>
        <w:numPr>
          <w:ilvl w:val="0"/>
          <w:numId w:val="131"/>
        </w:numPr>
        <w:suppressLineNumbers/>
        <w:tabs>
          <w:tab w:val="clear" w:pos="360"/>
          <w:tab w:val="num" w:pos="1134"/>
        </w:tabs>
        <w:suppressAutoHyphens/>
        <w:ind w:left="1134" w:hanging="283"/>
        <w:jc w:val="both"/>
        <w:rPr>
          <w:rFonts w:ascii="Cambria" w:hAnsi="Cambria"/>
          <w:sz w:val="22"/>
          <w:szCs w:val="22"/>
        </w:rPr>
      </w:pPr>
      <w:r w:rsidRPr="00D746EE">
        <w:rPr>
          <w:rFonts w:ascii="Cambria" w:hAnsi="Cambria"/>
          <w:sz w:val="22"/>
          <w:szCs w:val="22"/>
        </w:rPr>
        <w:lastRenderedPageBreak/>
        <w:t xml:space="preserve">System musi umożliwiać automatyczne wykonanie pełnej kopii bezpieczeństwa pozwalającej na późniejsze odtworzenie </w:t>
      </w:r>
      <w:r w:rsidR="003B5E05">
        <w:rPr>
          <w:rFonts w:ascii="Cambria" w:hAnsi="Cambria"/>
          <w:sz w:val="22"/>
          <w:szCs w:val="22"/>
        </w:rPr>
        <w:t>S</w:t>
      </w:r>
      <w:r w:rsidRPr="00D746EE">
        <w:rPr>
          <w:rFonts w:ascii="Cambria" w:hAnsi="Cambria"/>
          <w:sz w:val="22"/>
          <w:szCs w:val="22"/>
        </w:rPr>
        <w:t>ystemu z kopii zapasowej.</w:t>
      </w:r>
    </w:p>
    <w:p w14:paraId="492585A4" w14:textId="6DE3559A" w:rsidR="00E42559" w:rsidRPr="00D746EE" w:rsidRDefault="00E42559" w:rsidP="007C2126">
      <w:pPr>
        <w:widowControl w:val="0"/>
        <w:numPr>
          <w:ilvl w:val="0"/>
          <w:numId w:val="131"/>
        </w:numPr>
        <w:suppressLineNumbers/>
        <w:tabs>
          <w:tab w:val="clear" w:pos="360"/>
          <w:tab w:val="num" w:pos="1134"/>
        </w:tabs>
        <w:suppressAutoHyphens/>
        <w:ind w:left="1134" w:hanging="283"/>
        <w:jc w:val="both"/>
        <w:rPr>
          <w:rFonts w:ascii="Cambria" w:hAnsi="Cambria"/>
          <w:sz w:val="22"/>
          <w:szCs w:val="22"/>
        </w:rPr>
      </w:pPr>
      <w:r w:rsidRPr="00D746EE">
        <w:rPr>
          <w:rFonts w:ascii="Cambria" w:hAnsi="Cambria"/>
          <w:sz w:val="22"/>
          <w:szCs w:val="22"/>
        </w:rPr>
        <w:t xml:space="preserve">System pozwala na jednoczesny dostęp do danych wielu użytkownikom </w:t>
      </w:r>
      <w:r w:rsidR="000E6D54">
        <w:rPr>
          <w:rFonts w:ascii="Cambria" w:hAnsi="Cambria"/>
          <w:sz w:val="22"/>
          <w:szCs w:val="22"/>
        </w:rPr>
        <w:t>na poziomie wynikającym z nadanych uprawnień</w:t>
      </w:r>
      <w:r w:rsidRPr="00D746EE">
        <w:rPr>
          <w:rFonts w:ascii="Cambria" w:hAnsi="Cambria"/>
          <w:sz w:val="22"/>
          <w:szCs w:val="22"/>
        </w:rPr>
        <w:t>.</w:t>
      </w:r>
    </w:p>
    <w:p w14:paraId="3F84CFE0" w14:textId="77777777" w:rsidR="00E42559" w:rsidRPr="00442BC9" w:rsidRDefault="00D100B6" w:rsidP="007C2126">
      <w:pPr>
        <w:widowControl w:val="0"/>
        <w:numPr>
          <w:ilvl w:val="0"/>
          <w:numId w:val="131"/>
        </w:numPr>
        <w:suppressLineNumbers/>
        <w:tabs>
          <w:tab w:val="clear" w:pos="360"/>
          <w:tab w:val="num" w:pos="1134"/>
        </w:tabs>
        <w:suppressAutoHyphens/>
        <w:ind w:left="1134" w:hanging="283"/>
        <w:jc w:val="both"/>
        <w:rPr>
          <w:rFonts w:ascii="Cambria" w:hAnsi="Cambria"/>
          <w:sz w:val="22"/>
          <w:szCs w:val="22"/>
        </w:rPr>
      </w:pPr>
      <w:r>
        <w:rPr>
          <w:rFonts w:ascii="Cambria" w:hAnsi="Cambria"/>
          <w:sz w:val="22"/>
          <w:szCs w:val="22"/>
        </w:rPr>
        <w:t>p</w:t>
      </w:r>
      <w:r w:rsidR="00E42559" w:rsidRPr="00442BC9">
        <w:rPr>
          <w:rFonts w:ascii="Cambria" w:hAnsi="Cambria"/>
          <w:sz w:val="22"/>
          <w:szCs w:val="22"/>
        </w:rPr>
        <w:t xml:space="preserve">liki przetwarzane w Systemie są przechowywane w bazie (repozytorium) odrębnej w stosunku do bazy przechowującej rdzenne (nie plikowe) dane. System umożliwia przeniesienie załączników binarnych z bazy danych do </w:t>
      </w:r>
      <w:r w:rsidR="003B5E05">
        <w:rPr>
          <w:rFonts w:ascii="Cambria" w:hAnsi="Cambria"/>
          <w:sz w:val="22"/>
          <w:szCs w:val="22"/>
        </w:rPr>
        <w:t>S</w:t>
      </w:r>
      <w:r w:rsidR="00E42559" w:rsidRPr="00442BC9">
        <w:rPr>
          <w:rFonts w:ascii="Cambria" w:hAnsi="Cambria"/>
          <w:sz w:val="22"/>
          <w:szCs w:val="22"/>
        </w:rPr>
        <w:t>ystemu plików serwera.</w:t>
      </w:r>
    </w:p>
    <w:p w14:paraId="6527A268" w14:textId="290FF570" w:rsidR="00E42559" w:rsidRPr="00442BC9" w:rsidRDefault="00E42559" w:rsidP="007C2126">
      <w:pPr>
        <w:widowControl w:val="0"/>
        <w:numPr>
          <w:ilvl w:val="0"/>
          <w:numId w:val="131"/>
        </w:numPr>
        <w:suppressLineNumbers/>
        <w:tabs>
          <w:tab w:val="clear" w:pos="360"/>
          <w:tab w:val="num" w:pos="1134"/>
        </w:tabs>
        <w:suppressAutoHyphens/>
        <w:ind w:left="1134" w:hanging="283"/>
        <w:jc w:val="both"/>
        <w:rPr>
          <w:rFonts w:ascii="Cambria" w:hAnsi="Cambria"/>
          <w:sz w:val="22"/>
          <w:szCs w:val="22"/>
        </w:rPr>
      </w:pPr>
      <w:r w:rsidRPr="00442BC9">
        <w:rPr>
          <w:rFonts w:ascii="Cambria" w:hAnsi="Cambria"/>
          <w:sz w:val="22"/>
          <w:szCs w:val="22"/>
        </w:rPr>
        <w:t xml:space="preserve">System pozwala na uwierzytelnianie się użytkowników </w:t>
      </w:r>
      <w:r w:rsidR="00C32B69">
        <w:rPr>
          <w:rFonts w:ascii="Cambria" w:hAnsi="Cambria"/>
          <w:sz w:val="22"/>
          <w:szCs w:val="22"/>
        </w:rPr>
        <w:t xml:space="preserve">(pracowników Spółki) </w:t>
      </w:r>
      <w:r w:rsidRPr="00442BC9">
        <w:rPr>
          <w:rFonts w:ascii="Cambria" w:hAnsi="Cambria"/>
          <w:sz w:val="22"/>
          <w:szCs w:val="22"/>
        </w:rPr>
        <w:t>w ramach aplikacji na różne sposoby, w tym co najmniej: za pomocą loginu i hasła i/lub domeny Active Directory.</w:t>
      </w:r>
    </w:p>
    <w:p w14:paraId="3C8E6E69" w14:textId="3A49EB05" w:rsidR="00E42559" w:rsidRPr="00D746EE" w:rsidRDefault="00D100B6" w:rsidP="007C2126">
      <w:pPr>
        <w:widowControl w:val="0"/>
        <w:numPr>
          <w:ilvl w:val="0"/>
          <w:numId w:val="131"/>
        </w:numPr>
        <w:suppressLineNumbers/>
        <w:tabs>
          <w:tab w:val="clear" w:pos="360"/>
          <w:tab w:val="num" w:pos="1134"/>
        </w:tabs>
        <w:suppressAutoHyphens/>
        <w:ind w:left="1134" w:hanging="283"/>
        <w:jc w:val="both"/>
        <w:rPr>
          <w:rFonts w:ascii="Cambria" w:hAnsi="Cambria"/>
          <w:sz w:val="22"/>
          <w:szCs w:val="22"/>
        </w:rPr>
      </w:pPr>
      <w:r>
        <w:rPr>
          <w:rFonts w:ascii="Cambria" w:hAnsi="Cambria"/>
          <w:sz w:val="22"/>
          <w:szCs w:val="22"/>
        </w:rPr>
        <w:t>k</w:t>
      </w:r>
      <w:r w:rsidR="00E42559" w:rsidRPr="00D746EE">
        <w:rPr>
          <w:rFonts w:ascii="Cambria" w:hAnsi="Cambria"/>
          <w:sz w:val="22"/>
          <w:szCs w:val="22"/>
        </w:rPr>
        <w:t>onfiguracja Systemu w zakresie haseł użytkowników umożliwia określenie, co najmniej</w:t>
      </w:r>
      <w:r w:rsidR="00305EDC">
        <w:rPr>
          <w:rFonts w:ascii="Cambria" w:hAnsi="Cambria"/>
          <w:sz w:val="22"/>
          <w:szCs w:val="22"/>
        </w:rPr>
        <w:t xml:space="preserve"> (wymóg nie dotyczy Strony Internetowej)</w:t>
      </w:r>
      <w:r w:rsidR="00E42559" w:rsidRPr="00D746EE">
        <w:rPr>
          <w:rFonts w:ascii="Cambria" w:hAnsi="Cambria"/>
          <w:sz w:val="22"/>
          <w:szCs w:val="22"/>
        </w:rPr>
        <w:t>:</w:t>
      </w:r>
    </w:p>
    <w:p w14:paraId="3F2E8AEF" w14:textId="77777777" w:rsidR="00E42559" w:rsidRPr="00D746EE" w:rsidRDefault="00D100B6" w:rsidP="007C2126">
      <w:pPr>
        <w:widowControl w:val="0"/>
        <w:numPr>
          <w:ilvl w:val="0"/>
          <w:numId w:val="94"/>
        </w:numPr>
        <w:suppressLineNumbers/>
        <w:suppressAutoHyphens/>
        <w:ind w:left="1418" w:hanging="284"/>
        <w:jc w:val="both"/>
        <w:rPr>
          <w:rFonts w:ascii="Cambria" w:hAnsi="Cambria"/>
          <w:sz w:val="22"/>
          <w:szCs w:val="22"/>
        </w:rPr>
      </w:pPr>
      <w:r>
        <w:rPr>
          <w:rFonts w:ascii="Cambria" w:hAnsi="Cambria"/>
          <w:sz w:val="22"/>
          <w:szCs w:val="22"/>
        </w:rPr>
        <w:t>l</w:t>
      </w:r>
      <w:r w:rsidR="00E42559" w:rsidRPr="00D746EE">
        <w:rPr>
          <w:rFonts w:ascii="Cambria" w:hAnsi="Cambria"/>
          <w:sz w:val="22"/>
          <w:szCs w:val="22"/>
        </w:rPr>
        <w:t>iczby niepowtarzalnych ostatnich haseł (w przypadku, gdy System wymusza jego okresową zmianę), w tym wyłączenie tego warunku.</w:t>
      </w:r>
    </w:p>
    <w:p w14:paraId="7794D607" w14:textId="77777777" w:rsidR="00E42559" w:rsidRPr="00D746EE" w:rsidRDefault="00D100B6" w:rsidP="007C2126">
      <w:pPr>
        <w:widowControl w:val="0"/>
        <w:numPr>
          <w:ilvl w:val="0"/>
          <w:numId w:val="94"/>
        </w:numPr>
        <w:suppressLineNumbers/>
        <w:suppressAutoHyphens/>
        <w:ind w:left="1418" w:hanging="284"/>
        <w:jc w:val="both"/>
        <w:rPr>
          <w:rFonts w:ascii="Cambria" w:hAnsi="Cambria"/>
          <w:sz w:val="22"/>
          <w:szCs w:val="22"/>
        </w:rPr>
      </w:pPr>
      <w:r>
        <w:rPr>
          <w:rFonts w:ascii="Cambria" w:hAnsi="Cambria"/>
          <w:sz w:val="22"/>
          <w:szCs w:val="22"/>
        </w:rPr>
        <w:t>m</w:t>
      </w:r>
      <w:r w:rsidR="00E42559" w:rsidRPr="00D746EE">
        <w:rPr>
          <w:rFonts w:ascii="Cambria" w:hAnsi="Cambria"/>
          <w:sz w:val="22"/>
          <w:szCs w:val="22"/>
        </w:rPr>
        <w:t>aksymalnej liczby nieudanych prób logowania, po przekroczeniu której użytkownik zostaje zablokowany i bez interwencji administratora nie może się zalogować.</w:t>
      </w:r>
    </w:p>
    <w:p w14:paraId="23E3B744" w14:textId="77777777" w:rsidR="00E42559" w:rsidRPr="00D746EE" w:rsidRDefault="00D100B6" w:rsidP="007C2126">
      <w:pPr>
        <w:widowControl w:val="0"/>
        <w:numPr>
          <w:ilvl w:val="0"/>
          <w:numId w:val="94"/>
        </w:numPr>
        <w:suppressLineNumbers/>
        <w:suppressAutoHyphens/>
        <w:ind w:left="1418" w:hanging="284"/>
        <w:jc w:val="both"/>
        <w:rPr>
          <w:rFonts w:ascii="Cambria" w:hAnsi="Cambria"/>
          <w:sz w:val="22"/>
          <w:szCs w:val="22"/>
        </w:rPr>
      </w:pPr>
      <w:r>
        <w:rPr>
          <w:rFonts w:ascii="Cambria" w:hAnsi="Cambria"/>
          <w:sz w:val="22"/>
          <w:szCs w:val="22"/>
        </w:rPr>
        <w:t>l</w:t>
      </w:r>
      <w:r w:rsidR="00E42559" w:rsidRPr="00D746EE">
        <w:rPr>
          <w:rFonts w:ascii="Cambria" w:hAnsi="Cambria"/>
          <w:sz w:val="22"/>
          <w:szCs w:val="22"/>
        </w:rPr>
        <w:t xml:space="preserve">iczbę dni, co którą </w:t>
      </w:r>
      <w:r w:rsidR="003B5E05">
        <w:rPr>
          <w:rFonts w:ascii="Cambria" w:hAnsi="Cambria"/>
          <w:sz w:val="22"/>
          <w:szCs w:val="22"/>
        </w:rPr>
        <w:t>S</w:t>
      </w:r>
      <w:r w:rsidR="00E42559" w:rsidRPr="00D746EE">
        <w:rPr>
          <w:rFonts w:ascii="Cambria" w:hAnsi="Cambria"/>
          <w:sz w:val="22"/>
          <w:szCs w:val="22"/>
        </w:rPr>
        <w:t>ystem wymusza nadani</w:t>
      </w:r>
      <w:r w:rsidR="00970D71">
        <w:rPr>
          <w:rFonts w:ascii="Cambria" w:hAnsi="Cambria"/>
          <w:sz w:val="22"/>
          <w:szCs w:val="22"/>
        </w:rPr>
        <w:t>e</w:t>
      </w:r>
      <w:r w:rsidR="00E42559" w:rsidRPr="00D746EE">
        <w:rPr>
          <w:rFonts w:ascii="Cambria" w:hAnsi="Cambria"/>
          <w:sz w:val="22"/>
          <w:szCs w:val="22"/>
        </w:rPr>
        <w:t xml:space="preserve"> hasła, w tym wyłączenie tego warunku.</w:t>
      </w:r>
    </w:p>
    <w:p w14:paraId="71FA74C1" w14:textId="77777777" w:rsidR="00E42559" w:rsidRPr="00D746EE" w:rsidRDefault="00D100B6" w:rsidP="007C2126">
      <w:pPr>
        <w:widowControl w:val="0"/>
        <w:numPr>
          <w:ilvl w:val="0"/>
          <w:numId w:val="94"/>
        </w:numPr>
        <w:suppressLineNumbers/>
        <w:suppressAutoHyphens/>
        <w:ind w:left="1418" w:hanging="284"/>
        <w:jc w:val="both"/>
        <w:rPr>
          <w:rFonts w:ascii="Cambria" w:hAnsi="Cambria"/>
          <w:sz w:val="22"/>
          <w:szCs w:val="22"/>
        </w:rPr>
      </w:pPr>
      <w:r>
        <w:rPr>
          <w:rFonts w:ascii="Cambria" w:hAnsi="Cambria"/>
          <w:sz w:val="22"/>
          <w:szCs w:val="22"/>
        </w:rPr>
        <w:t>m</w:t>
      </w:r>
      <w:r w:rsidR="00E42559" w:rsidRPr="00D746EE">
        <w:rPr>
          <w:rFonts w:ascii="Cambria" w:hAnsi="Cambria"/>
          <w:sz w:val="22"/>
          <w:szCs w:val="22"/>
        </w:rPr>
        <w:t>inimalnej liczby znaków w haśle.</w:t>
      </w:r>
    </w:p>
    <w:p w14:paraId="305E1423" w14:textId="77777777" w:rsidR="00E42559" w:rsidRPr="00D746EE" w:rsidRDefault="00D100B6" w:rsidP="007C2126">
      <w:pPr>
        <w:widowControl w:val="0"/>
        <w:numPr>
          <w:ilvl w:val="0"/>
          <w:numId w:val="94"/>
        </w:numPr>
        <w:suppressLineNumbers/>
        <w:suppressAutoHyphens/>
        <w:ind w:left="1418" w:hanging="284"/>
        <w:jc w:val="both"/>
        <w:rPr>
          <w:rFonts w:ascii="Cambria" w:hAnsi="Cambria"/>
          <w:sz w:val="22"/>
          <w:szCs w:val="22"/>
        </w:rPr>
      </w:pPr>
      <w:r>
        <w:rPr>
          <w:rFonts w:ascii="Cambria" w:hAnsi="Cambria"/>
          <w:sz w:val="22"/>
          <w:szCs w:val="22"/>
        </w:rPr>
        <w:t>m</w:t>
      </w:r>
      <w:r w:rsidR="00E42559" w:rsidRPr="00D746EE">
        <w:rPr>
          <w:rFonts w:ascii="Cambria" w:hAnsi="Cambria"/>
          <w:sz w:val="22"/>
          <w:szCs w:val="22"/>
        </w:rPr>
        <w:t>inimalnego wymaganego poziomu siły hasła.</w:t>
      </w:r>
    </w:p>
    <w:p w14:paraId="24375EA7" w14:textId="77777777" w:rsidR="00E42559" w:rsidRPr="00D746EE" w:rsidRDefault="00E42559" w:rsidP="007C2126">
      <w:pPr>
        <w:widowControl w:val="0"/>
        <w:numPr>
          <w:ilvl w:val="0"/>
          <w:numId w:val="132"/>
        </w:numPr>
        <w:suppressLineNumbers/>
        <w:suppressAutoHyphens/>
        <w:ind w:left="1134" w:hanging="283"/>
        <w:jc w:val="both"/>
        <w:rPr>
          <w:rFonts w:ascii="Cambria" w:hAnsi="Cambria"/>
          <w:sz w:val="22"/>
          <w:szCs w:val="22"/>
        </w:rPr>
      </w:pPr>
      <w:r w:rsidRPr="00D746EE">
        <w:rPr>
          <w:rFonts w:ascii="Cambria" w:hAnsi="Cambria"/>
          <w:sz w:val="22"/>
          <w:szCs w:val="22"/>
        </w:rPr>
        <w:t>System komunikuje się z systemami zewnętrznymi w sposób zapewniający poufność danych z wykorzystaniem protokołu SSL i/lub połączenia VPN.</w:t>
      </w:r>
    </w:p>
    <w:p w14:paraId="7B3701A2" w14:textId="3AACAE09" w:rsidR="00E42559" w:rsidRPr="002C543C" w:rsidRDefault="00D100B6" w:rsidP="007C2126">
      <w:pPr>
        <w:numPr>
          <w:ilvl w:val="0"/>
          <w:numId w:val="132"/>
        </w:numPr>
        <w:suppressAutoHyphens/>
        <w:ind w:left="1134" w:hanging="283"/>
        <w:jc w:val="both"/>
        <w:rPr>
          <w:rFonts w:ascii="Cambria" w:hAnsi="Cambria"/>
          <w:bCs/>
          <w:sz w:val="22"/>
          <w:szCs w:val="22"/>
          <w:lang w:eastAsia="ar-SA"/>
        </w:rPr>
      </w:pPr>
      <w:r>
        <w:rPr>
          <w:rFonts w:ascii="Cambria" w:hAnsi="Cambria"/>
          <w:bCs/>
          <w:sz w:val="22"/>
          <w:szCs w:val="22"/>
          <w:lang w:eastAsia="ar-SA"/>
        </w:rPr>
        <w:t>p</w:t>
      </w:r>
      <w:r w:rsidR="00E42559" w:rsidRPr="00D746EE">
        <w:rPr>
          <w:rFonts w:ascii="Cambria" w:hAnsi="Cambria"/>
          <w:bCs/>
          <w:sz w:val="22"/>
          <w:szCs w:val="22"/>
          <w:lang w:eastAsia="ar-SA"/>
        </w:rPr>
        <w:t>racę w Systemie poza siedzibą, za pomocą urządzeń mobilnych przy wykorzystaniu połączenia szyfrowanego.</w:t>
      </w:r>
      <w:r w:rsidR="00C32B69">
        <w:rPr>
          <w:rFonts w:ascii="Cambria" w:hAnsi="Cambria"/>
          <w:bCs/>
          <w:sz w:val="22"/>
          <w:szCs w:val="22"/>
          <w:lang w:eastAsia="ar-SA"/>
        </w:rPr>
        <w:t xml:space="preserve"> Za dostarczenie połączenia szyfrowanego odpowiada Wykonawca w ramach dostawy i wdrożenia firewalla objętego Etapem I zamówienia.</w:t>
      </w:r>
      <w:r w:rsidR="0081202C" w:rsidRPr="0081202C">
        <w:rPr>
          <w:rFonts w:ascii="Cambria" w:eastAsia="Calibri" w:hAnsi="Cambria"/>
          <w:bCs/>
          <w:sz w:val="22"/>
          <w:szCs w:val="22"/>
          <w:lang w:eastAsia="en-US"/>
        </w:rPr>
        <w:t xml:space="preserve"> </w:t>
      </w:r>
      <w:r w:rsidR="0081202C" w:rsidRPr="002C543C">
        <w:rPr>
          <w:rFonts w:ascii="Cambria" w:eastAsia="Calibri" w:hAnsi="Cambria"/>
          <w:bCs/>
          <w:sz w:val="22"/>
          <w:szCs w:val="22"/>
          <w:lang w:eastAsia="en-US"/>
        </w:rPr>
        <w:t>Zamawiający dopuszcza rozwiązanie, w którym dostęp do aplikacji strefy Intranet będzie możliwy tylko poprzez bezpieczne połączenie VPN z podwójną autentykacją.</w:t>
      </w:r>
    </w:p>
    <w:p w14:paraId="0846A34F" w14:textId="77777777" w:rsidR="00E42559" w:rsidRPr="00727F23" w:rsidRDefault="00E42559" w:rsidP="007C2126">
      <w:pPr>
        <w:numPr>
          <w:ilvl w:val="0"/>
          <w:numId w:val="146"/>
        </w:numPr>
        <w:jc w:val="both"/>
        <w:rPr>
          <w:rFonts w:ascii="Cambria" w:hAnsi="Cambria"/>
          <w:b/>
        </w:rPr>
      </w:pPr>
      <w:r w:rsidRPr="00727F23">
        <w:rPr>
          <w:rFonts w:ascii="Cambria" w:hAnsi="Cambria"/>
          <w:b/>
        </w:rPr>
        <w:t>Uprawnienia</w:t>
      </w:r>
    </w:p>
    <w:p w14:paraId="5A1E6ED4" w14:textId="23817133" w:rsidR="00E42559" w:rsidRPr="00022497" w:rsidRDefault="00D100B6" w:rsidP="007C2126">
      <w:pPr>
        <w:widowControl w:val="0"/>
        <w:numPr>
          <w:ilvl w:val="0"/>
          <w:numId w:val="133"/>
        </w:numPr>
        <w:suppressLineNumbers/>
        <w:tabs>
          <w:tab w:val="clear" w:pos="360"/>
        </w:tabs>
        <w:suppressAutoHyphens/>
        <w:ind w:left="1134" w:hanging="283"/>
        <w:jc w:val="both"/>
        <w:rPr>
          <w:rFonts w:ascii="Cambria" w:hAnsi="Cambria"/>
          <w:sz w:val="22"/>
          <w:szCs w:val="22"/>
        </w:rPr>
      </w:pPr>
      <w:r w:rsidRPr="00022497">
        <w:rPr>
          <w:rFonts w:ascii="Cambria" w:hAnsi="Cambria"/>
          <w:sz w:val="22"/>
          <w:szCs w:val="22"/>
        </w:rPr>
        <w:t>u</w:t>
      </w:r>
      <w:r w:rsidR="00E42559" w:rsidRPr="00022497">
        <w:rPr>
          <w:rFonts w:ascii="Cambria" w:hAnsi="Cambria"/>
          <w:sz w:val="22"/>
          <w:szCs w:val="22"/>
        </w:rPr>
        <w:t>prawnienia w Systemie są niezależne od uprawnień systemu operacyjnego serwera i uprawnień motoru bazy danych.</w:t>
      </w:r>
    </w:p>
    <w:p w14:paraId="5C8EA7BC" w14:textId="5B70889A" w:rsidR="00E42559" w:rsidRPr="00D746EE" w:rsidRDefault="00E42559" w:rsidP="007C2126">
      <w:pPr>
        <w:widowControl w:val="0"/>
        <w:numPr>
          <w:ilvl w:val="0"/>
          <w:numId w:val="133"/>
        </w:numPr>
        <w:suppressLineNumbers/>
        <w:tabs>
          <w:tab w:val="clear" w:pos="360"/>
        </w:tabs>
        <w:suppressAutoHyphens/>
        <w:ind w:left="1134" w:hanging="283"/>
        <w:jc w:val="both"/>
        <w:rPr>
          <w:rFonts w:ascii="Cambria" w:hAnsi="Cambria"/>
          <w:sz w:val="22"/>
          <w:szCs w:val="22"/>
        </w:rPr>
      </w:pPr>
      <w:r w:rsidRPr="00D746EE">
        <w:rPr>
          <w:rFonts w:ascii="Cambria" w:hAnsi="Cambria"/>
          <w:sz w:val="22"/>
          <w:szCs w:val="22"/>
        </w:rPr>
        <w:t xml:space="preserve">System </w:t>
      </w:r>
      <w:r w:rsidR="00296DAC">
        <w:rPr>
          <w:rFonts w:ascii="Cambria" w:hAnsi="Cambria"/>
          <w:sz w:val="22"/>
          <w:szCs w:val="22"/>
        </w:rPr>
        <w:t xml:space="preserve">(dotyczy Modułu Finansowo-Księgowego i EOD) </w:t>
      </w:r>
      <w:r w:rsidRPr="00D746EE">
        <w:rPr>
          <w:rFonts w:ascii="Cambria" w:hAnsi="Cambria"/>
          <w:sz w:val="22"/>
          <w:szCs w:val="22"/>
        </w:rPr>
        <w:t xml:space="preserve">umożliwia definiowanie ról tj. zbiorów uprawnień, złożonych z pojedynczych (niepodzielnych) uprawnień dostępnych w </w:t>
      </w:r>
      <w:r w:rsidR="003B5E05">
        <w:rPr>
          <w:rFonts w:ascii="Cambria" w:hAnsi="Cambria"/>
          <w:sz w:val="22"/>
          <w:szCs w:val="22"/>
        </w:rPr>
        <w:t>S</w:t>
      </w:r>
      <w:r w:rsidRPr="00D746EE">
        <w:rPr>
          <w:rFonts w:ascii="Cambria" w:hAnsi="Cambria"/>
          <w:sz w:val="22"/>
          <w:szCs w:val="22"/>
        </w:rPr>
        <w:t>ystemie.</w:t>
      </w:r>
    </w:p>
    <w:p w14:paraId="25D3F37B" w14:textId="252ED390" w:rsidR="00E42559" w:rsidRPr="00022497" w:rsidRDefault="00E42559" w:rsidP="007C2126">
      <w:pPr>
        <w:widowControl w:val="0"/>
        <w:numPr>
          <w:ilvl w:val="0"/>
          <w:numId w:val="133"/>
        </w:numPr>
        <w:suppressLineNumbers/>
        <w:tabs>
          <w:tab w:val="clear" w:pos="360"/>
        </w:tabs>
        <w:suppressAutoHyphens/>
        <w:ind w:left="1134" w:hanging="283"/>
        <w:jc w:val="both"/>
        <w:rPr>
          <w:rFonts w:ascii="Cambria" w:hAnsi="Cambria"/>
          <w:sz w:val="22"/>
          <w:szCs w:val="22"/>
        </w:rPr>
      </w:pPr>
      <w:r w:rsidRPr="00D746EE">
        <w:rPr>
          <w:rFonts w:ascii="Cambria" w:hAnsi="Cambria"/>
          <w:sz w:val="22"/>
          <w:szCs w:val="22"/>
        </w:rPr>
        <w:t>System uprawnień jest elastyczny i umożliwia w dowolnym momencie czasu włączenie dowolnego zestawu uprawnień pracownikowi Spółki.</w:t>
      </w:r>
    </w:p>
    <w:p w14:paraId="4F30742C" w14:textId="77777777" w:rsidR="00E42559" w:rsidRPr="00727F23" w:rsidRDefault="00E42559" w:rsidP="007C2126">
      <w:pPr>
        <w:numPr>
          <w:ilvl w:val="0"/>
          <w:numId w:val="146"/>
        </w:numPr>
        <w:jc w:val="both"/>
        <w:rPr>
          <w:rFonts w:ascii="Cambria" w:eastAsia="Lucida Sans Unicode" w:hAnsi="Cambria"/>
          <w:b/>
          <w:lang w:bidi="pl-PL"/>
        </w:rPr>
      </w:pPr>
      <w:bookmarkStart w:id="13" w:name="_Toc4585861"/>
      <w:r w:rsidRPr="00727F23">
        <w:rPr>
          <w:rFonts w:ascii="Cambria" w:eastAsia="Lucida Sans Unicode" w:hAnsi="Cambria"/>
          <w:b/>
          <w:lang w:bidi="pl-PL"/>
        </w:rPr>
        <w:t>Słowniki systemowe</w:t>
      </w:r>
      <w:bookmarkEnd w:id="13"/>
    </w:p>
    <w:p w14:paraId="10E5A88F" w14:textId="77777777" w:rsidR="00E42559" w:rsidRPr="00D746EE" w:rsidRDefault="00E42559" w:rsidP="007C2126">
      <w:pPr>
        <w:widowControl w:val="0"/>
        <w:numPr>
          <w:ilvl w:val="0"/>
          <w:numId w:val="134"/>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System posiada wbudowane następujące słowniki:</w:t>
      </w:r>
    </w:p>
    <w:p w14:paraId="558030FE" w14:textId="2D805321" w:rsidR="00E42559" w:rsidRPr="00D746EE" w:rsidRDefault="00D100B6" w:rsidP="007C2126">
      <w:pPr>
        <w:widowControl w:val="0"/>
        <w:numPr>
          <w:ilvl w:val="1"/>
          <w:numId w:val="95"/>
        </w:numPr>
        <w:suppressLineNumbers/>
        <w:tabs>
          <w:tab w:val="clear" w:pos="1080"/>
          <w:tab w:val="num" w:pos="1560"/>
        </w:tabs>
        <w:suppressAutoHyphens/>
        <w:ind w:left="1560" w:hanging="284"/>
        <w:jc w:val="both"/>
        <w:rPr>
          <w:rFonts w:ascii="Cambria" w:eastAsia="Lucida Sans Unicode" w:hAnsi="Cambria"/>
          <w:sz w:val="22"/>
          <w:szCs w:val="22"/>
          <w:lang w:bidi="pl-PL"/>
        </w:rPr>
      </w:pPr>
      <w:r>
        <w:rPr>
          <w:rFonts w:ascii="Cambria" w:eastAsia="Lucida Sans Unicode" w:hAnsi="Cambria"/>
          <w:sz w:val="22"/>
          <w:szCs w:val="22"/>
          <w:lang w:bidi="pl-PL"/>
        </w:rPr>
        <w:t>s</w:t>
      </w:r>
      <w:r w:rsidR="00E42559" w:rsidRPr="00D746EE">
        <w:rPr>
          <w:rFonts w:ascii="Cambria" w:eastAsia="Lucida Sans Unicode" w:hAnsi="Cambria"/>
          <w:sz w:val="22"/>
          <w:szCs w:val="22"/>
          <w:lang w:bidi="pl-PL"/>
        </w:rPr>
        <w:t>łownik JRWA</w:t>
      </w:r>
      <w:r w:rsidR="00EE0DD8">
        <w:rPr>
          <w:rFonts w:ascii="Cambria" w:eastAsia="Lucida Sans Unicode" w:hAnsi="Cambria"/>
          <w:sz w:val="22"/>
          <w:szCs w:val="22"/>
          <w:lang w:bidi="pl-PL"/>
        </w:rPr>
        <w:t xml:space="preserve"> (moduł EOD)</w:t>
      </w:r>
      <w:r w:rsidR="00E42559" w:rsidRPr="00D746EE">
        <w:rPr>
          <w:rFonts w:ascii="Cambria" w:eastAsia="Lucida Sans Unicode" w:hAnsi="Cambria"/>
          <w:sz w:val="22"/>
          <w:szCs w:val="22"/>
          <w:lang w:bidi="pl-PL"/>
        </w:rPr>
        <w:t>,</w:t>
      </w:r>
    </w:p>
    <w:p w14:paraId="31E45F35" w14:textId="6242211C" w:rsidR="00E42559" w:rsidRPr="00D746EE" w:rsidRDefault="00D100B6" w:rsidP="007C2126">
      <w:pPr>
        <w:widowControl w:val="0"/>
        <w:numPr>
          <w:ilvl w:val="1"/>
          <w:numId w:val="95"/>
        </w:numPr>
        <w:suppressLineNumbers/>
        <w:tabs>
          <w:tab w:val="clear" w:pos="1080"/>
          <w:tab w:val="num" w:pos="1560"/>
        </w:tabs>
        <w:suppressAutoHyphens/>
        <w:ind w:left="1560" w:hanging="284"/>
        <w:jc w:val="both"/>
        <w:rPr>
          <w:rFonts w:ascii="Cambria" w:eastAsia="Lucida Sans Unicode" w:hAnsi="Cambria"/>
          <w:sz w:val="22"/>
          <w:szCs w:val="22"/>
          <w:lang w:bidi="pl-PL"/>
        </w:rPr>
      </w:pPr>
      <w:r>
        <w:rPr>
          <w:rFonts w:ascii="Cambria" w:eastAsia="Lucida Sans Unicode" w:hAnsi="Cambria"/>
          <w:sz w:val="22"/>
          <w:szCs w:val="22"/>
          <w:lang w:bidi="pl-PL"/>
        </w:rPr>
        <w:t>s</w:t>
      </w:r>
      <w:r w:rsidR="00E42559" w:rsidRPr="00D746EE">
        <w:rPr>
          <w:rFonts w:ascii="Cambria" w:eastAsia="Lucida Sans Unicode" w:hAnsi="Cambria"/>
          <w:sz w:val="22"/>
          <w:szCs w:val="22"/>
          <w:lang w:bidi="pl-PL"/>
        </w:rPr>
        <w:t xml:space="preserve">łownik TERYT </w:t>
      </w:r>
      <w:r w:rsidR="00296DAC">
        <w:rPr>
          <w:rFonts w:ascii="Cambria" w:eastAsia="Lucida Sans Unicode" w:hAnsi="Cambria"/>
          <w:sz w:val="22"/>
          <w:szCs w:val="22"/>
          <w:lang w:bidi="pl-PL"/>
        </w:rPr>
        <w:t xml:space="preserve">(nie dotyczy Strony Internetowej) </w:t>
      </w:r>
      <w:r w:rsidR="00E42559" w:rsidRPr="00D746EE">
        <w:rPr>
          <w:rFonts w:ascii="Cambria" w:eastAsia="Lucida Sans Unicode" w:hAnsi="Cambria"/>
          <w:sz w:val="22"/>
          <w:szCs w:val="22"/>
          <w:lang w:bidi="pl-PL"/>
        </w:rPr>
        <w:t>zawierający w ustandaryzowanej strukturze informacje o województwach, powiatach, gminach, miejscowościach, ulicach (placach, skwerach, alejach etc) w Polsce, z możliwością jego rozbudowywania przez administratora.</w:t>
      </w:r>
    </w:p>
    <w:p w14:paraId="2125536A" w14:textId="3D3C10CF" w:rsidR="00E42559" w:rsidRPr="00D746EE" w:rsidRDefault="00D100B6" w:rsidP="007C2126">
      <w:pPr>
        <w:widowControl w:val="0"/>
        <w:numPr>
          <w:ilvl w:val="1"/>
          <w:numId w:val="95"/>
        </w:numPr>
        <w:suppressLineNumbers/>
        <w:tabs>
          <w:tab w:val="clear" w:pos="1080"/>
          <w:tab w:val="num" w:pos="1560"/>
        </w:tabs>
        <w:suppressAutoHyphens/>
        <w:ind w:left="1560" w:hanging="284"/>
        <w:jc w:val="both"/>
        <w:rPr>
          <w:rFonts w:ascii="Cambria" w:eastAsia="Lucida Sans Unicode" w:hAnsi="Cambria"/>
          <w:sz w:val="22"/>
          <w:szCs w:val="22"/>
          <w:lang w:bidi="pl-PL"/>
        </w:rPr>
      </w:pPr>
      <w:r>
        <w:rPr>
          <w:rFonts w:ascii="Cambria" w:eastAsia="Lucida Sans Unicode" w:hAnsi="Cambria"/>
          <w:sz w:val="22"/>
          <w:szCs w:val="22"/>
          <w:lang w:bidi="pl-PL"/>
        </w:rPr>
        <w:t>s</w:t>
      </w:r>
      <w:r w:rsidR="00E42559" w:rsidRPr="00D746EE">
        <w:rPr>
          <w:rFonts w:ascii="Cambria" w:eastAsia="Lucida Sans Unicode" w:hAnsi="Cambria"/>
          <w:sz w:val="22"/>
          <w:szCs w:val="22"/>
          <w:lang w:bidi="pl-PL"/>
        </w:rPr>
        <w:t>łownik typów przesyłek/form doręczenia dokumentów (list polecony, polecony ZPO, zagraniczny itd.), z możliwością jego dowolnego rozbudowywania</w:t>
      </w:r>
      <w:r w:rsidR="00EE0DD8">
        <w:rPr>
          <w:rFonts w:ascii="Cambria" w:eastAsia="Lucida Sans Unicode" w:hAnsi="Cambria"/>
          <w:sz w:val="22"/>
          <w:szCs w:val="22"/>
          <w:lang w:bidi="pl-PL"/>
        </w:rPr>
        <w:t xml:space="preserve"> – moduł EOD</w:t>
      </w:r>
      <w:r w:rsidR="00E42559" w:rsidRPr="00D746EE">
        <w:rPr>
          <w:rFonts w:ascii="Cambria" w:eastAsia="Lucida Sans Unicode" w:hAnsi="Cambria"/>
          <w:sz w:val="22"/>
          <w:szCs w:val="22"/>
          <w:lang w:bidi="pl-PL"/>
        </w:rPr>
        <w:t xml:space="preserve">. </w:t>
      </w:r>
    </w:p>
    <w:p w14:paraId="3835F3F5" w14:textId="77777777" w:rsidR="00E42559" w:rsidRPr="00D746EE" w:rsidRDefault="00E42559" w:rsidP="007C2126">
      <w:pPr>
        <w:widowControl w:val="0"/>
        <w:numPr>
          <w:ilvl w:val="0"/>
          <w:numId w:val="135"/>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System umożliwia zarządzanie słownikami z możliwością dodawania, usuwania, modyfikowania samych słowników lub pozycji słowników przez uprawnione osoby.</w:t>
      </w:r>
    </w:p>
    <w:p w14:paraId="08DCC078" w14:textId="77777777" w:rsidR="00E42559" w:rsidRPr="00D746EE" w:rsidRDefault="00E42559" w:rsidP="007C2126">
      <w:pPr>
        <w:widowControl w:val="0"/>
        <w:numPr>
          <w:ilvl w:val="0"/>
          <w:numId w:val="135"/>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System nie pozwala na usunięcie pozycji słownika lub</w:t>
      </w:r>
      <w:r w:rsidR="003B5E05">
        <w:rPr>
          <w:rFonts w:ascii="Cambria" w:eastAsia="Lucida Sans Unicode" w:hAnsi="Cambria"/>
          <w:sz w:val="22"/>
          <w:szCs w:val="22"/>
          <w:lang w:bidi="pl-PL"/>
        </w:rPr>
        <w:t xml:space="preserve"> słownika jeśli jest używany w S</w:t>
      </w:r>
      <w:r w:rsidRPr="00D746EE">
        <w:rPr>
          <w:rFonts w:ascii="Cambria" w:eastAsia="Lucida Sans Unicode" w:hAnsi="Cambria"/>
          <w:sz w:val="22"/>
          <w:szCs w:val="22"/>
          <w:lang w:bidi="pl-PL"/>
        </w:rPr>
        <w:t>ystemie.</w:t>
      </w:r>
    </w:p>
    <w:p w14:paraId="32EB6F95" w14:textId="639E9A4C" w:rsidR="00E42559" w:rsidRPr="00D746EE" w:rsidRDefault="00E42559" w:rsidP="007C2126">
      <w:pPr>
        <w:widowControl w:val="0"/>
        <w:numPr>
          <w:ilvl w:val="0"/>
          <w:numId w:val="135"/>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 xml:space="preserve">System umożliwia przeszukiwanie obiektów w </w:t>
      </w:r>
      <w:r w:rsidR="003B5E05">
        <w:rPr>
          <w:rFonts w:ascii="Cambria" w:eastAsia="Lucida Sans Unicode" w:hAnsi="Cambria"/>
          <w:sz w:val="22"/>
          <w:szCs w:val="22"/>
          <w:lang w:bidi="pl-PL"/>
        </w:rPr>
        <w:t>S</w:t>
      </w:r>
      <w:r w:rsidRPr="00D746EE">
        <w:rPr>
          <w:rFonts w:ascii="Cambria" w:eastAsia="Lucida Sans Unicode" w:hAnsi="Cambria"/>
          <w:sz w:val="22"/>
          <w:szCs w:val="22"/>
          <w:lang w:bidi="pl-PL"/>
        </w:rPr>
        <w:t>ystemie za pomocą wszystkich wartości ze słowników</w:t>
      </w:r>
      <w:r w:rsidR="00296DAC">
        <w:rPr>
          <w:rFonts w:ascii="Cambria" w:eastAsia="Lucida Sans Unicode" w:hAnsi="Cambria"/>
          <w:sz w:val="22"/>
          <w:szCs w:val="22"/>
          <w:lang w:bidi="pl-PL"/>
        </w:rPr>
        <w:t xml:space="preserve"> (nie dotyczy EBOK i Strony Internetowej)</w:t>
      </w:r>
      <w:r w:rsidRPr="00D746EE">
        <w:rPr>
          <w:rFonts w:ascii="Cambria" w:eastAsia="Lucida Sans Unicode" w:hAnsi="Cambria"/>
          <w:sz w:val="22"/>
          <w:szCs w:val="22"/>
          <w:lang w:bidi="pl-PL"/>
        </w:rPr>
        <w:t>.</w:t>
      </w:r>
    </w:p>
    <w:p w14:paraId="59605C74" w14:textId="77777777" w:rsidR="00E42559" w:rsidRPr="00727F23" w:rsidRDefault="00E42559" w:rsidP="007C2126">
      <w:pPr>
        <w:numPr>
          <w:ilvl w:val="0"/>
          <w:numId w:val="146"/>
        </w:numPr>
        <w:rPr>
          <w:rFonts w:ascii="Cambria" w:hAnsi="Cambria"/>
          <w:b/>
        </w:rPr>
      </w:pPr>
      <w:bookmarkStart w:id="14" w:name="_Toc4585870"/>
      <w:bookmarkStart w:id="15" w:name="_Toc4585866"/>
      <w:r w:rsidRPr="00727F23">
        <w:rPr>
          <w:rFonts w:ascii="Cambria" w:eastAsia="Lucida Sans Unicode" w:hAnsi="Cambria"/>
          <w:b/>
          <w:lang w:bidi="pl-PL"/>
        </w:rPr>
        <w:t>Struktura organizacyjna</w:t>
      </w:r>
      <w:bookmarkEnd w:id="14"/>
    </w:p>
    <w:p w14:paraId="60C7C367" w14:textId="77777777" w:rsidR="00E42559" w:rsidRPr="00D746EE" w:rsidRDefault="00E42559" w:rsidP="007C2126">
      <w:pPr>
        <w:widowControl w:val="0"/>
        <w:numPr>
          <w:ilvl w:val="0"/>
          <w:numId w:val="106"/>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System umożliwia odzwierciedlenie struktury organizacyjnej Zamawiającego wraz z podległością komórek organizacyjnych.</w:t>
      </w:r>
    </w:p>
    <w:p w14:paraId="6AA02A85" w14:textId="3F0329DE" w:rsidR="00E42559" w:rsidRPr="00D746EE" w:rsidRDefault="00E42559" w:rsidP="007C2126">
      <w:pPr>
        <w:widowControl w:val="0"/>
        <w:numPr>
          <w:ilvl w:val="0"/>
          <w:numId w:val="106"/>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lastRenderedPageBreak/>
        <w:t xml:space="preserve">System </w:t>
      </w:r>
      <w:r w:rsidR="00EA2DAF">
        <w:rPr>
          <w:rFonts w:ascii="Cambria" w:eastAsia="Lucida Sans Unicode" w:hAnsi="Cambria"/>
          <w:sz w:val="22"/>
          <w:szCs w:val="22"/>
          <w:lang w:bidi="pl-PL"/>
        </w:rPr>
        <w:t xml:space="preserve">(dotyczy Modułu Finansowo-Księgowego i EOD) </w:t>
      </w:r>
      <w:r w:rsidRPr="00D746EE">
        <w:rPr>
          <w:rFonts w:ascii="Cambria" w:eastAsia="Lucida Sans Unicode" w:hAnsi="Cambria"/>
          <w:sz w:val="22"/>
          <w:szCs w:val="22"/>
          <w:lang w:bidi="pl-PL"/>
        </w:rPr>
        <w:t>prezentuje strukturę organizacyjną w formie drzewiastej i umożliwia w praktyce dowoln</w:t>
      </w:r>
      <w:r>
        <w:rPr>
          <w:rFonts w:ascii="Cambria" w:eastAsia="Lucida Sans Unicode" w:hAnsi="Cambria"/>
          <w:sz w:val="22"/>
          <w:szCs w:val="22"/>
          <w:lang w:bidi="pl-PL"/>
        </w:rPr>
        <w:t>ą</w:t>
      </w:r>
      <w:r w:rsidRPr="00D746EE">
        <w:rPr>
          <w:rFonts w:ascii="Cambria" w:eastAsia="Lucida Sans Unicode" w:hAnsi="Cambria"/>
          <w:sz w:val="22"/>
          <w:szCs w:val="22"/>
          <w:lang w:bidi="pl-PL"/>
        </w:rPr>
        <w:t xml:space="preserve"> liczb</w:t>
      </w:r>
      <w:r>
        <w:rPr>
          <w:rFonts w:ascii="Cambria" w:eastAsia="Lucida Sans Unicode" w:hAnsi="Cambria"/>
          <w:sz w:val="22"/>
          <w:szCs w:val="22"/>
          <w:lang w:bidi="pl-PL"/>
        </w:rPr>
        <w:t>ę</w:t>
      </w:r>
      <w:r w:rsidRPr="00D746EE">
        <w:rPr>
          <w:rFonts w:ascii="Cambria" w:eastAsia="Lucida Sans Unicode" w:hAnsi="Cambria"/>
          <w:sz w:val="22"/>
          <w:szCs w:val="22"/>
          <w:lang w:bidi="pl-PL"/>
        </w:rPr>
        <w:t xml:space="preserve"> zagnieżdżeń w strukturze organizacyjnej.</w:t>
      </w:r>
    </w:p>
    <w:p w14:paraId="18E0184B" w14:textId="77777777" w:rsidR="00E42559" w:rsidRPr="00727F23" w:rsidRDefault="00E42559" w:rsidP="007C2126">
      <w:pPr>
        <w:numPr>
          <w:ilvl w:val="0"/>
          <w:numId w:val="146"/>
        </w:numPr>
        <w:rPr>
          <w:rFonts w:ascii="Cambria" w:hAnsi="Cambria"/>
          <w:b/>
        </w:rPr>
      </w:pPr>
      <w:bookmarkStart w:id="16" w:name="_Toc4585872"/>
      <w:r w:rsidRPr="00727F23">
        <w:rPr>
          <w:rFonts w:ascii="Cambria" w:eastAsia="Lucida Sans Unicode" w:hAnsi="Cambria"/>
          <w:b/>
          <w:lang w:bidi="pl-PL"/>
        </w:rPr>
        <w:t>Podpis elektroniczny</w:t>
      </w:r>
      <w:bookmarkEnd w:id="16"/>
    </w:p>
    <w:p w14:paraId="6810A3ED" w14:textId="77777777" w:rsidR="00E42559" w:rsidRPr="00D746EE" w:rsidRDefault="00E42559" w:rsidP="007C2126">
      <w:pPr>
        <w:widowControl w:val="0"/>
        <w:numPr>
          <w:ilvl w:val="0"/>
          <w:numId w:val="109"/>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 xml:space="preserve">System umożliwia złożenie podpisu elektronicznego z poziomu </w:t>
      </w:r>
      <w:r w:rsidR="003B5E05">
        <w:rPr>
          <w:rFonts w:ascii="Cambria" w:eastAsia="Lucida Sans Unicode" w:hAnsi="Cambria"/>
          <w:sz w:val="22"/>
          <w:szCs w:val="22"/>
          <w:lang w:bidi="pl-PL"/>
        </w:rPr>
        <w:t>S</w:t>
      </w:r>
      <w:r w:rsidRPr="00D746EE">
        <w:rPr>
          <w:rFonts w:ascii="Cambria" w:eastAsia="Lucida Sans Unicode" w:hAnsi="Cambria"/>
          <w:sz w:val="22"/>
          <w:szCs w:val="22"/>
          <w:lang w:bidi="pl-PL"/>
        </w:rPr>
        <w:t>ystemu bez konieczności uruchamiana zewnętrznych aplikacji na dowolnym pliku.</w:t>
      </w:r>
    </w:p>
    <w:p w14:paraId="616D9B27" w14:textId="77777777" w:rsidR="00E42559" w:rsidRPr="00D746EE" w:rsidRDefault="008B451E" w:rsidP="007C2126">
      <w:pPr>
        <w:widowControl w:val="0"/>
        <w:numPr>
          <w:ilvl w:val="0"/>
          <w:numId w:val="109"/>
        </w:numPr>
        <w:suppressLineNumbers/>
        <w:tabs>
          <w:tab w:val="clear" w:pos="360"/>
          <w:tab w:val="num" w:pos="1134"/>
        </w:tabs>
        <w:suppressAutoHyphens/>
        <w:ind w:left="1134" w:hanging="283"/>
        <w:contextualSpacing/>
        <w:jc w:val="both"/>
        <w:rPr>
          <w:rFonts w:ascii="Cambria" w:eastAsia="Lucida Sans Unicode" w:hAnsi="Cambria" w:cs="Tahoma"/>
          <w:sz w:val="22"/>
          <w:szCs w:val="22"/>
          <w:lang w:bidi="pl-PL"/>
        </w:rPr>
      </w:pPr>
      <w:r>
        <w:rPr>
          <w:rFonts w:ascii="Cambria" w:eastAsia="Lucida Sans Unicode" w:hAnsi="Cambria" w:cs="Tahoma"/>
          <w:sz w:val="22"/>
          <w:szCs w:val="22"/>
          <w:lang w:bidi="pl-PL"/>
        </w:rPr>
        <w:t>f</w:t>
      </w:r>
      <w:r w:rsidR="00E42559" w:rsidRPr="00D746EE">
        <w:rPr>
          <w:rFonts w:ascii="Cambria" w:eastAsia="Lucida Sans Unicode" w:hAnsi="Cambria" w:cs="Tahoma"/>
          <w:sz w:val="22"/>
          <w:szCs w:val="22"/>
          <w:lang w:bidi="pl-PL"/>
        </w:rPr>
        <w:t>unkcja obsługi podpisu elektronicznego powinna być zgodna ze standardem XML Advanced Electronic Signature (XAdEs) oraz ze wszystkimi obowiązującymi w tym zakresie przepisami (również z rozporządzeniem eIDAS).</w:t>
      </w:r>
    </w:p>
    <w:p w14:paraId="44E62220" w14:textId="77777777" w:rsidR="00E42559" w:rsidRPr="00D746EE" w:rsidRDefault="00E42559" w:rsidP="007C2126">
      <w:pPr>
        <w:widowControl w:val="0"/>
        <w:numPr>
          <w:ilvl w:val="0"/>
          <w:numId w:val="109"/>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System umożliwia wybranie wielu plików do podpisania spośród plików powiązanych z danym dokumentem, wpisem do rejestru lub sprawą.</w:t>
      </w:r>
    </w:p>
    <w:p w14:paraId="4BB8023C" w14:textId="77777777" w:rsidR="00E42559" w:rsidRPr="00D746EE" w:rsidRDefault="00E42559" w:rsidP="007C2126">
      <w:pPr>
        <w:widowControl w:val="0"/>
        <w:numPr>
          <w:ilvl w:val="0"/>
          <w:numId w:val="109"/>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System umożliwia składanie wielu podpisów dla pliku.</w:t>
      </w:r>
    </w:p>
    <w:p w14:paraId="6D3AA51D" w14:textId="77777777" w:rsidR="00E42559" w:rsidRPr="00D746EE" w:rsidRDefault="00E42559" w:rsidP="007C2126">
      <w:pPr>
        <w:widowControl w:val="0"/>
        <w:numPr>
          <w:ilvl w:val="0"/>
          <w:numId w:val="109"/>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System każdorazowo podczas przeglądania dokumentów informuje użytkownika o istnieniu podpisu złożonego na dokumencie oraz wyświetla informacje o weryfikacji. Weryfikacja powinna uwzględniać listy CRL i TSL (pełna zgodność z rozporządzeniem eIDAS).</w:t>
      </w:r>
    </w:p>
    <w:p w14:paraId="7DDD4A42" w14:textId="77777777" w:rsidR="00E42559" w:rsidRPr="00D746EE" w:rsidRDefault="00E42559" w:rsidP="007C2126">
      <w:pPr>
        <w:widowControl w:val="0"/>
        <w:numPr>
          <w:ilvl w:val="0"/>
          <w:numId w:val="109"/>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System umożliwia składanie podpisu elektronicznego na wielu dokumentach jednocześnie.</w:t>
      </w:r>
    </w:p>
    <w:p w14:paraId="2D76C894" w14:textId="77777777" w:rsidR="00E42559" w:rsidRPr="00D746EE" w:rsidRDefault="00E42559" w:rsidP="007C2126">
      <w:pPr>
        <w:widowControl w:val="0"/>
        <w:numPr>
          <w:ilvl w:val="0"/>
          <w:numId w:val="109"/>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System umożliwia zatwierdzenie wszystkich podpisów jednokrotnym wpisaniem hasła lub kodu PIN.</w:t>
      </w:r>
    </w:p>
    <w:p w14:paraId="40F9A052" w14:textId="77777777" w:rsidR="00E42559" w:rsidRPr="00D746EE" w:rsidRDefault="00E42559" w:rsidP="007C2126">
      <w:pPr>
        <w:widowControl w:val="0"/>
        <w:numPr>
          <w:ilvl w:val="0"/>
          <w:numId w:val="109"/>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System umożliwia dla listy pozycji (dokumentów / pozycji rejestru) dodawanie dokumentów do kolejki / listy do podpisania.</w:t>
      </w:r>
    </w:p>
    <w:p w14:paraId="4388395D" w14:textId="77777777" w:rsidR="00E42559" w:rsidRPr="00D746EE" w:rsidRDefault="00E42559" w:rsidP="007C2126">
      <w:pPr>
        <w:widowControl w:val="0"/>
        <w:numPr>
          <w:ilvl w:val="0"/>
          <w:numId w:val="109"/>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System umożliwia podpisanie podpisem elektronicznym plików załączników wszystkich pozycji znajdujących się na liście kolejki.</w:t>
      </w:r>
    </w:p>
    <w:p w14:paraId="5C0D7AE0" w14:textId="77777777" w:rsidR="00E42559" w:rsidRPr="00D746EE" w:rsidRDefault="00E42559" w:rsidP="007C2126">
      <w:pPr>
        <w:widowControl w:val="0"/>
        <w:numPr>
          <w:ilvl w:val="0"/>
          <w:numId w:val="109"/>
        </w:numPr>
        <w:suppressLineNumbers/>
        <w:tabs>
          <w:tab w:val="clear" w:pos="360"/>
          <w:tab w:val="num" w:pos="1134"/>
        </w:tabs>
        <w:suppressAutoHyphens/>
        <w:ind w:left="1134" w:hanging="425"/>
        <w:jc w:val="both"/>
        <w:rPr>
          <w:rFonts w:ascii="Cambria" w:eastAsia="Lucida Sans Unicode" w:hAnsi="Cambria"/>
          <w:sz w:val="22"/>
          <w:szCs w:val="22"/>
          <w:lang w:bidi="pl-PL"/>
        </w:rPr>
      </w:pPr>
      <w:r w:rsidRPr="00D746EE">
        <w:rPr>
          <w:rFonts w:ascii="Cambria" w:eastAsia="Lucida Sans Unicode" w:hAnsi="Cambria"/>
          <w:sz w:val="22"/>
          <w:szCs w:val="22"/>
          <w:lang w:bidi="pl-PL"/>
        </w:rPr>
        <w:t>System umożliwia wykonywani</w:t>
      </w:r>
      <w:r w:rsidR="00970D71">
        <w:rPr>
          <w:rFonts w:ascii="Cambria" w:eastAsia="Lucida Sans Unicode" w:hAnsi="Cambria"/>
          <w:sz w:val="22"/>
          <w:szCs w:val="22"/>
          <w:lang w:bidi="pl-PL"/>
        </w:rPr>
        <w:t>e</w:t>
      </w:r>
      <w:r w:rsidRPr="00D746EE">
        <w:rPr>
          <w:rFonts w:ascii="Cambria" w:eastAsia="Lucida Sans Unicode" w:hAnsi="Cambria"/>
          <w:sz w:val="22"/>
          <w:szCs w:val="22"/>
          <w:lang w:bidi="pl-PL"/>
        </w:rPr>
        <w:t xml:space="preserve"> grupowej operacji dekretacji i akceptacji, w szczególności przez podpisanie dokumentów elektronicznych odpowiednim podpisem elektronicznym.</w:t>
      </w:r>
    </w:p>
    <w:p w14:paraId="0C2FD844" w14:textId="77777777" w:rsidR="00E42559" w:rsidRPr="00D746EE" w:rsidRDefault="00E42559" w:rsidP="007C2126">
      <w:pPr>
        <w:widowControl w:val="0"/>
        <w:numPr>
          <w:ilvl w:val="0"/>
          <w:numId w:val="109"/>
        </w:numPr>
        <w:suppressLineNumbers/>
        <w:tabs>
          <w:tab w:val="clear" w:pos="360"/>
          <w:tab w:val="num" w:pos="1134"/>
        </w:tabs>
        <w:suppressAutoHyphens/>
        <w:ind w:left="1134" w:hanging="425"/>
        <w:jc w:val="both"/>
        <w:rPr>
          <w:rFonts w:ascii="Cambria" w:eastAsia="Lucida Sans Unicode" w:hAnsi="Cambria"/>
          <w:sz w:val="22"/>
          <w:szCs w:val="22"/>
          <w:lang w:bidi="pl-PL"/>
        </w:rPr>
      </w:pPr>
      <w:r w:rsidRPr="00D746EE">
        <w:rPr>
          <w:rFonts w:ascii="Cambria" w:eastAsia="Lucida Sans Unicode" w:hAnsi="Cambria"/>
          <w:sz w:val="22"/>
          <w:szCs w:val="22"/>
          <w:lang w:bidi="pl-PL"/>
        </w:rPr>
        <w:t>System umożliwia hurtowe podpisanie dokumentów lub pism przychodzących umieszczonych w E</w:t>
      </w:r>
      <w:r>
        <w:rPr>
          <w:rFonts w:ascii="Cambria" w:eastAsia="Lucida Sans Unicode" w:hAnsi="Cambria"/>
          <w:sz w:val="22"/>
          <w:szCs w:val="22"/>
          <w:lang w:bidi="pl-PL"/>
        </w:rPr>
        <w:t>O</w:t>
      </w:r>
      <w:r w:rsidRPr="00D746EE">
        <w:rPr>
          <w:rFonts w:ascii="Cambria" w:eastAsia="Lucida Sans Unicode" w:hAnsi="Cambria"/>
          <w:sz w:val="22"/>
          <w:szCs w:val="22"/>
          <w:lang w:bidi="pl-PL"/>
        </w:rPr>
        <w:t>D.</w:t>
      </w:r>
      <w:r w:rsidRPr="00D746EE">
        <w:rPr>
          <w:rFonts w:ascii="Cambria" w:eastAsia="Lucida Sans Unicode" w:hAnsi="Cambria" w:cs="Tahoma"/>
          <w:sz w:val="22"/>
          <w:szCs w:val="22"/>
          <w:lang w:bidi="pl-PL"/>
        </w:rPr>
        <w:t xml:space="preserve"> </w:t>
      </w:r>
    </w:p>
    <w:p w14:paraId="228869F8" w14:textId="43E3C00F" w:rsidR="00E42559" w:rsidRPr="00D746EE" w:rsidRDefault="008B451E" w:rsidP="007C2126">
      <w:pPr>
        <w:widowControl w:val="0"/>
        <w:numPr>
          <w:ilvl w:val="0"/>
          <w:numId w:val="109"/>
        </w:numPr>
        <w:suppressLineNumbers/>
        <w:tabs>
          <w:tab w:val="clear" w:pos="360"/>
          <w:tab w:val="num" w:pos="1134"/>
        </w:tabs>
        <w:suppressAutoHyphens/>
        <w:ind w:left="1134" w:hanging="425"/>
        <w:jc w:val="both"/>
        <w:rPr>
          <w:rFonts w:ascii="Cambria" w:eastAsia="Lucida Sans Unicode" w:hAnsi="Cambria"/>
          <w:sz w:val="22"/>
          <w:szCs w:val="22"/>
          <w:lang w:bidi="pl-PL"/>
        </w:rPr>
      </w:pPr>
      <w:r>
        <w:rPr>
          <w:rFonts w:ascii="Cambria" w:eastAsia="Lucida Sans Unicode" w:hAnsi="Cambria" w:cs="Tahoma"/>
          <w:sz w:val="22"/>
          <w:szCs w:val="22"/>
          <w:lang w:bidi="pl-PL"/>
        </w:rPr>
        <w:t>w</w:t>
      </w:r>
      <w:r w:rsidR="00E42559" w:rsidRPr="00D746EE">
        <w:rPr>
          <w:rFonts w:ascii="Cambria" w:eastAsia="Lucida Sans Unicode" w:hAnsi="Cambria" w:cs="Tahoma"/>
          <w:sz w:val="22"/>
          <w:szCs w:val="22"/>
          <w:lang w:bidi="pl-PL"/>
        </w:rPr>
        <w:t xml:space="preserve"> ramach zamówienia Wykonawca powinien dostarczyć wszelkie niezbędne komponenty potrzebne do obsługi </w:t>
      </w:r>
      <w:r w:rsidR="00C32B69">
        <w:rPr>
          <w:rFonts w:ascii="Cambria" w:eastAsia="Lucida Sans Unicode" w:hAnsi="Cambria" w:cs="Tahoma"/>
          <w:sz w:val="22"/>
          <w:szCs w:val="22"/>
          <w:lang w:bidi="pl-PL"/>
        </w:rPr>
        <w:t>przez System podpisów elektronicznych posiadanych przez Zamawiającego</w:t>
      </w:r>
      <w:r w:rsidR="00970D71">
        <w:rPr>
          <w:rFonts w:ascii="Cambria" w:eastAsia="Lucida Sans Unicode" w:hAnsi="Cambria" w:cs="Tahoma"/>
          <w:sz w:val="22"/>
          <w:szCs w:val="22"/>
          <w:lang w:bidi="pl-PL"/>
        </w:rPr>
        <w:t>.</w:t>
      </w:r>
    </w:p>
    <w:p w14:paraId="66560A96" w14:textId="77777777" w:rsidR="00E42559" w:rsidRPr="00727F23" w:rsidRDefault="00E42559" w:rsidP="007C2126">
      <w:pPr>
        <w:numPr>
          <w:ilvl w:val="0"/>
          <w:numId w:val="146"/>
        </w:numPr>
        <w:rPr>
          <w:rFonts w:ascii="Cambria" w:hAnsi="Cambria"/>
          <w:b/>
        </w:rPr>
      </w:pPr>
      <w:bookmarkStart w:id="17" w:name="_Toc4585875"/>
      <w:bookmarkEnd w:id="15"/>
      <w:r w:rsidRPr="00727F23">
        <w:rPr>
          <w:rFonts w:ascii="Cambria" w:eastAsia="Lucida Sans Unicode" w:hAnsi="Cambria"/>
          <w:b/>
          <w:lang w:bidi="pl-PL"/>
        </w:rPr>
        <w:t>Podstawowe ewidencje</w:t>
      </w:r>
    </w:p>
    <w:p w14:paraId="0DE0FEE0" w14:textId="77777777" w:rsidR="00E42559" w:rsidRPr="002F6EC2" w:rsidRDefault="00E42559" w:rsidP="007C2126">
      <w:pPr>
        <w:widowControl w:val="0"/>
        <w:numPr>
          <w:ilvl w:val="0"/>
          <w:numId w:val="112"/>
        </w:numPr>
        <w:suppressLineNumbers/>
        <w:suppressAutoHyphens/>
        <w:ind w:left="1134" w:hanging="283"/>
        <w:contextualSpacing/>
        <w:jc w:val="both"/>
        <w:rPr>
          <w:rFonts w:ascii="Cambria" w:hAnsi="Cambria"/>
          <w:sz w:val="22"/>
          <w:szCs w:val="22"/>
          <w:lang w:bidi="pl-PL"/>
        </w:rPr>
      </w:pPr>
      <w:r w:rsidRPr="002F6EC2">
        <w:rPr>
          <w:rFonts w:ascii="Cambria" w:hAnsi="Cambria"/>
          <w:sz w:val="22"/>
          <w:szCs w:val="22"/>
          <w:lang w:bidi="pl-PL"/>
        </w:rPr>
        <w:t xml:space="preserve">System zawiera hierarchiczną ewidencję struktury organizacyjnej </w:t>
      </w:r>
      <w:r>
        <w:rPr>
          <w:rFonts w:ascii="Cambria" w:hAnsi="Cambria"/>
          <w:sz w:val="22"/>
          <w:szCs w:val="22"/>
          <w:lang w:bidi="pl-PL"/>
        </w:rPr>
        <w:t>Spółki</w:t>
      </w:r>
      <w:r w:rsidRPr="002F6EC2">
        <w:rPr>
          <w:rFonts w:ascii="Cambria" w:hAnsi="Cambria"/>
          <w:sz w:val="22"/>
          <w:szCs w:val="22"/>
          <w:lang w:bidi="pl-PL"/>
        </w:rPr>
        <w:t>, zawierającą w szczególności:</w:t>
      </w:r>
    </w:p>
    <w:p w14:paraId="0B9E9DD0" w14:textId="77777777" w:rsidR="00E42559" w:rsidRPr="00B37F3A" w:rsidRDefault="00E42559" w:rsidP="007C2126">
      <w:pPr>
        <w:widowControl w:val="0"/>
        <w:numPr>
          <w:ilvl w:val="1"/>
          <w:numId w:val="113"/>
        </w:numPr>
        <w:suppressLineNumbers/>
        <w:suppressAutoHyphens/>
        <w:ind w:left="1418" w:hanging="284"/>
        <w:contextualSpacing/>
        <w:jc w:val="both"/>
        <w:rPr>
          <w:rFonts w:ascii="Cambria" w:hAnsi="Cambria"/>
          <w:sz w:val="22"/>
          <w:szCs w:val="22"/>
          <w:lang w:bidi="pl-PL"/>
        </w:rPr>
      </w:pPr>
      <w:r w:rsidRPr="00B37F3A">
        <w:rPr>
          <w:rFonts w:ascii="Cambria" w:hAnsi="Cambria"/>
          <w:sz w:val="22"/>
          <w:szCs w:val="22"/>
          <w:lang w:bidi="pl-PL"/>
        </w:rPr>
        <w:t>informację o podległościach poszczególnych komórek organizacyjnych i stanowisk,</w:t>
      </w:r>
    </w:p>
    <w:p w14:paraId="5F18DE25" w14:textId="77777777" w:rsidR="00E42559" w:rsidRPr="00B37F3A" w:rsidRDefault="00E42559" w:rsidP="007C2126">
      <w:pPr>
        <w:widowControl w:val="0"/>
        <w:numPr>
          <w:ilvl w:val="1"/>
          <w:numId w:val="113"/>
        </w:numPr>
        <w:suppressLineNumbers/>
        <w:suppressAutoHyphens/>
        <w:ind w:left="1418" w:hanging="284"/>
        <w:contextualSpacing/>
        <w:jc w:val="both"/>
        <w:rPr>
          <w:rFonts w:ascii="Cambria" w:hAnsi="Cambria"/>
          <w:sz w:val="22"/>
          <w:szCs w:val="22"/>
          <w:lang w:bidi="pl-PL"/>
        </w:rPr>
      </w:pPr>
      <w:r w:rsidRPr="00B37F3A">
        <w:rPr>
          <w:rFonts w:ascii="Cambria" w:hAnsi="Cambria"/>
          <w:sz w:val="22"/>
          <w:szCs w:val="22"/>
          <w:lang w:bidi="pl-PL"/>
        </w:rPr>
        <w:t>informację o pracownikach przypisanych do poszczególnych komórek organizacyjnych i stanowisk,</w:t>
      </w:r>
    </w:p>
    <w:p w14:paraId="580F2A60" w14:textId="77777777" w:rsidR="00E42559" w:rsidRPr="00B37F3A" w:rsidRDefault="00E42559" w:rsidP="007C2126">
      <w:pPr>
        <w:widowControl w:val="0"/>
        <w:numPr>
          <w:ilvl w:val="1"/>
          <w:numId w:val="113"/>
        </w:numPr>
        <w:suppressLineNumbers/>
        <w:suppressAutoHyphens/>
        <w:ind w:left="1418" w:hanging="284"/>
        <w:contextualSpacing/>
        <w:jc w:val="both"/>
        <w:rPr>
          <w:rFonts w:ascii="Cambria" w:hAnsi="Cambria"/>
          <w:sz w:val="22"/>
          <w:szCs w:val="22"/>
          <w:lang w:bidi="pl-PL"/>
        </w:rPr>
      </w:pPr>
      <w:r w:rsidRPr="00B37F3A">
        <w:rPr>
          <w:rFonts w:ascii="Cambria" w:hAnsi="Cambria"/>
          <w:sz w:val="22"/>
          <w:szCs w:val="22"/>
          <w:lang w:bidi="pl-PL"/>
        </w:rPr>
        <w:t>dane adresowe komórki organizacyjnej,</w:t>
      </w:r>
    </w:p>
    <w:p w14:paraId="58D98528" w14:textId="77777777" w:rsidR="00E42559" w:rsidRPr="00B37F3A" w:rsidRDefault="00E42559" w:rsidP="007C2126">
      <w:pPr>
        <w:widowControl w:val="0"/>
        <w:numPr>
          <w:ilvl w:val="1"/>
          <w:numId w:val="113"/>
        </w:numPr>
        <w:suppressLineNumbers/>
        <w:suppressAutoHyphens/>
        <w:ind w:left="1418" w:hanging="284"/>
        <w:contextualSpacing/>
        <w:jc w:val="both"/>
        <w:rPr>
          <w:rFonts w:ascii="Cambria" w:hAnsi="Cambria"/>
          <w:sz w:val="22"/>
          <w:szCs w:val="22"/>
          <w:lang w:bidi="pl-PL"/>
        </w:rPr>
      </w:pPr>
      <w:r w:rsidRPr="00B37F3A">
        <w:rPr>
          <w:rFonts w:ascii="Cambria" w:hAnsi="Cambria"/>
          <w:sz w:val="22"/>
          <w:szCs w:val="22"/>
          <w:lang w:bidi="pl-PL"/>
        </w:rPr>
        <w:t>symbol komórki wykorzystywany do generowania znaku sprawy,</w:t>
      </w:r>
    </w:p>
    <w:p w14:paraId="2BD63908" w14:textId="77777777" w:rsidR="00E42559" w:rsidRPr="00B37F3A" w:rsidRDefault="00E42559" w:rsidP="007C2126">
      <w:pPr>
        <w:widowControl w:val="0"/>
        <w:numPr>
          <w:ilvl w:val="1"/>
          <w:numId w:val="113"/>
        </w:numPr>
        <w:suppressLineNumbers/>
        <w:suppressAutoHyphens/>
        <w:ind w:left="1418" w:hanging="284"/>
        <w:contextualSpacing/>
        <w:jc w:val="both"/>
        <w:rPr>
          <w:rFonts w:ascii="Cambria" w:hAnsi="Cambria"/>
          <w:sz w:val="22"/>
          <w:szCs w:val="22"/>
          <w:lang w:bidi="pl-PL"/>
        </w:rPr>
      </w:pPr>
      <w:r w:rsidRPr="00B37F3A">
        <w:rPr>
          <w:rFonts w:ascii="Cambria" w:hAnsi="Cambria"/>
          <w:sz w:val="22"/>
          <w:szCs w:val="22"/>
          <w:lang w:bidi="pl-PL"/>
        </w:rPr>
        <w:t>informację o rolach przypisanych poszczególnym pracownikom.</w:t>
      </w:r>
    </w:p>
    <w:p w14:paraId="5456B827" w14:textId="77777777" w:rsidR="00E42559" w:rsidRPr="002F6EC2" w:rsidRDefault="00E42559" w:rsidP="007C2126">
      <w:pPr>
        <w:widowControl w:val="0"/>
        <w:numPr>
          <w:ilvl w:val="0"/>
          <w:numId w:val="112"/>
        </w:numPr>
        <w:suppressLineNumbers/>
        <w:suppressAutoHyphens/>
        <w:ind w:left="1134" w:hanging="283"/>
        <w:contextualSpacing/>
        <w:jc w:val="both"/>
        <w:rPr>
          <w:rFonts w:ascii="Cambria" w:hAnsi="Cambria"/>
          <w:sz w:val="22"/>
          <w:szCs w:val="22"/>
          <w:lang w:bidi="pl-PL"/>
        </w:rPr>
      </w:pPr>
      <w:r w:rsidRPr="002F6EC2">
        <w:rPr>
          <w:rFonts w:ascii="Cambria" w:hAnsi="Cambria"/>
          <w:sz w:val="22"/>
          <w:szCs w:val="22"/>
          <w:lang w:bidi="pl-PL"/>
        </w:rPr>
        <w:t xml:space="preserve">System zawiera ewidencję pracowników </w:t>
      </w:r>
      <w:r>
        <w:rPr>
          <w:rFonts w:ascii="Cambria" w:hAnsi="Cambria"/>
          <w:sz w:val="22"/>
          <w:szCs w:val="22"/>
          <w:lang w:bidi="pl-PL"/>
        </w:rPr>
        <w:t>Spółki</w:t>
      </w:r>
      <w:r w:rsidRPr="002F6EC2">
        <w:rPr>
          <w:rFonts w:ascii="Cambria" w:hAnsi="Cambria"/>
          <w:sz w:val="22"/>
          <w:szCs w:val="22"/>
          <w:lang w:bidi="pl-PL"/>
        </w:rPr>
        <w:t>, zawierającą w szczególności:</w:t>
      </w:r>
    </w:p>
    <w:p w14:paraId="1DE39E9D" w14:textId="77777777" w:rsidR="00E42559" w:rsidRPr="002F6EC2" w:rsidRDefault="00E42559" w:rsidP="007C2126">
      <w:pPr>
        <w:widowControl w:val="0"/>
        <w:numPr>
          <w:ilvl w:val="1"/>
          <w:numId w:val="114"/>
        </w:numPr>
        <w:suppressLineNumbers/>
        <w:suppressAutoHyphens/>
        <w:ind w:left="1418" w:hanging="284"/>
        <w:contextualSpacing/>
        <w:jc w:val="both"/>
        <w:rPr>
          <w:rFonts w:ascii="Cambria" w:hAnsi="Cambria"/>
          <w:sz w:val="22"/>
          <w:szCs w:val="22"/>
          <w:lang w:bidi="pl-PL"/>
        </w:rPr>
      </w:pPr>
      <w:r w:rsidRPr="002F6EC2">
        <w:rPr>
          <w:rFonts w:ascii="Cambria" w:hAnsi="Cambria"/>
          <w:sz w:val="22"/>
          <w:szCs w:val="22"/>
          <w:lang w:bidi="pl-PL"/>
        </w:rPr>
        <w:t>dane osobowe pracownika,</w:t>
      </w:r>
    </w:p>
    <w:p w14:paraId="4048BCD6" w14:textId="77777777" w:rsidR="00E42559" w:rsidRPr="002F6EC2" w:rsidRDefault="00E42559" w:rsidP="007C2126">
      <w:pPr>
        <w:widowControl w:val="0"/>
        <w:numPr>
          <w:ilvl w:val="1"/>
          <w:numId w:val="114"/>
        </w:numPr>
        <w:suppressLineNumbers/>
        <w:suppressAutoHyphens/>
        <w:ind w:left="1418" w:hanging="284"/>
        <w:contextualSpacing/>
        <w:jc w:val="both"/>
        <w:rPr>
          <w:rFonts w:ascii="Cambria" w:hAnsi="Cambria"/>
          <w:sz w:val="22"/>
          <w:szCs w:val="22"/>
          <w:lang w:bidi="pl-PL"/>
        </w:rPr>
      </w:pPr>
      <w:r w:rsidRPr="002F6EC2">
        <w:rPr>
          <w:rFonts w:ascii="Cambria" w:hAnsi="Cambria"/>
          <w:sz w:val="22"/>
          <w:szCs w:val="22"/>
          <w:lang w:bidi="pl-PL"/>
        </w:rPr>
        <w:t>informacje służbowe (telefon, e-mail, fax, symbol pracownika wykorzystywany do generowania znaku sprawy).</w:t>
      </w:r>
    </w:p>
    <w:p w14:paraId="41812260" w14:textId="77777777" w:rsidR="00E42559" w:rsidRPr="002F6EC2" w:rsidRDefault="00E42559" w:rsidP="007C2126">
      <w:pPr>
        <w:widowControl w:val="0"/>
        <w:numPr>
          <w:ilvl w:val="0"/>
          <w:numId w:val="112"/>
        </w:numPr>
        <w:suppressLineNumbers/>
        <w:suppressAutoHyphens/>
        <w:ind w:left="1134" w:hanging="283"/>
        <w:contextualSpacing/>
        <w:jc w:val="both"/>
        <w:rPr>
          <w:rFonts w:ascii="Cambria" w:hAnsi="Cambria"/>
          <w:sz w:val="22"/>
          <w:szCs w:val="22"/>
          <w:lang w:bidi="pl-PL"/>
        </w:rPr>
      </w:pPr>
      <w:r w:rsidRPr="002F6EC2">
        <w:rPr>
          <w:rFonts w:ascii="Cambria" w:hAnsi="Cambria"/>
          <w:sz w:val="22"/>
          <w:szCs w:val="22"/>
          <w:lang w:bidi="pl-PL"/>
        </w:rPr>
        <w:t>System zawiera jednolity rzeczowy wykaz akt (JRWA), w szczególności:</w:t>
      </w:r>
    </w:p>
    <w:p w14:paraId="1210A567" w14:textId="77777777" w:rsidR="00E42559" w:rsidRPr="002F6EC2" w:rsidRDefault="00E42559" w:rsidP="007C2126">
      <w:pPr>
        <w:widowControl w:val="0"/>
        <w:numPr>
          <w:ilvl w:val="1"/>
          <w:numId w:val="115"/>
        </w:numPr>
        <w:suppressLineNumbers/>
        <w:suppressAutoHyphens/>
        <w:ind w:left="1418" w:hanging="284"/>
        <w:contextualSpacing/>
        <w:jc w:val="both"/>
        <w:rPr>
          <w:rFonts w:ascii="Cambria" w:hAnsi="Cambria"/>
          <w:sz w:val="22"/>
          <w:szCs w:val="22"/>
          <w:lang w:bidi="pl-PL"/>
        </w:rPr>
      </w:pPr>
      <w:r w:rsidRPr="002F6EC2">
        <w:rPr>
          <w:rFonts w:ascii="Cambria" w:hAnsi="Cambria"/>
          <w:sz w:val="22"/>
          <w:szCs w:val="22"/>
          <w:lang w:bidi="pl-PL"/>
        </w:rPr>
        <w:t xml:space="preserve">wyciąg z JRWA </w:t>
      </w:r>
      <w:r w:rsidR="00970D71">
        <w:rPr>
          <w:rFonts w:ascii="Cambria" w:hAnsi="Cambria"/>
          <w:sz w:val="22"/>
          <w:szCs w:val="22"/>
          <w:lang w:bidi="pl-PL"/>
        </w:rPr>
        <w:t>Spółki</w:t>
      </w:r>
      <w:r w:rsidRPr="002F6EC2">
        <w:rPr>
          <w:rFonts w:ascii="Cambria" w:hAnsi="Cambria"/>
          <w:sz w:val="22"/>
          <w:szCs w:val="22"/>
          <w:lang w:bidi="pl-PL"/>
        </w:rPr>
        <w:t>,</w:t>
      </w:r>
    </w:p>
    <w:p w14:paraId="23A622CE" w14:textId="77777777" w:rsidR="00E42559" w:rsidRPr="002F6EC2" w:rsidRDefault="00E42559" w:rsidP="007C2126">
      <w:pPr>
        <w:widowControl w:val="0"/>
        <w:numPr>
          <w:ilvl w:val="1"/>
          <w:numId w:val="115"/>
        </w:numPr>
        <w:suppressLineNumbers/>
        <w:suppressAutoHyphens/>
        <w:ind w:left="1418" w:hanging="284"/>
        <w:contextualSpacing/>
        <w:jc w:val="both"/>
        <w:rPr>
          <w:rFonts w:ascii="Cambria" w:hAnsi="Cambria"/>
          <w:sz w:val="22"/>
          <w:szCs w:val="22"/>
          <w:lang w:bidi="pl-PL"/>
        </w:rPr>
      </w:pPr>
      <w:r w:rsidRPr="002F6EC2">
        <w:rPr>
          <w:rFonts w:ascii="Cambria" w:hAnsi="Cambria"/>
          <w:sz w:val="22"/>
          <w:szCs w:val="22"/>
          <w:lang w:bidi="pl-PL"/>
        </w:rPr>
        <w:t>możliwość przechowywania historycznych JRWA,</w:t>
      </w:r>
    </w:p>
    <w:p w14:paraId="37921021" w14:textId="77777777" w:rsidR="00E42559" w:rsidRPr="002F6EC2" w:rsidRDefault="00E42559" w:rsidP="007C2126">
      <w:pPr>
        <w:widowControl w:val="0"/>
        <w:numPr>
          <w:ilvl w:val="1"/>
          <w:numId w:val="115"/>
        </w:numPr>
        <w:suppressLineNumbers/>
        <w:suppressAutoHyphens/>
        <w:ind w:left="1418" w:hanging="284"/>
        <w:contextualSpacing/>
        <w:jc w:val="both"/>
        <w:rPr>
          <w:rFonts w:ascii="Cambria" w:hAnsi="Cambria"/>
          <w:sz w:val="22"/>
          <w:szCs w:val="22"/>
          <w:lang w:bidi="pl-PL"/>
        </w:rPr>
      </w:pPr>
      <w:r w:rsidRPr="002F6EC2">
        <w:rPr>
          <w:rFonts w:ascii="Cambria" w:hAnsi="Cambria"/>
          <w:sz w:val="22"/>
          <w:szCs w:val="22"/>
          <w:lang w:bidi="pl-PL"/>
        </w:rPr>
        <w:t>możliwość definiowania JRWA, które będzie obowiązywało od określonej daty (po zdefiniowaniu nowego JRWA istnieje możliwość zapamiętania bieżącego JRWA w historii, a następnie uaktywnienia nowego JRWA).</w:t>
      </w:r>
    </w:p>
    <w:p w14:paraId="79818CEA" w14:textId="77777777" w:rsidR="00E42559" w:rsidRPr="002F6EC2" w:rsidRDefault="00E42559" w:rsidP="007C2126">
      <w:pPr>
        <w:widowControl w:val="0"/>
        <w:numPr>
          <w:ilvl w:val="0"/>
          <w:numId w:val="112"/>
        </w:numPr>
        <w:suppressLineNumbers/>
        <w:suppressAutoHyphens/>
        <w:ind w:left="1134" w:hanging="283"/>
        <w:contextualSpacing/>
        <w:jc w:val="both"/>
        <w:rPr>
          <w:rFonts w:ascii="Cambria" w:hAnsi="Cambria"/>
          <w:sz w:val="22"/>
          <w:szCs w:val="22"/>
          <w:lang w:bidi="pl-PL"/>
        </w:rPr>
      </w:pPr>
      <w:r w:rsidRPr="002F6EC2">
        <w:rPr>
          <w:rFonts w:ascii="Cambria" w:hAnsi="Cambria"/>
          <w:sz w:val="22"/>
          <w:szCs w:val="22"/>
          <w:lang w:bidi="pl-PL"/>
        </w:rPr>
        <w:t xml:space="preserve">System powinien zawierać ewidencję klientów </w:t>
      </w:r>
      <w:r>
        <w:rPr>
          <w:rFonts w:ascii="Cambria" w:hAnsi="Cambria"/>
          <w:sz w:val="22"/>
          <w:szCs w:val="22"/>
          <w:lang w:bidi="pl-PL"/>
        </w:rPr>
        <w:t>Spółki</w:t>
      </w:r>
      <w:r w:rsidRPr="002F6EC2">
        <w:rPr>
          <w:rFonts w:ascii="Cambria" w:hAnsi="Cambria"/>
          <w:sz w:val="22"/>
          <w:szCs w:val="22"/>
          <w:lang w:bidi="pl-PL"/>
        </w:rPr>
        <w:t xml:space="preserve"> zawierającą w szczególności:</w:t>
      </w:r>
    </w:p>
    <w:p w14:paraId="7A07DF6C" w14:textId="77777777" w:rsidR="00E42559" w:rsidRPr="002F6EC2" w:rsidRDefault="00E42559" w:rsidP="007C2126">
      <w:pPr>
        <w:widowControl w:val="0"/>
        <w:numPr>
          <w:ilvl w:val="1"/>
          <w:numId w:val="116"/>
        </w:numPr>
        <w:suppressLineNumbers/>
        <w:suppressAutoHyphens/>
        <w:ind w:left="1418" w:hanging="284"/>
        <w:contextualSpacing/>
        <w:jc w:val="both"/>
        <w:rPr>
          <w:rFonts w:ascii="Cambria" w:hAnsi="Cambria"/>
          <w:sz w:val="22"/>
          <w:szCs w:val="22"/>
          <w:lang w:bidi="pl-PL"/>
        </w:rPr>
      </w:pPr>
      <w:r w:rsidRPr="002F6EC2">
        <w:rPr>
          <w:rFonts w:ascii="Cambria" w:hAnsi="Cambria"/>
          <w:sz w:val="22"/>
          <w:szCs w:val="22"/>
          <w:lang w:bidi="pl-PL"/>
        </w:rPr>
        <w:lastRenderedPageBreak/>
        <w:t>podział klientów na osoby fizyczne i inne,</w:t>
      </w:r>
    </w:p>
    <w:p w14:paraId="1B131A2A" w14:textId="77777777" w:rsidR="00E42559" w:rsidRPr="002F6EC2" w:rsidRDefault="00E42559" w:rsidP="007C2126">
      <w:pPr>
        <w:widowControl w:val="0"/>
        <w:numPr>
          <w:ilvl w:val="1"/>
          <w:numId w:val="116"/>
        </w:numPr>
        <w:suppressLineNumbers/>
        <w:suppressAutoHyphens/>
        <w:ind w:left="1418" w:hanging="284"/>
        <w:contextualSpacing/>
        <w:jc w:val="both"/>
        <w:rPr>
          <w:rFonts w:ascii="Cambria" w:hAnsi="Cambria"/>
          <w:sz w:val="22"/>
          <w:szCs w:val="22"/>
          <w:lang w:bidi="pl-PL"/>
        </w:rPr>
      </w:pPr>
      <w:r w:rsidRPr="002F6EC2">
        <w:rPr>
          <w:rFonts w:ascii="Cambria" w:hAnsi="Cambria"/>
          <w:sz w:val="22"/>
          <w:szCs w:val="22"/>
          <w:lang w:bidi="pl-PL"/>
        </w:rPr>
        <w:t>dane adresowe klienta,</w:t>
      </w:r>
    </w:p>
    <w:p w14:paraId="46DF6E56" w14:textId="77777777" w:rsidR="00E42559" w:rsidRPr="002F6EC2" w:rsidRDefault="00E42559" w:rsidP="007C2126">
      <w:pPr>
        <w:widowControl w:val="0"/>
        <w:numPr>
          <w:ilvl w:val="1"/>
          <w:numId w:val="116"/>
        </w:numPr>
        <w:suppressLineNumbers/>
        <w:suppressAutoHyphens/>
        <w:ind w:left="1418" w:hanging="284"/>
        <w:contextualSpacing/>
        <w:jc w:val="both"/>
        <w:rPr>
          <w:rFonts w:ascii="Cambria" w:hAnsi="Cambria"/>
          <w:sz w:val="22"/>
          <w:szCs w:val="22"/>
          <w:lang w:bidi="pl-PL"/>
        </w:rPr>
      </w:pPr>
      <w:r w:rsidRPr="002F6EC2">
        <w:rPr>
          <w:rFonts w:ascii="Cambria" w:hAnsi="Cambria"/>
          <w:sz w:val="22"/>
          <w:szCs w:val="22"/>
          <w:lang w:bidi="pl-PL"/>
        </w:rPr>
        <w:t>możliwość grupowania klientów w grupy (każdy klient może należeć do więcej niż jednej grupy),</w:t>
      </w:r>
    </w:p>
    <w:p w14:paraId="0498B21C" w14:textId="77777777" w:rsidR="00E42559" w:rsidRPr="002F6EC2" w:rsidRDefault="00E42559" w:rsidP="007C2126">
      <w:pPr>
        <w:widowControl w:val="0"/>
        <w:numPr>
          <w:ilvl w:val="1"/>
          <w:numId w:val="116"/>
        </w:numPr>
        <w:suppressLineNumbers/>
        <w:suppressAutoHyphens/>
        <w:ind w:left="1418" w:hanging="284"/>
        <w:contextualSpacing/>
        <w:jc w:val="both"/>
        <w:rPr>
          <w:rFonts w:ascii="Cambria" w:hAnsi="Cambria"/>
          <w:sz w:val="22"/>
          <w:szCs w:val="22"/>
          <w:lang w:bidi="pl-PL"/>
        </w:rPr>
      </w:pPr>
      <w:r w:rsidRPr="002F6EC2">
        <w:rPr>
          <w:rFonts w:ascii="Cambria" w:hAnsi="Cambria"/>
          <w:sz w:val="22"/>
          <w:szCs w:val="22"/>
          <w:lang w:bidi="pl-PL"/>
        </w:rPr>
        <w:t>możliwość określenia więcej niż jednego adresu,</w:t>
      </w:r>
    </w:p>
    <w:p w14:paraId="70F59FFB" w14:textId="77777777" w:rsidR="00E42559" w:rsidRDefault="00E42559" w:rsidP="007C2126">
      <w:pPr>
        <w:widowControl w:val="0"/>
        <w:numPr>
          <w:ilvl w:val="0"/>
          <w:numId w:val="112"/>
        </w:numPr>
        <w:suppressLineNumbers/>
        <w:suppressAutoHyphens/>
        <w:ind w:left="1134" w:hanging="283"/>
        <w:contextualSpacing/>
        <w:jc w:val="both"/>
        <w:rPr>
          <w:rFonts w:ascii="Cambria" w:hAnsi="Cambria"/>
          <w:sz w:val="22"/>
          <w:szCs w:val="22"/>
          <w:lang w:bidi="pl-PL"/>
        </w:rPr>
      </w:pPr>
      <w:r w:rsidRPr="002F6EC2">
        <w:rPr>
          <w:rFonts w:ascii="Cambria" w:hAnsi="Cambria"/>
          <w:sz w:val="22"/>
          <w:szCs w:val="22"/>
          <w:lang w:bidi="pl-PL"/>
        </w:rPr>
        <w:t>System powinien zawierać wbudowany słownik miejscowości i ulic w oparciu o dane z podziału terytorialnego kraju na gminy, powiaty i województwa. We wszystkich formatkach obejmujących dane adresowe możliwe jest wykorzystanie słownika do wprowadzania danych.</w:t>
      </w:r>
    </w:p>
    <w:p w14:paraId="1A0748C9" w14:textId="77777777" w:rsidR="00E42559" w:rsidRPr="004F753C" w:rsidRDefault="00E42559" w:rsidP="007C2126">
      <w:pPr>
        <w:widowControl w:val="0"/>
        <w:numPr>
          <w:ilvl w:val="0"/>
          <w:numId w:val="112"/>
        </w:numPr>
        <w:suppressLineNumbers/>
        <w:suppressAutoHyphens/>
        <w:ind w:left="1134" w:hanging="283"/>
        <w:contextualSpacing/>
        <w:jc w:val="both"/>
        <w:rPr>
          <w:rFonts w:ascii="Cambria" w:hAnsi="Cambria"/>
          <w:sz w:val="22"/>
          <w:szCs w:val="22"/>
          <w:lang w:bidi="pl-PL"/>
        </w:rPr>
      </w:pPr>
      <w:r w:rsidRPr="004F753C">
        <w:rPr>
          <w:rFonts w:ascii="Cambria" w:hAnsi="Cambria"/>
          <w:sz w:val="22"/>
          <w:szCs w:val="22"/>
          <w:lang w:bidi="pl-PL"/>
        </w:rPr>
        <w:t>System powinien umożliwiać prowadzenie ewidencji szablonów dokumentów</w:t>
      </w:r>
      <w:r>
        <w:rPr>
          <w:rFonts w:ascii="Cambria" w:hAnsi="Cambria"/>
          <w:sz w:val="22"/>
          <w:szCs w:val="22"/>
          <w:lang w:bidi="pl-PL"/>
        </w:rPr>
        <w:t>.</w:t>
      </w:r>
    </w:p>
    <w:p w14:paraId="52B0E20B" w14:textId="77777777" w:rsidR="00E42559" w:rsidRPr="00442BC9" w:rsidRDefault="00E42559" w:rsidP="007C2126">
      <w:pPr>
        <w:numPr>
          <w:ilvl w:val="0"/>
          <w:numId w:val="146"/>
        </w:numPr>
        <w:rPr>
          <w:rFonts w:ascii="Cambria" w:eastAsia="Lucida Sans Unicode" w:hAnsi="Cambria"/>
          <w:b/>
          <w:lang w:bidi="pl-PL"/>
        </w:rPr>
      </w:pPr>
      <w:bookmarkStart w:id="18" w:name="_Toc4585880"/>
      <w:bookmarkStart w:id="19" w:name="_Toc4585878"/>
      <w:bookmarkEnd w:id="17"/>
      <w:r w:rsidRPr="00442BC9">
        <w:rPr>
          <w:rFonts w:ascii="Cambria" w:eastAsia="Lucida Sans Unicode" w:hAnsi="Cambria"/>
          <w:b/>
          <w:lang w:bidi="pl-PL"/>
        </w:rPr>
        <w:t>Integracja z systemami dziedzinowymi</w:t>
      </w:r>
      <w:bookmarkEnd w:id="18"/>
    </w:p>
    <w:p w14:paraId="66DC91BE" w14:textId="77777777" w:rsidR="00E42559" w:rsidRPr="00442BC9" w:rsidRDefault="00E42559" w:rsidP="007C2126">
      <w:pPr>
        <w:widowControl w:val="0"/>
        <w:numPr>
          <w:ilvl w:val="0"/>
          <w:numId w:val="126"/>
        </w:numPr>
        <w:suppressLineNumbers/>
        <w:suppressAutoHyphens/>
        <w:ind w:left="1134" w:hanging="283"/>
        <w:jc w:val="both"/>
        <w:rPr>
          <w:rFonts w:ascii="Cambria" w:hAnsi="Cambria"/>
          <w:sz w:val="22"/>
          <w:szCs w:val="22"/>
          <w:lang w:bidi="pl-PL"/>
        </w:rPr>
      </w:pPr>
      <w:r w:rsidRPr="00442BC9">
        <w:rPr>
          <w:rFonts w:ascii="Cambria" w:hAnsi="Cambria"/>
          <w:sz w:val="22"/>
          <w:szCs w:val="22"/>
          <w:lang w:bidi="pl-PL"/>
        </w:rPr>
        <w:t>System musi posiadać interfejs integracyjny z systemami dziedzinowymi. System w zakresie integracji z systemami dziedzinowymi będzie realizował niżej opisane funkcjonalności.</w:t>
      </w:r>
    </w:p>
    <w:p w14:paraId="36D00662" w14:textId="77777777" w:rsidR="00E42559" w:rsidRPr="00442BC9" w:rsidRDefault="008B451E" w:rsidP="007C2126">
      <w:pPr>
        <w:widowControl w:val="0"/>
        <w:numPr>
          <w:ilvl w:val="0"/>
          <w:numId w:val="126"/>
        </w:numPr>
        <w:suppressLineNumbers/>
        <w:suppressAutoHyphens/>
        <w:ind w:left="1134" w:hanging="283"/>
        <w:jc w:val="both"/>
        <w:rPr>
          <w:rFonts w:ascii="Cambria" w:eastAsia="Lucida Sans Unicode" w:hAnsi="Cambria" w:cs="Tahoma"/>
          <w:sz w:val="22"/>
          <w:szCs w:val="22"/>
          <w:lang w:bidi="pl-PL"/>
        </w:rPr>
      </w:pPr>
      <w:r>
        <w:rPr>
          <w:rFonts w:ascii="Cambria" w:hAnsi="Cambria"/>
          <w:sz w:val="22"/>
          <w:szCs w:val="22"/>
          <w:lang w:bidi="pl-PL"/>
        </w:rPr>
        <w:t>p</w:t>
      </w:r>
      <w:r w:rsidR="00E42559" w:rsidRPr="00442BC9">
        <w:rPr>
          <w:rFonts w:ascii="Cambria" w:hAnsi="Cambria"/>
          <w:sz w:val="22"/>
          <w:szCs w:val="22"/>
          <w:lang w:bidi="pl-PL"/>
        </w:rPr>
        <w:t>rzekazywanie</w:t>
      </w:r>
      <w:r w:rsidR="00E42559" w:rsidRPr="00442BC9">
        <w:rPr>
          <w:rFonts w:ascii="Cambria" w:eastAsia="Lucida Sans Unicode" w:hAnsi="Cambria" w:cs="Tahoma"/>
          <w:sz w:val="22"/>
          <w:szCs w:val="22"/>
          <w:lang w:bidi="pl-PL"/>
        </w:rPr>
        <w:t xml:space="preserve"> przez EOD informacji koniecznych do realizacji usługi publicznej do modułów dziedzinowych  w zakresie:</w:t>
      </w:r>
    </w:p>
    <w:p w14:paraId="6591A7B4" w14:textId="77777777" w:rsidR="00E42559" w:rsidRPr="00442BC9" w:rsidRDefault="00E42559" w:rsidP="007C2126">
      <w:pPr>
        <w:widowControl w:val="0"/>
        <w:numPr>
          <w:ilvl w:val="1"/>
          <w:numId w:val="97"/>
        </w:numPr>
        <w:suppressLineNumbers/>
        <w:tabs>
          <w:tab w:val="clear" w:pos="720"/>
          <w:tab w:val="num" w:pos="1560"/>
        </w:tabs>
        <w:suppressAutoHyphens/>
        <w:ind w:left="1560" w:hanging="284"/>
        <w:jc w:val="both"/>
        <w:rPr>
          <w:rFonts w:ascii="Cambria" w:eastAsia="Lucida Sans Unicode" w:hAnsi="Cambria" w:cs="Tahoma"/>
          <w:sz w:val="22"/>
          <w:szCs w:val="22"/>
          <w:lang w:bidi="pl-PL"/>
        </w:rPr>
      </w:pPr>
      <w:r w:rsidRPr="00442BC9">
        <w:rPr>
          <w:rFonts w:ascii="Cambria" w:eastAsia="Lucida Sans Unicode" w:hAnsi="Cambria" w:cs="Tahoma"/>
          <w:sz w:val="22"/>
          <w:szCs w:val="22"/>
          <w:lang w:bidi="pl-PL"/>
        </w:rPr>
        <w:t>informacji o korespondencji przychodzącej z rejestru korespondencji przychodzącej wraz z załącznikami,</w:t>
      </w:r>
    </w:p>
    <w:p w14:paraId="1FDB96E2" w14:textId="77777777" w:rsidR="00E42559" w:rsidRPr="00442BC9" w:rsidRDefault="00E42559" w:rsidP="007C2126">
      <w:pPr>
        <w:widowControl w:val="0"/>
        <w:numPr>
          <w:ilvl w:val="1"/>
          <w:numId w:val="97"/>
        </w:numPr>
        <w:suppressLineNumbers/>
        <w:tabs>
          <w:tab w:val="clear" w:pos="720"/>
          <w:tab w:val="num" w:pos="1560"/>
        </w:tabs>
        <w:suppressAutoHyphens/>
        <w:ind w:left="1560" w:hanging="284"/>
        <w:jc w:val="both"/>
        <w:rPr>
          <w:rFonts w:ascii="Cambria" w:eastAsia="Lucida Sans Unicode" w:hAnsi="Cambria" w:cs="Tahoma"/>
          <w:sz w:val="22"/>
          <w:szCs w:val="22"/>
          <w:lang w:bidi="pl-PL"/>
        </w:rPr>
      </w:pPr>
      <w:r w:rsidRPr="00442BC9">
        <w:rPr>
          <w:rFonts w:ascii="Cambria" w:eastAsia="Lucida Sans Unicode" w:hAnsi="Cambria" w:cs="Tahoma"/>
          <w:sz w:val="22"/>
          <w:szCs w:val="22"/>
          <w:lang w:bidi="pl-PL"/>
        </w:rPr>
        <w:t>informacji o wpisach do innych rejestrów wraz z załącznikami,</w:t>
      </w:r>
    </w:p>
    <w:p w14:paraId="4638248F" w14:textId="77777777" w:rsidR="00E42559" w:rsidRPr="00442BC9" w:rsidRDefault="00E42559" w:rsidP="007C2126">
      <w:pPr>
        <w:widowControl w:val="0"/>
        <w:numPr>
          <w:ilvl w:val="1"/>
          <w:numId w:val="97"/>
        </w:numPr>
        <w:suppressLineNumbers/>
        <w:tabs>
          <w:tab w:val="clear" w:pos="720"/>
          <w:tab w:val="num" w:pos="1560"/>
        </w:tabs>
        <w:suppressAutoHyphens/>
        <w:ind w:left="1560" w:hanging="284"/>
        <w:jc w:val="both"/>
        <w:rPr>
          <w:rFonts w:ascii="Cambria" w:eastAsia="Lucida Sans Unicode" w:hAnsi="Cambria" w:cs="Tahoma"/>
          <w:sz w:val="22"/>
          <w:szCs w:val="22"/>
          <w:lang w:bidi="pl-PL"/>
        </w:rPr>
      </w:pPr>
      <w:r w:rsidRPr="00442BC9">
        <w:rPr>
          <w:rFonts w:ascii="Cambria" w:eastAsia="Lucida Sans Unicode" w:hAnsi="Cambria" w:cs="Tahoma"/>
          <w:sz w:val="22"/>
          <w:szCs w:val="22"/>
          <w:lang w:bidi="pl-PL"/>
        </w:rPr>
        <w:t>informacji o dokumentach wraz z załącznikami,</w:t>
      </w:r>
    </w:p>
    <w:p w14:paraId="72DF4E39" w14:textId="77777777" w:rsidR="00E42559" w:rsidRPr="00442BC9" w:rsidRDefault="00E42559" w:rsidP="007C2126">
      <w:pPr>
        <w:widowControl w:val="0"/>
        <w:numPr>
          <w:ilvl w:val="1"/>
          <w:numId w:val="97"/>
        </w:numPr>
        <w:suppressLineNumbers/>
        <w:tabs>
          <w:tab w:val="clear" w:pos="720"/>
          <w:tab w:val="num" w:pos="1560"/>
        </w:tabs>
        <w:suppressAutoHyphens/>
        <w:ind w:left="1560" w:hanging="284"/>
        <w:jc w:val="both"/>
        <w:rPr>
          <w:rFonts w:ascii="Cambria" w:eastAsia="Lucida Sans Unicode" w:hAnsi="Cambria" w:cs="Tahoma"/>
          <w:sz w:val="22"/>
          <w:szCs w:val="22"/>
          <w:lang w:bidi="pl-PL"/>
        </w:rPr>
      </w:pPr>
      <w:r w:rsidRPr="00442BC9">
        <w:rPr>
          <w:rFonts w:ascii="Cambria" w:eastAsia="Lucida Sans Unicode" w:hAnsi="Cambria" w:cs="Tahoma"/>
          <w:sz w:val="22"/>
          <w:szCs w:val="22"/>
          <w:lang w:bidi="pl-PL"/>
        </w:rPr>
        <w:t xml:space="preserve">informacji o sprawach, </w:t>
      </w:r>
    </w:p>
    <w:p w14:paraId="7BC8DD76" w14:textId="77777777" w:rsidR="00E42559" w:rsidRPr="00442BC9" w:rsidRDefault="00E42559" w:rsidP="007C2126">
      <w:pPr>
        <w:widowControl w:val="0"/>
        <w:numPr>
          <w:ilvl w:val="1"/>
          <w:numId w:val="97"/>
        </w:numPr>
        <w:suppressLineNumbers/>
        <w:tabs>
          <w:tab w:val="clear" w:pos="720"/>
          <w:tab w:val="num" w:pos="1560"/>
        </w:tabs>
        <w:suppressAutoHyphens/>
        <w:ind w:left="1560" w:hanging="284"/>
        <w:jc w:val="both"/>
        <w:rPr>
          <w:rFonts w:ascii="Cambria" w:eastAsia="Lucida Sans Unicode" w:hAnsi="Cambria" w:cs="Tahoma"/>
          <w:sz w:val="22"/>
          <w:szCs w:val="22"/>
          <w:lang w:bidi="pl-PL"/>
        </w:rPr>
      </w:pPr>
      <w:r w:rsidRPr="00442BC9">
        <w:rPr>
          <w:rFonts w:ascii="Cambria" w:eastAsia="Lucida Sans Unicode" w:hAnsi="Cambria" w:cs="Tahoma"/>
          <w:sz w:val="22"/>
          <w:szCs w:val="22"/>
          <w:lang w:bidi="pl-PL"/>
        </w:rPr>
        <w:t>informacji o kontrahentach,</w:t>
      </w:r>
    </w:p>
    <w:p w14:paraId="63E4E257" w14:textId="77777777" w:rsidR="00E42559" w:rsidRPr="00442BC9" w:rsidRDefault="00E42559" w:rsidP="007C2126">
      <w:pPr>
        <w:widowControl w:val="0"/>
        <w:numPr>
          <w:ilvl w:val="1"/>
          <w:numId w:val="97"/>
        </w:numPr>
        <w:suppressLineNumbers/>
        <w:tabs>
          <w:tab w:val="clear" w:pos="720"/>
          <w:tab w:val="num" w:pos="1560"/>
        </w:tabs>
        <w:suppressAutoHyphens/>
        <w:ind w:left="1560" w:hanging="284"/>
        <w:jc w:val="both"/>
        <w:rPr>
          <w:rFonts w:ascii="Cambria" w:eastAsia="Lucida Sans Unicode" w:hAnsi="Cambria" w:cs="Tahoma"/>
          <w:sz w:val="22"/>
          <w:szCs w:val="22"/>
          <w:lang w:bidi="pl-PL"/>
        </w:rPr>
      </w:pPr>
      <w:r w:rsidRPr="00442BC9">
        <w:rPr>
          <w:rFonts w:ascii="Cambria" w:eastAsia="Lucida Sans Unicode" w:hAnsi="Cambria" w:cs="Tahoma"/>
          <w:sz w:val="22"/>
          <w:szCs w:val="22"/>
          <w:lang w:bidi="pl-PL"/>
        </w:rPr>
        <w:t>informacji o personelu.</w:t>
      </w:r>
    </w:p>
    <w:p w14:paraId="72C2DB7F" w14:textId="77777777" w:rsidR="007D2F69" w:rsidRPr="007D2F69" w:rsidRDefault="0084654A" w:rsidP="007C2126">
      <w:pPr>
        <w:numPr>
          <w:ilvl w:val="0"/>
          <w:numId w:val="126"/>
        </w:numPr>
        <w:suppressAutoHyphens/>
        <w:ind w:left="1134" w:hanging="283"/>
        <w:jc w:val="both"/>
        <w:rPr>
          <w:rFonts w:ascii="Cambria" w:hAnsi="Cambria"/>
          <w:b/>
          <w:bCs/>
          <w:sz w:val="22"/>
          <w:szCs w:val="22"/>
          <w:lang w:eastAsia="ar-SA"/>
        </w:rPr>
      </w:pPr>
      <w:r w:rsidRPr="00891FE5">
        <w:rPr>
          <w:rFonts w:ascii="Cambria" w:eastAsia="Lucida Sans Unicode" w:hAnsi="Cambria" w:cs="Tahoma"/>
          <w:sz w:val="22"/>
          <w:szCs w:val="22"/>
          <w:lang w:bidi="pl-PL"/>
        </w:rPr>
        <w:t>System musi umożliwiać automatyczne pobieranie danych dotyczących odczytów wodomierzy z systemów informatycznych stosowanych przez podmioty</w:t>
      </w:r>
      <w:r w:rsidR="00F46302" w:rsidRPr="00891FE5">
        <w:rPr>
          <w:rFonts w:ascii="Cambria" w:eastAsia="Lucida Sans Unicode" w:hAnsi="Cambria" w:cs="Tahoma"/>
          <w:sz w:val="22"/>
          <w:szCs w:val="22"/>
          <w:lang w:bidi="pl-PL"/>
        </w:rPr>
        <w:t xml:space="preserve"> świadczące usługi w zakresie zaopatrzenia w wodę</w:t>
      </w:r>
      <w:r w:rsidRPr="00891FE5">
        <w:rPr>
          <w:rFonts w:ascii="Cambria" w:eastAsia="Lucida Sans Unicode" w:hAnsi="Cambria" w:cs="Tahoma"/>
          <w:sz w:val="22"/>
          <w:szCs w:val="22"/>
          <w:lang w:bidi="pl-PL"/>
        </w:rPr>
        <w:t>, z którymi współpracuje Zamawiający</w:t>
      </w:r>
      <w:r w:rsidR="00F46302" w:rsidRPr="00891FE5">
        <w:rPr>
          <w:rFonts w:ascii="Cambria" w:eastAsia="Lucida Sans Unicode" w:hAnsi="Cambria" w:cs="Tahoma"/>
          <w:sz w:val="22"/>
          <w:szCs w:val="22"/>
          <w:lang w:bidi="pl-PL"/>
        </w:rPr>
        <w:t xml:space="preserve">: </w:t>
      </w:r>
    </w:p>
    <w:p w14:paraId="35EBD773" w14:textId="70D2D034" w:rsidR="007D2F69" w:rsidRPr="007D2F69" w:rsidRDefault="00F46302" w:rsidP="007C2126">
      <w:pPr>
        <w:pStyle w:val="Akapitzlist"/>
        <w:numPr>
          <w:ilvl w:val="0"/>
          <w:numId w:val="201"/>
        </w:numPr>
        <w:ind w:left="1560" w:hanging="284"/>
        <w:jc w:val="both"/>
        <w:rPr>
          <w:rFonts w:ascii="Cambria" w:hAnsi="Cambria"/>
          <w:b/>
          <w:bCs/>
          <w:sz w:val="22"/>
          <w:szCs w:val="22"/>
          <w:lang w:eastAsia="ar-SA"/>
        </w:rPr>
      </w:pPr>
      <w:r w:rsidRPr="007D2F69">
        <w:rPr>
          <w:rFonts w:ascii="Cambria" w:hAnsi="Cambria"/>
          <w:sz w:val="22"/>
          <w:szCs w:val="22"/>
        </w:rPr>
        <w:t>Zakład Usług Komunalnych w Miliczu</w:t>
      </w:r>
      <w:r w:rsidR="00734E63">
        <w:rPr>
          <w:rFonts w:ascii="Cambria" w:hAnsi="Cambria"/>
          <w:sz w:val="22"/>
          <w:szCs w:val="22"/>
        </w:rPr>
        <w:t>, posiada system informatyczny</w:t>
      </w:r>
      <w:r w:rsidRPr="007D2F69">
        <w:rPr>
          <w:rFonts w:ascii="Cambria" w:hAnsi="Cambria"/>
          <w:sz w:val="22"/>
          <w:szCs w:val="22"/>
        </w:rPr>
        <w:t xml:space="preserve"> </w:t>
      </w:r>
      <w:r w:rsidR="00891FE5" w:rsidRPr="007D2F69">
        <w:rPr>
          <w:rFonts w:ascii="Cambria" w:hAnsi="Cambria"/>
          <w:sz w:val="22"/>
          <w:szCs w:val="22"/>
        </w:rPr>
        <w:t>QNET (producent: NETPROCES Sopot)</w:t>
      </w:r>
      <w:r w:rsidR="00734E63">
        <w:rPr>
          <w:rFonts w:ascii="Cambria" w:hAnsi="Cambria"/>
          <w:sz w:val="22"/>
          <w:szCs w:val="22"/>
        </w:rPr>
        <w:t>, z którego przekazuje Zamawiającemu</w:t>
      </w:r>
      <w:r w:rsidRPr="007D2F69">
        <w:rPr>
          <w:rFonts w:ascii="Cambria" w:hAnsi="Cambria"/>
          <w:sz w:val="22"/>
          <w:szCs w:val="22"/>
        </w:rPr>
        <w:t xml:space="preserve"> dane </w:t>
      </w:r>
      <w:r w:rsidR="00734E63">
        <w:rPr>
          <w:rFonts w:ascii="Cambria" w:hAnsi="Cambria"/>
          <w:sz w:val="22"/>
          <w:szCs w:val="22"/>
        </w:rPr>
        <w:t>dotyczące odczytów wodomierzy. Dane przekazywane</w:t>
      </w:r>
      <w:r w:rsidRPr="007D2F69">
        <w:rPr>
          <w:rFonts w:ascii="Cambria" w:hAnsi="Cambria"/>
          <w:sz w:val="22"/>
          <w:szCs w:val="22"/>
        </w:rPr>
        <w:t xml:space="preserve"> w </w:t>
      </w:r>
      <w:r w:rsidR="00891FE5" w:rsidRPr="007D2F69">
        <w:rPr>
          <w:rFonts w:ascii="Cambria" w:hAnsi="Cambria"/>
          <w:sz w:val="22"/>
          <w:szCs w:val="22"/>
        </w:rPr>
        <w:t xml:space="preserve">pliku </w:t>
      </w:r>
      <w:r w:rsidR="00734E63">
        <w:rPr>
          <w:rFonts w:ascii="Cambria" w:hAnsi="Cambria"/>
          <w:sz w:val="22"/>
          <w:szCs w:val="22"/>
        </w:rPr>
        <w:t>tekstowym</w:t>
      </w:r>
      <w:r w:rsidRPr="007D2F69">
        <w:rPr>
          <w:rFonts w:ascii="Cambria" w:hAnsi="Cambria"/>
          <w:sz w:val="22"/>
          <w:szCs w:val="22"/>
        </w:rPr>
        <w:t xml:space="preserve">; </w:t>
      </w:r>
    </w:p>
    <w:p w14:paraId="1D3DFF86" w14:textId="4FB2236B" w:rsidR="007D2F69" w:rsidRPr="007D2F69" w:rsidRDefault="00F46302" w:rsidP="007C2126">
      <w:pPr>
        <w:pStyle w:val="Akapitzlist"/>
        <w:numPr>
          <w:ilvl w:val="0"/>
          <w:numId w:val="201"/>
        </w:numPr>
        <w:ind w:left="1560" w:hanging="284"/>
        <w:jc w:val="both"/>
        <w:rPr>
          <w:rFonts w:ascii="Cambria" w:hAnsi="Cambria"/>
          <w:b/>
          <w:bCs/>
          <w:sz w:val="22"/>
          <w:szCs w:val="22"/>
          <w:lang w:eastAsia="ar-SA"/>
        </w:rPr>
      </w:pPr>
      <w:r w:rsidRPr="007D2F69">
        <w:rPr>
          <w:rFonts w:ascii="Cambria" w:hAnsi="Cambria"/>
          <w:sz w:val="22"/>
          <w:szCs w:val="22"/>
        </w:rPr>
        <w:t xml:space="preserve">Miejski Zakład Gospodarki Komunalnej w Żmigrodzie </w:t>
      </w:r>
      <w:r w:rsidR="00E15D0C" w:rsidRPr="007D2F69">
        <w:rPr>
          <w:rFonts w:ascii="Cambria" w:hAnsi="Cambria"/>
          <w:sz w:val="22"/>
          <w:szCs w:val="22"/>
        </w:rPr>
        <w:t>–</w:t>
      </w:r>
      <w:r w:rsidRPr="007D2F69">
        <w:rPr>
          <w:rFonts w:ascii="Cambria" w:hAnsi="Cambria"/>
          <w:sz w:val="22"/>
          <w:szCs w:val="22"/>
        </w:rPr>
        <w:t xml:space="preserve"> </w:t>
      </w:r>
      <w:r w:rsidR="00734E63">
        <w:rPr>
          <w:rFonts w:ascii="Cambria" w:hAnsi="Cambria"/>
          <w:sz w:val="22"/>
          <w:szCs w:val="22"/>
        </w:rPr>
        <w:t xml:space="preserve">posiada system informatyczny </w:t>
      </w:r>
      <w:r w:rsidR="00E15D0C" w:rsidRPr="007D2F69">
        <w:rPr>
          <w:rFonts w:ascii="Cambria" w:hAnsi="Cambria"/>
          <w:sz w:val="22"/>
          <w:szCs w:val="22"/>
        </w:rPr>
        <w:t>WODA32 (producent: Usługi Komputerowe Sławomir Orłowski, os. Okrzei 6/288 Bełchatów)</w:t>
      </w:r>
      <w:r w:rsidR="00734E63">
        <w:rPr>
          <w:rFonts w:ascii="Cambria" w:hAnsi="Cambria"/>
          <w:sz w:val="22"/>
          <w:szCs w:val="22"/>
        </w:rPr>
        <w:t xml:space="preserve">, </w:t>
      </w:r>
      <w:r w:rsidR="00734E63" w:rsidRPr="00734E63">
        <w:rPr>
          <w:rFonts w:ascii="Cambria" w:hAnsi="Cambria"/>
          <w:sz w:val="22"/>
          <w:szCs w:val="22"/>
        </w:rPr>
        <w:t xml:space="preserve">z którego przekazuje Zamawiającemu dane dotyczące odczytów wodomierzy. Dane przekazywane w pliku </w:t>
      </w:r>
      <w:r w:rsidRPr="007D2F69">
        <w:rPr>
          <w:rFonts w:ascii="Cambria" w:hAnsi="Cambria"/>
          <w:sz w:val="22"/>
          <w:szCs w:val="22"/>
        </w:rPr>
        <w:t xml:space="preserve">w formacie .txt; </w:t>
      </w:r>
    </w:p>
    <w:p w14:paraId="536D8896" w14:textId="5923BFCB" w:rsidR="0084654A" w:rsidRPr="007D2F69" w:rsidRDefault="00F46302" w:rsidP="007C2126">
      <w:pPr>
        <w:pStyle w:val="Akapitzlist"/>
        <w:numPr>
          <w:ilvl w:val="0"/>
          <w:numId w:val="201"/>
        </w:numPr>
        <w:ind w:left="1560" w:hanging="284"/>
        <w:jc w:val="both"/>
        <w:rPr>
          <w:rFonts w:ascii="Cambria" w:hAnsi="Cambria"/>
          <w:b/>
          <w:bCs/>
          <w:sz w:val="22"/>
          <w:szCs w:val="22"/>
          <w:lang w:eastAsia="ar-SA"/>
        </w:rPr>
      </w:pPr>
      <w:r w:rsidRPr="007D2F69">
        <w:rPr>
          <w:rFonts w:ascii="Cambria" w:hAnsi="Cambria"/>
          <w:sz w:val="22"/>
          <w:szCs w:val="22"/>
        </w:rPr>
        <w:t xml:space="preserve">Spółdzielnia Mieszkaniowa „BARYCZ” w Miliczu – </w:t>
      </w:r>
      <w:r w:rsidR="00734E63">
        <w:rPr>
          <w:rFonts w:ascii="Cambria" w:hAnsi="Cambria"/>
          <w:sz w:val="22"/>
          <w:szCs w:val="22"/>
        </w:rPr>
        <w:t xml:space="preserve">posiada </w:t>
      </w:r>
      <w:r w:rsidRPr="007D2F69">
        <w:rPr>
          <w:rFonts w:ascii="Cambria" w:hAnsi="Cambria"/>
          <w:sz w:val="22"/>
          <w:szCs w:val="22"/>
        </w:rPr>
        <w:t xml:space="preserve">system </w:t>
      </w:r>
      <w:r w:rsidR="00734E63">
        <w:rPr>
          <w:rFonts w:ascii="Cambria" w:hAnsi="Cambria"/>
          <w:sz w:val="22"/>
          <w:szCs w:val="22"/>
        </w:rPr>
        <w:t xml:space="preserve">informatyczny </w:t>
      </w:r>
      <w:r w:rsidRPr="007D2F69">
        <w:rPr>
          <w:rFonts w:ascii="Cambria" w:hAnsi="Cambria"/>
          <w:sz w:val="22"/>
          <w:szCs w:val="22"/>
        </w:rPr>
        <w:t xml:space="preserve">ISTA24, </w:t>
      </w:r>
      <w:r w:rsidR="00734E63" w:rsidRPr="00734E63">
        <w:rPr>
          <w:rFonts w:ascii="Cambria" w:hAnsi="Cambria"/>
          <w:sz w:val="22"/>
          <w:szCs w:val="22"/>
        </w:rPr>
        <w:t xml:space="preserve">z którego przekazuje Zamawiającemu dane dotyczące odczytów wodomierzy. Dane przekazywane w pliku </w:t>
      </w:r>
      <w:r w:rsidR="00734E63">
        <w:rPr>
          <w:rFonts w:ascii="Cambria" w:hAnsi="Cambria"/>
          <w:sz w:val="22"/>
          <w:szCs w:val="22"/>
        </w:rPr>
        <w:t>w</w:t>
      </w:r>
      <w:r w:rsidRPr="007D2F69">
        <w:rPr>
          <w:rFonts w:ascii="Cambria" w:hAnsi="Cambria"/>
          <w:sz w:val="22"/>
          <w:szCs w:val="22"/>
        </w:rPr>
        <w:t xml:space="preserve"> formacie .xls;</w:t>
      </w:r>
      <w:r w:rsidR="0084654A" w:rsidRPr="007D2F69">
        <w:rPr>
          <w:rFonts w:ascii="Cambria" w:hAnsi="Cambria"/>
          <w:sz w:val="22"/>
          <w:szCs w:val="22"/>
        </w:rPr>
        <w:t xml:space="preserve"> </w:t>
      </w:r>
    </w:p>
    <w:p w14:paraId="2C1DB30B" w14:textId="3E7A5C32" w:rsidR="00F46302" w:rsidRPr="00891FE5" w:rsidRDefault="00F46302" w:rsidP="007C2126">
      <w:pPr>
        <w:numPr>
          <w:ilvl w:val="0"/>
          <w:numId w:val="126"/>
        </w:numPr>
        <w:suppressAutoHyphens/>
        <w:ind w:left="1134" w:hanging="283"/>
        <w:jc w:val="both"/>
        <w:rPr>
          <w:rFonts w:ascii="Cambria" w:hAnsi="Cambria"/>
          <w:b/>
          <w:bCs/>
          <w:sz w:val="22"/>
          <w:szCs w:val="22"/>
          <w:lang w:eastAsia="ar-SA"/>
        </w:rPr>
      </w:pPr>
      <w:r w:rsidRPr="00891FE5">
        <w:rPr>
          <w:rFonts w:ascii="Cambria" w:eastAsia="Lucida Sans Unicode" w:hAnsi="Cambria" w:cs="Tahoma"/>
          <w:sz w:val="22"/>
          <w:szCs w:val="22"/>
          <w:lang w:bidi="pl-PL"/>
        </w:rPr>
        <w:t xml:space="preserve">System musi być </w:t>
      </w:r>
      <w:r w:rsidRPr="00776505">
        <w:rPr>
          <w:rFonts w:ascii="Cambria" w:eastAsia="Lucida Sans Unicode" w:hAnsi="Cambria" w:cs="Tahoma"/>
          <w:b/>
          <w:sz w:val="22"/>
          <w:szCs w:val="22"/>
          <w:lang w:bidi="pl-PL"/>
        </w:rPr>
        <w:t>zintegrowany z użytkowanym u Zamawiającego systemem kadrowo-płacowym R2Płatnik</w:t>
      </w:r>
      <w:r w:rsidR="003B0201" w:rsidRPr="00776505">
        <w:rPr>
          <w:rFonts w:ascii="Cambria" w:eastAsia="Lucida Sans Unicode" w:hAnsi="Cambria" w:cs="Tahoma"/>
          <w:b/>
          <w:sz w:val="22"/>
          <w:szCs w:val="22"/>
          <w:lang w:bidi="pl-PL"/>
        </w:rPr>
        <w:t xml:space="preserve"> w zakresie wymiany danych na poziomie Polecenia Księgowania</w:t>
      </w:r>
      <w:r w:rsidRPr="00891FE5">
        <w:rPr>
          <w:rFonts w:ascii="Cambria" w:eastAsia="Lucida Sans Unicode" w:hAnsi="Cambria" w:cs="Tahoma"/>
          <w:sz w:val="22"/>
          <w:szCs w:val="22"/>
          <w:lang w:bidi="pl-PL"/>
        </w:rPr>
        <w:t>.</w:t>
      </w:r>
    </w:p>
    <w:p w14:paraId="0A6A6A97" w14:textId="77777777" w:rsidR="00E42559" w:rsidRPr="00727F23" w:rsidRDefault="00E42559" w:rsidP="007C2126">
      <w:pPr>
        <w:pStyle w:val="Nagwek1"/>
        <w:numPr>
          <w:ilvl w:val="0"/>
          <w:numId w:val="145"/>
        </w:numPr>
        <w:rPr>
          <w:rFonts w:ascii="Cambria" w:hAnsi="Cambria"/>
          <w:lang w:eastAsia="ar-SA"/>
        </w:rPr>
      </w:pPr>
      <w:bookmarkStart w:id="20" w:name="_Toc27588776"/>
      <w:bookmarkEnd w:id="19"/>
      <w:r w:rsidRPr="00727F23">
        <w:rPr>
          <w:rFonts w:ascii="Cambria" w:hAnsi="Cambria"/>
          <w:lang w:eastAsia="ar-SA"/>
        </w:rPr>
        <w:t>Elementy Zintegrowanego Systemu Informatycznego</w:t>
      </w:r>
      <w:bookmarkEnd w:id="20"/>
    </w:p>
    <w:p w14:paraId="2F87E22C" w14:textId="77777777" w:rsidR="00E42559" w:rsidRPr="00A914B4" w:rsidRDefault="00E42559" w:rsidP="00E42559">
      <w:pPr>
        <w:suppressAutoHyphens/>
        <w:spacing w:before="240"/>
        <w:ind w:left="709"/>
        <w:jc w:val="both"/>
        <w:rPr>
          <w:rFonts w:ascii="Cambria" w:hAnsi="Cambria"/>
          <w:bCs/>
          <w:sz w:val="22"/>
          <w:szCs w:val="22"/>
          <w:lang w:eastAsia="ar-SA"/>
        </w:rPr>
      </w:pPr>
      <w:r w:rsidRPr="00727F23">
        <w:rPr>
          <w:rFonts w:ascii="Cambria" w:hAnsi="Cambria"/>
          <w:bCs/>
          <w:sz w:val="22"/>
          <w:szCs w:val="22"/>
          <w:lang w:eastAsia="ar-SA"/>
        </w:rPr>
        <w:t>Proponowany przez Wykonawcę Zintegrowany System Informatyczny musi posiadać, co najmniej następujące moduły:</w:t>
      </w:r>
    </w:p>
    <w:p w14:paraId="0AFC781F" w14:textId="77777777" w:rsidR="00E42559" w:rsidRPr="00C073F0" w:rsidRDefault="00E42559" w:rsidP="007C2126">
      <w:pPr>
        <w:pStyle w:val="Tytu"/>
        <w:numPr>
          <w:ilvl w:val="0"/>
          <w:numId w:val="149"/>
        </w:numPr>
        <w:ind w:hanging="436"/>
        <w:jc w:val="both"/>
        <w:rPr>
          <w:rFonts w:ascii="Cambria" w:hAnsi="Cambria"/>
          <w:sz w:val="28"/>
          <w:szCs w:val="28"/>
          <w:lang w:eastAsia="ar-SA"/>
        </w:rPr>
      </w:pPr>
      <w:bookmarkStart w:id="21" w:name="_Toc27588777"/>
      <w:r w:rsidRPr="00C073F0">
        <w:rPr>
          <w:rFonts w:ascii="Cambria" w:hAnsi="Cambria"/>
          <w:sz w:val="28"/>
          <w:szCs w:val="28"/>
          <w:lang w:eastAsia="ar-SA"/>
        </w:rPr>
        <w:t>Moduł Finansowo-Księgowy</w:t>
      </w:r>
      <w:bookmarkEnd w:id="21"/>
    </w:p>
    <w:p w14:paraId="1298F157" w14:textId="77777777" w:rsidR="00E42559" w:rsidRPr="00895AF0" w:rsidRDefault="00E42559" w:rsidP="00A77C38">
      <w:pPr>
        <w:suppressAutoHyphens/>
        <w:spacing w:before="240"/>
        <w:ind w:left="709"/>
        <w:jc w:val="both"/>
        <w:rPr>
          <w:rFonts w:ascii="Cambria" w:hAnsi="Cambria"/>
          <w:b/>
          <w:bCs/>
          <w:sz w:val="22"/>
          <w:szCs w:val="22"/>
          <w:lang w:eastAsia="ar-SA"/>
        </w:rPr>
      </w:pPr>
      <w:r>
        <w:rPr>
          <w:rFonts w:ascii="Cambria" w:hAnsi="Cambria"/>
          <w:b/>
          <w:bCs/>
          <w:sz w:val="22"/>
          <w:szCs w:val="22"/>
          <w:lang w:eastAsia="ar-SA"/>
        </w:rPr>
        <w:t>Wymagania ogólne:</w:t>
      </w:r>
    </w:p>
    <w:p w14:paraId="106F534D" w14:textId="77777777" w:rsidR="00E42559" w:rsidRDefault="008B451E" w:rsidP="007C2126">
      <w:pPr>
        <w:numPr>
          <w:ilvl w:val="0"/>
          <w:numId w:val="79"/>
        </w:numPr>
        <w:suppressAutoHyphens/>
        <w:ind w:left="1134" w:hanging="283"/>
        <w:jc w:val="both"/>
        <w:rPr>
          <w:rFonts w:ascii="Cambria" w:hAnsi="Cambria"/>
          <w:bCs/>
          <w:sz w:val="22"/>
          <w:szCs w:val="22"/>
          <w:lang w:eastAsia="ar-SA"/>
        </w:rPr>
      </w:pPr>
      <w:r>
        <w:rPr>
          <w:rFonts w:ascii="Cambria" w:hAnsi="Cambria"/>
          <w:bCs/>
          <w:sz w:val="22"/>
          <w:szCs w:val="22"/>
          <w:lang w:eastAsia="ar-SA"/>
        </w:rPr>
        <w:t>z</w:t>
      </w:r>
      <w:r w:rsidR="00E42559" w:rsidRPr="002C6752">
        <w:rPr>
          <w:rFonts w:ascii="Cambria" w:hAnsi="Cambria"/>
          <w:bCs/>
          <w:sz w:val="22"/>
          <w:szCs w:val="22"/>
          <w:lang w:eastAsia="ar-SA"/>
        </w:rPr>
        <w:t>godność z ustawą o rachunkowości</w:t>
      </w:r>
      <w:r w:rsidR="00E42559">
        <w:rPr>
          <w:rFonts w:ascii="Cambria" w:hAnsi="Cambria"/>
          <w:bCs/>
          <w:sz w:val="22"/>
          <w:szCs w:val="22"/>
          <w:lang w:eastAsia="ar-SA"/>
        </w:rPr>
        <w:t>.</w:t>
      </w:r>
    </w:p>
    <w:p w14:paraId="19DB6965" w14:textId="77777777" w:rsidR="00E42559" w:rsidRPr="004465A6" w:rsidRDefault="00E42559" w:rsidP="007C2126">
      <w:pPr>
        <w:numPr>
          <w:ilvl w:val="0"/>
          <w:numId w:val="79"/>
        </w:numPr>
        <w:suppressAutoHyphens/>
        <w:ind w:left="1134" w:hanging="283"/>
        <w:jc w:val="both"/>
        <w:rPr>
          <w:rFonts w:ascii="Cambria" w:hAnsi="Cambria"/>
          <w:bCs/>
          <w:sz w:val="22"/>
          <w:szCs w:val="22"/>
          <w:lang w:eastAsia="ar-SA"/>
        </w:rPr>
      </w:pPr>
      <w:r w:rsidRPr="004465A6">
        <w:rPr>
          <w:rFonts w:ascii="Cambria" w:hAnsi="Cambria"/>
          <w:bCs/>
          <w:sz w:val="22"/>
          <w:szCs w:val="22"/>
          <w:lang w:eastAsia="ar-SA"/>
        </w:rPr>
        <w:t>powinien umożliwiać „wieloletni” system ewidencji księgowej;</w:t>
      </w:r>
    </w:p>
    <w:p w14:paraId="116718EB" w14:textId="77777777" w:rsidR="00FD0A6D" w:rsidRDefault="008B451E" w:rsidP="007C2126">
      <w:pPr>
        <w:numPr>
          <w:ilvl w:val="0"/>
          <w:numId w:val="79"/>
        </w:numPr>
        <w:suppressAutoHyphens/>
        <w:ind w:left="1134" w:hanging="283"/>
        <w:jc w:val="both"/>
        <w:rPr>
          <w:rFonts w:ascii="Cambria" w:hAnsi="Cambria"/>
          <w:bCs/>
          <w:sz w:val="22"/>
          <w:szCs w:val="22"/>
          <w:lang w:eastAsia="ar-SA"/>
        </w:rPr>
      </w:pPr>
      <w:r>
        <w:rPr>
          <w:rFonts w:ascii="Cambria" w:hAnsi="Cambria"/>
          <w:bCs/>
          <w:sz w:val="22"/>
          <w:szCs w:val="22"/>
          <w:lang w:eastAsia="ar-SA"/>
        </w:rPr>
        <w:t>d</w:t>
      </w:r>
      <w:r w:rsidR="00FD0A6D">
        <w:rPr>
          <w:rFonts w:ascii="Cambria" w:hAnsi="Cambria"/>
          <w:bCs/>
          <w:sz w:val="22"/>
          <w:szCs w:val="22"/>
          <w:lang w:eastAsia="ar-SA"/>
        </w:rPr>
        <w:t>owolna liczba okresów rozliczeniowych;</w:t>
      </w:r>
    </w:p>
    <w:p w14:paraId="3B339EF4" w14:textId="77777777" w:rsidR="00E42559" w:rsidRDefault="008B451E" w:rsidP="007C2126">
      <w:pPr>
        <w:numPr>
          <w:ilvl w:val="0"/>
          <w:numId w:val="79"/>
        </w:numPr>
        <w:suppressAutoHyphens/>
        <w:ind w:left="1134" w:hanging="283"/>
        <w:jc w:val="both"/>
        <w:rPr>
          <w:rFonts w:ascii="Cambria" w:hAnsi="Cambria"/>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wyszukiwania po wszystkich polach bazy danych.</w:t>
      </w:r>
    </w:p>
    <w:p w14:paraId="4665B73B" w14:textId="77777777" w:rsidR="00E42559" w:rsidRDefault="00E42559" w:rsidP="007C2126">
      <w:pPr>
        <w:numPr>
          <w:ilvl w:val="0"/>
          <w:numId w:val="79"/>
        </w:numPr>
        <w:suppressAutoHyphens/>
        <w:ind w:left="1134" w:hanging="283"/>
        <w:jc w:val="both"/>
        <w:rPr>
          <w:rFonts w:ascii="Cambria" w:hAnsi="Cambria"/>
          <w:bCs/>
          <w:sz w:val="22"/>
          <w:szCs w:val="22"/>
          <w:lang w:eastAsia="ar-SA"/>
        </w:rPr>
      </w:pPr>
      <w:r>
        <w:rPr>
          <w:rFonts w:ascii="Cambria" w:hAnsi="Cambria"/>
          <w:bCs/>
          <w:sz w:val="22"/>
          <w:szCs w:val="22"/>
          <w:lang w:eastAsia="ar-SA"/>
        </w:rPr>
        <w:lastRenderedPageBreak/>
        <w:t xml:space="preserve">możliwość równoległej pracy </w:t>
      </w:r>
      <w:r w:rsidRPr="00895AF0">
        <w:rPr>
          <w:rFonts w:ascii="Cambria" w:hAnsi="Cambria"/>
          <w:bCs/>
          <w:sz w:val="22"/>
          <w:szCs w:val="22"/>
          <w:lang w:eastAsia="ar-SA"/>
        </w:rPr>
        <w:t>w kilku otwartych okresach</w:t>
      </w:r>
      <w:r>
        <w:rPr>
          <w:rFonts w:ascii="Cambria" w:hAnsi="Cambria"/>
          <w:bCs/>
          <w:sz w:val="22"/>
          <w:szCs w:val="22"/>
          <w:lang w:eastAsia="ar-SA"/>
        </w:rPr>
        <w:t>, w tym w więcej niż jednym roku obrachunkowym bez konieczności zamykania roku poprzedniego;</w:t>
      </w:r>
    </w:p>
    <w:p w14:paraId="47331BF0" w14:textId="77777777" w:rsidR="00E42559" w:rsidRDefault="00E42559" w:rsidP="007C2126">
      <w:pPr>
        <w:numPr>
          <w:ilvl w:val="0"/>
          <w:numId w:val="79"/>
        </w:numPr>
        <w:suppressAutoHyphens/>
        <w:ind w:left="1134" w:hanging="283"/>
        <w:jc w:val="both"/>
        <w:rPr>
          <w:rFonts w:ascii="Cambria" w:hAnsi="Cambria"/>
          <w:bCs/>
          <w:sz w:val="22"/>
          <w:szCs w:val="22"/>
          <w:lang w:eastAsia="ar-SA"/>
        </w:rPr>
      </w:pPr>
      <w:r>
        <w:rPr>
          <w:rFonts w:ascii="Cambria" w:hAnsi="Cambria"/>
          <w:bCs/>
          <w:sz w:val="22"/>
          <w:szCs w:val="22"/>
          <w:lang w:eastAsia="ar-SA"/>
        </w:rPr>
        <w:t>rejestracja dokumentów księgowych dla kilku okresów obrachunkowych jednocześnie;</w:t>
      </w:r>
    </w:p>
    <w:p w14:paraId="0EC3A74C" w14:textId="77777777" w:rsidR="00E42559" w:rsidRDefault="00E42559" w:rsidP="007C2126">
      <w:pPr>
        <w:numPr>
          <w:ilvl w:val="0"/>
          <w:numId w:val="79"/>
        </w:numPr>
        <w:suppressAutoHyphens/>
        <w:ind w:left="1134" w:hanging="283"/>
        <w:jc w:val="both"/>
        <w:rPr>
          <w:rFonts w:ascii="Cambria" w:hAnsi="Cambria"/>
          <w:bCs/>
          <w:sz w:val="22"/>
          <w:szCs w:val="22"/>
          <w:lang w:eastAsia="ar-SA"/>
        </w:rPr>
      </w:pPr>
      <w:r>
        <w:rPr>
          <w:rFonts w:ascii="Cambria" w:hAnsi="Cambria"/>
          <w:bCs/>
          <w:sz w:val="22"/>
          <w:szCs w:val="22"/>
          <w:lang w:eastAsia="ar-SA"/>
        </w:rPr>
        <w:t>konta analityczne alfanumeryczne o długości do 60 znaków, w tym do 30 różnych członów analityki konta, konta syntetyczne do 5 znaków;</w:t>
      </w:r>
    </w:p>
    <w:p w14:paraId="02F5D1AD" w14:textId="77777777" w:rsidR="00E42559" w:rsidRDefault="00E42559" w:rsidP="007C2126">
      <w:pPr>
        <w:numPr>
          <w:ilvl w:val="0"/>
          <w:numId w:val="79"/>
        </w:numPr>
        <w:suppressAutoHyphens/>
        <w:ind w:left="1134" w:hanging="283"/>
        <w:jc w:val="both"/>
        <w:rPr>
          <w:rFonts w:ascii="Cambria" w:hAnsi="Cambria"/>
          <w:bCs/>
          <w:sz w:val="22"/>
          <w:szCs w:val="22"/>
          <w:lang w:eastAsia="ar-SA"/>
        </w:rPr>
      </w:pPr>
      <w:r>
        <w:rPr>
          <w:rFonts w:ascii="Cambria" w:hAnsi="Cambria"/>
          <w:bCs/>
          <w:sz w:val="22"/>
          <w:szCs w:val="22"/>
          <w:lang w:eastAsia="ar-SA"/>
        </w:rPr>
        <w:t xml:space="preserve">elastyczny i definiowalny przez użytkownika strukturalny plan kont korzystający z dowolnych słowników </w:t>
      </w:r>
      <w:r w:rsidR="003B5E05">
        <w:rPr>
          <w:rFonts w:ascii="Cambria" w:hAnsi="Cambria"/>
          <w:bCs/>
          <w:sz w:val="22"/>
          <w:szCs w:val="22"/>
          <w:lang w:eastAsia="ar-SA"/>
        </w:rPr>
        <w:t>S</w:t>
      </w:r>
      <w:r>
        <w:rPr>
          <w:rFonts w:ascii="Cambria" w:hAnsi="Cambria"/>
          <w:bCs/>
          <w:sz w:val="22"/>
          <w:szCs w:val="22"/>
          <w:lang w:eastAsia="ar-SA"/>
        </w:rPr>
        <w:t>ystemu;</w:t>
      </w:r>
    </w:p>
    <w:p w14:paraId="2B797CC4" w14:textId="77777777" w:rsidR="00E42559" w:rsidRDefault="00E42559" w:rsidP="007C2126">
      <w:pPr>
        <w:numPr>
          <w:ilvl w:val="0"/>
          <w:numId w:val="79"/>
        </w:numPr>
        <w:suppressAutoHyphens/>
        <w:ind w:left="1134" w:hanging="283"/>
        <w:jc w:val="both"/>
        <w:rPr>
          <w:rFonts w:ascii="Cambria" w:hAnsi="Cambria"/>
          <w:bCs/>
          <w:sz w:val="22"/>
          <w:szCs w:val="22"/>
          <w:lang w:eastAsia="ar-SA"/>
        </w:rPr>
      </w:pPr>
      <w:r>
        <w:rPr>
          <w:rFonts w:ascii="Cambria" w:hAnsi="Cambria"/>
          <w:bCs/>
          <w:sz w:val="22"/>
          <w:szCs w:val="22"/>
          <w:lang w:eastAsia="ar-SA"/>
        </w:rPr>
        <w:t>możliwość zakładania nowych kont analitycznych z opcją automatycznego zakładania nazwy konta oraz wprowadzania danych kontrahenta w momencie rejestracji dowodu;</w:t>
      </w:r>
    </w:p>
    <w:p w14:paraId="6EB43768" w14:textId="77777777" w:rsidR="00E42559" w:rsidRPr="00131DD1" w:rsidRDefault="00E42559" w:rsidP="007C2126">
      <w:pPr>
        <w:numPr>
          <w:ilvl w:val="0"/>
          <w:numId w:val="79"/>
        </w:numPr>
        <w:suppressAutoHyphens/>
        <w:ind w:left="1134" w:hanging="425"/>
        <w:jc w:val="both"/>
        <w:rPr>
          <w:rFonts w:ascii="Cambria" w:hAnsi="Cambria"/>
          <w:bCs/>
          <w:sz w:val="22"/>
          <w:szCs w:val="22"/>
          <w:lang w:eastAsia="ar-SA"/>
        </w:rPr>
      </w:pPr>
      <w:r>
        <w:rPr>
          <w:rFonts w:ascii="Cambria" w:hAnsi="Cambria"/>
          <w:bCs/>
          <w:sz w:val="22"/>
          <w:szCs w:val="22"/>
          <w:lang w:eastAsia="ar-SA"/>
        </w:rPr>
        <w:t xml:space="preserve">wspomaganie kojarzenia zapłat z fakturami; </w:t>
      </w:r>
      <w:r w:rsidRPr="00131DD1">
        <w:rPr>
          <w:rFonts w:ascii="Cambria" w:hAnsi="Cambria"/>
          <w:bCs/>
          <w:sz w:val="22"/>
          <w:szCs w:val="22"/>
          <w:lang w:eastAsia="ar-SA"/>
        </w:rPr>
        <w:t>możliwość wyłącz</w:t>
      </w:r>
      <w:r>
        <w:rPr>
          <w:rFonts w:ascii="Cambria" w:hAnsi="Cambria"/>
          <w:bCs/>
          <w:sz w:val="22"/>
          <w:szCs w:val="22"/>
          <w:lang w:eastAsia="ar-SA"/>
        </w:rPr>
        <w:t>e</w:t>
      </w:r>
      <w:r w:rsidRPr="00131DD1">
        <w:rPr>
          <w:rFonts w:ascii="Cambria" w:hAnsi="Cambria"/>
          <w:bCs/>
          <w:sz w:val="22"/>
          <w:szCs w:val="22"/>
          <w:lang w:eastAsia="ar-SA"/>
        </w:rPr>
        <w:t>nia wskazanych rachunków (na przykład: spornych) z automatycznego kojarzenia;</w:t>
      </w:r>
    </w:p>
    <w:p w14:paraId="12BE7736" w14:textId="77777777" w:rsidR="00E42559" w:rsidRPr="00886539" w:rsidRDefault="00E42559" w:rsidP="007C2126">
      <w:pPr>
        <w:numPr>
          <w:ilvl w:val="0"/>
          <w:numId w:val="79"/>
        </w:numPr>
        <w:suppressAutoHyphens/>
        <w:ind w:left="1134" w:hanging="425"/>
        <w:jc w:val="both"/>
        <w:rPr>
          <w:rFonts w:ascii="Cambria" w:hAnsi="Cambria"/>
          <w:bCs/>
          <w:sz w:val="22"/>
          <w:szCs w:val="22"/>
          <w:lang w:eastAsia="ar-SA"/>
        </w:rPr>
      </w:pPr>
      <w:r w:rsidRPr="00886539">
        <w:rPr>
          <w:rFonts w:ascii="Cambria" w:hAnsi="Cambria"/>
          <w:bCs/>
          <w:sz w:val="22"/>
          <w:szCs w:val="22"/>
          <w:lang w:eastAsia="ar-SA"/>
        </w:rPr>
        <w:t>definiowalne szablony dekretacyjne;</w:t>
      </w:r>
    </w:p>
    <w:p w14:paraId="2FF011C8" w14:textId="77777777" w:rsidR="00E42559" w:rsidRDefault="00E42559" w:rsidP="007C2126">
      <w:pPr>
        <w:numPr>
          <w:ilvl w:val="0"/>
          <w:numId w:val="79"/>
        </w:numPr>
        <w:suppressAutoHyphens/>
        <w:ind w:left="1134" w:hanging="425"/>
        <w:jc w:val="both"/>
        <w:rPr>
          <w:rFonts w:ascii="Cambria" w:hAnsi="Cambria"/>
          <w:bCs/>
          <w:sz w:val="22"/>
          <w:szCs w:val="22"/>
          <w:lang w:eastAsia="ar-SA"/>
        </w:rPr>
      </w:pPr>
      <w:r>
        <w:rPr>
          <w:rFonts w:ascii="Cambria" w:hAnsi="Cambria"/>
          <w:bCs/>
          <w:sz w:val="22"/>
          <w:szCs w:val="22"/>
          <w:lang w:eastAsia="ar-SA"/>
        </w:rPr>
        <w:t xml:space="preserve">możliwość równoległej pracy w </w:t>
      </w:r>
      <w:r w:rsidR="003B5E05">
        <w:rPr>
          <w:rFonts w:ascii="Cambria" w:hAnsi="Cambria"/>
          <w:bCs/>
          <w:sz w:val="22"/>
          <w:szCs w:val="22"/>
          <w:lang w:eastAsia="ar-SA"/>
        </w:rPr>
        <w:t>S</w:t>
      </w:r>
      <w:r>
        <w:rPr>
          <w:rFonts w:ascii="Cambria" w:hAnsi="Cambria"/>
          <w:bCs/>
          <w:sz w:val="22"/>
          <w:szCs w:val="22"/>
          <w:lang w:eastAsia="ar-SA"/>
        </w:rPr>
        <w:t>ystemie podczas operacji długotrwałych (np. podczas procesu fakturowania);</w:t>
      </w:r>
    </w:p>
    <w:p w14:paraId="60751597" w14:textId="77777777" w:rsidR="00003E71" w:rsidRDefault="00E42559" w:rsidP="007C2126">
      <w:pPr>
        <w:numPr>
          <w:ilvl w:val="0"/>
          <w:numId w:val="79"/>
        </w:numPr>
        <w:suppressAutoHyphens/>
        <w:ind w:left="1134" w:hanging="425"/>
        <w:jc w:val="both"/>
        <w:rPr>
          <w:rFonts w:ascii="Cambria" w:hAnsi="Cambria"/>
          <w:bCs/>
          <w:sz w:val="22"/>
          <w:szCs w:val="22"/>
          <w:lang w:eastAsia="ar-SA"/>
        </w:rPr>
      </w:pPr>
      <w:r>
        <w:rPr>
          <w:rFonts w:ascii="Cambria" w:hAnsi="Cambria"/>
          <w:bCs/>
          <w:sz w:val="22"/>
          <w:szCs w:val="22"/>
          <w:lang w:eastAsia="ar-SA"/>
        </w:rPr>
        <w:t xml:space="preserve">System powinien pozwalać na eksport dowolnych wydruków do </w:t>
      </w:r>
      <w:r w:rsidR="00E15D0C">
        <w:rPr>
          <w:rFonts w:ascii="Cambria" w:hAnsi="Cambria"/>
          <w:bCs/>
          <w:sz w:val="22"/>
          <w:szCs w:val="22"/>
          <w:lang w:eastAsia="ar-SA"/>
        </w:rPr>
        <w:t>arkusza kalkulacyjnego (np. Excel)</w:t>
      </w:r>
      <w:r>
        <w:rPr>
          <w:rFonts w:ascii="Cambria" w:hAnsi="Cambria"/>
          <w:bCs/>
          <w:sz w:val="22"/>
          <w:szCs w:val="22"/>
          <w:lang w:eastAsia="ar-SA"/>
        </w:rPr>
        <w:t xml:space="preserve"> i zachowywać bieżące formatowanie z programu. Wszystkie dane powinny znajdować się w oddzielnych komórkach, aby wykonywać na nich operacje typu „funkcje”;</w:t>
      </w:r>
    </w:p>
    <w:p w14:paraId="20C055BA" w14:textId="40F70B30" w:rsidR="00003E71" w:rsidRPr="00003E71" w:rsidRDefault="00003E71" w:rsidP="007C2126">
      <w:pPr>
        <w:numPr>
          <w:ilvl w:val="0"/>
          <w:numId w:val="79"/>
        </w:numPr>
        <w:suppressAutoHyphens/>
        <w:ind w:left="1134" w:hanging="425"/>
        <w:jc w:val="both"/>
        <w:rPr>
          <w:rFonts w:ascii="Cambria" w:hAnsi="Cambria"/>
          <w:bCs/>
          <w:sz w:val="22"/>
          <w:szCs w:val="22"/>
          <w:lang w:eastAsia="ar-SA"/>
        </w:rPr>
      </w:pPr>
      <w:r w:rsidRPr="00003E71">
        <w:rPr>
          <w:rFonts w:ascii="Cambria" w:hAnsi="Cambria"/>
          <w:bCs/>
          <w:sz w:val="22"/>
          <w:szCs w:val="22"/>
          <w:lang w:eastAsia="ar-SA"/>
        </w:rPr>
        <w:t>System musi zawierać rozbudowany mechanizm filtrowania danych (grid), posiadający minimalne cechy:</w:t>
      </w:r>
    </w:p>
    <w:p w14:paraId="0DA58189" w14:textId="77777777" w:rsidR="00003E71" w:rsidRPr="00442BC9" w:rsidRDefault="00003E71" w:rsidP="007C2126">
      <w:pPr>
        <w:numPr>
          <w:ilvl w:val="0"/>
          <w:numId w:val="130"/>
        </w:numPr>
        <w:suppressAutoHyphens/>
        <w:ind w:left="1418" w:hanging="284"/>
        <w:jc w:val="both"/>
        <w:rPr>
          <w:rFonts w:ascii="Cambria" w:hAnsi="Cambria"/>
          <w:bCs/>
          <w:sz w:val="22"/>
          <w:szCs w:val="22"/>
          <w:lang w:eastAsia="ar-SA"/>
        </w:rPr>
      </w:pPr>
      <w:r w:rsidRPr="00442BC9">
        <w:rPr>
          <w:rFonts w:ascii="Cambria" w:hAnsi="Cambria"/>
          <w:bCs/>
          <w:sz w:val="22"/>
          <w:szCs w:val="22"/>
          <w:lang w:eastAsia="ar-SA"/>
        </w:rPr>
        <w:t>sortowanie danych po dowolnej kolumnie;</w:t>
      </w:r>
    </w:p>
    <w:p w14:paraId="21672AC1" w14:textId="77777777" w:rsidR="00003E71" w:rsidRPr="00442BC9" w:rsidRDefault="00003E71" w:rsidP="007C2126">
      <w:pPr>
        <w:numPr>
          <w:ilvl w:val="0"/>
          <w:numId w:val="130"/>
        </w:numPr>
        <w:suppressAutoHyphens/>
        <w:ind w:left="1418" w:hanging="284"/>
        <w:jc w:val="both"/>
        <w:rPr>
          <w:rFonts w:ascii="Cambria" w:hAnsi="Cambria"/>
          <w:bCs/>
          <w:sz w:val="22"/>
          <w:szCs w:val="22"/>
          <w:lang w:eastAsia="ar-SA"/>
        </w:rPr>
      </w:pPr>
      <w:r w:rsidRPr="00442BC9">
        <w:rPr>
          <w:rFonts w:ascii="Cambria" w:hAnsi="Cambria"/>
          <w:bCs/>
          <w:sz w:val="22"/>
          <w:szCs w:val="22"/>
          <w:lang w:eastAsia="ar-SA"/>
        </w:rPr>
        <w:t>sortowanie danych względem wielu kolumn, bez ograniczenia ich liczby;</w:t>
      </w:r>
    </w:p>
    <w:p w14:paraId="0DDFFA9E" w14:textId="77777777" w:rsidR="00003E71" w:rsidRPr="00442BC9" w:rsidRDefault="00003E71" w:rsidP="007C2126">
      <w:pPr>
        <w:numPr>
          <w:ilvl w:val="0"/>
          <w:numId w:val="130"/>
        </w:numPr>
        <w:suppressAutoHyphens/>
        <w:ind w:left="1418" w:hanging="284"/>
        <w:jc w:val="both"/>
        <w:rPr>
          <w:rFonts w:ascii="Cambria" w:hAnsi="Cambria"/>
          <w:bCs/>
          <w:sz w:val="22"/>
          <w:szCs w:val="22"/>
          <w:lang w:eastAsia="ar-SA"/>
        </w:rPr>
      </w:pPr>
      <w:r w:rsidRPr="00442BC9">
        <w:rPr>
          <w:rFonts w:ascii="Cambria" w:hAnsi="Cambria"/>
          <w:bCs/>
          <w:sz w:val="22"/>
          <w:szCs w:val="22"/>
          <w:lang w:eastAsia="ar-SA"/>
        </w:rPr>
        <w:t>filtrowanie wierszy względem danych dowolnej kolumny;</w:t>
      </w:r>
    </w:p>
    <w:p w14:paraId="649E4455" w14:textId="77777777" w:rsidR="00003E71" w:rsidRPr="00442BC9" w:rsidRDefault="00003E71" w:rsidP="007C2126">
      <w:pPr>
        <w:numPr>
          <w:ilvl w:val="0"/>
          <w:numId w:val="130"/>
        </w:numPr>
        <w:suppressAutoHyphens/>
        <w:ind w:left="1418" w:hanging="284"/>
        <w:jc w:val="both"/>
        <w:rPr>
          <w:rFonts w:ascii="Cambria" w:hAnsi="Cambria"/>
          <w:bCs/>
          <w:sz w:val="22"/>
          <w:szCs w:val="22"/>
          <w:lang w:eastAsia="ar-SA"/>
        </w:rPr>
      </w:pPr>
      <w:r w:rsidRPr="00442BC9">
        <w:rPr>
          <w:rFonts w:ascii="Cambria" w:hAnsi="Cambria"/>
          <w:bCs/>
          <w:sz w:val="22"/>
          <w:szCs w:val="22"/>
          <w:lang w:eastAsia="ar-SA"/>
        </w:rPr>
        <w:t>filtrowanie wierszy względem wielu kolumn, bez ograniczenia ich liczby;</w:t>
      </w:r>
    </w:p>
    <w:p w14:paraId="26B04EEA" w14:textId="77777777" w:rsidR="00003E71" w:rsidRPr="00442BC9" w:rsidRDefault="00003E71" w:rsidP="007C2126">
      <w:pPr>
        <w:numPr>
          <w:ilvl w:val="0"/>
          <w:numId w:val="130"/>
        </w:numPr>
        <w:suppressAutoHyphens/>
        <w:ind w:left="1418" w:hanging="284"/>
        <w:jc w:val="both"/>
        <w:rPr>
          <w:rFonts w:ascii="Cambria" w:hAnsi="Cambria"/>
          <w:bCs/>
          <w:sz w:val="22"/>
          <w:szCs w:val="22"/>
          <w:lang w:eastAsia="ar-SA"/>
        </w:rPr>
      </w:pPr>
      <w:r w:rsidRPr="00442BC9">
        <w:rPr>
          <w:rFonts w:ascii="Cambria" w:hAnsi="Cambria"/>
          <w:bCs/>
          <w:sz w:val="22"/>
          <w:szCs w:val="22"/>
          <w:lang w:eastAsia="ar-SA"/>
        </w:rPr>
        <w:t>filtrowanie wierszy względem zakresu wartości „od” lub „do” lub łącznie „od-do”;</w:t>
      </w:r>
    </w:p>
    <w:p w14:paraId="54D03F46" w14:textId="77777777" w:rsidR="00003E71" w:rsidRDefault="00003E71" w:rsidP="007C2126">
      <w:pPr>
        <w:numPr>
          <w:ilvl w:val="0"/>
          <w:numId w:val="130"/>
        </w:numPr>
        <w:suppressAutoHyphens/>
        <w:ind w:left="1418" w:hanging="284"/>
        <w:jc w:val="both"/>
        <w:rPr>
          <w:rFonts w:ascii="Cambria" w:hAnsi="Cambria"/>
          <w:bCs/>
          <w:sz w:val="22"/>
          <w:szCs w:val="22"/>
          <w:lang w:eastAsia="ar-SA"/>
        </w:rPr>
      </w:pPr>
      <w:r w:rsidRPr="00442BC9">
        <w:rPr>
          <w:rFonts w:ascii="Cambria" w:hAnsi="Cambria"/>
          <w:bCs/>
          <w:sz w:val="22"/>
          <w:szCs w:val="22"/>
          <w:lang w:eastAsia="ar-SA"/>
        </w:rPr>
        <w:t>filtrowanie wierszy względem fragmentu tekstu ze znakami specjalnymi;</w:t>
      </w:r>
    </w:p>
    <w:p w14:paraId="54183938" w14:textId="77777777" w:rsidR="00003E71" w:rsidRPr="00442BC9" w:rsidRDefault="00003E71" w:rsidP="007C2126">
      <w:pPr>
        <w:numPr>
          <w:ilvl w:val="0"/>
          <w:numId w:val="130"/>
        </w:numPr>
        <w:suppressAutoHyphens/>
        <w:ind w:left="1418" w:hanging="284"/>
        <w:jc w:val="both"/>
        <w:rPr>
          <w:rFonts w:ascii="Cambria" w:hAnsi="Cambria"/>
          <w:bCs/>
          <w:sz w:val="22"/>
          <w:szCs w:val="22"/>
          <w:lang w:eastAsia="ar-SA"/>
        </w:rPr>
      </w:pPr>
      <w:r>
        <w:rPr>
          <w:rFonts w:ascii="Cambria" w:hAnsi="Cambria"/>
          <w:bCs/>
          <w:sz w:val="22"/>
          <w:szCs w:val="22"/>
          <w:lang w:eastAsia="ar-SA"/>
        </w:rPr>
        <w:t>filtrowanie kartotek klientów np. po etapach windykacji;</w:t>
      </w:r>
    </w:p>
    <w:p w14:paraId="4057FC8D" w14:textId="77777777" w:rsidR="00003E71" w:rsidRDefault="00003E71" w:rsidP="007C2126">
      <w:pPr>
        <w:numPr>
          <w:ilvl w:val="0"/>
          <w:numId w:val="130"/>
        </w:numPr>
        <w:suppressAutoHyphens/>
        <w:ind w:left="1418" w:hanging="284"/>
        <w:jc w:val="both"/>
        <w:rPr>
          <w:rFonts w:ascii="Cambria" w:hAnsi="Cambria"/>
          <w:bCs/>
          <w:sz w:val="22"/>
          <w:szCs w:val="22"/>
          <w:lang w:eastAsia="ar-SA"/>
        </w:rPr>
      </w:pPr>
      <w:r w:rsidRPr="00442BC9">
        <w:rPr>
          <w:rFonts w:ascii="Cambria" w:hAnsi="Cambria"/>
          <w:bCs/>
          <w:sz w:val="22"/>
          <w:szCs w:val="22"/>
          <w:lang w:eastAsia="ar-SA"/>
        </w:rPr>
        <w:t>System musi zawierać funkcje agregujące (suma, min, maks, średnia, liczba różnorodności) możliwe do wykonania dla każdej z kolumn zawierające wartości liczbowe;</w:t>
      </w:r>
    </w:p>
    <w:p w14:paraId="00F4F447" w14:textId="77777777" w:rsidR="00003E71" w:rsidRDefault="00003E71" w:rsidP="007C2126">
      <w:pPr>
        <w:numPr>
          <w:ilvl w:val="0"/>
          <w:numId w:val="130"/>
        </w:numPr>
        <w:suppressAutoHyphens/>
        <w:ind w:left="1418" w:hanging="284"/>
        <w:jc w:val="both"/>
        <w:rPr>
          <w:rFonts w:ascii="Cambria" w:hAnsi="Cambria"/>
          <w:bCs/>
          <w:sz w:val="22"/>
          <w:szCs w:val="22"/>
          <w:lang w:eastAsia="ar-SA"/>
        </w:rPr>
      </w:pPr>
      <w:r w:rsidRPr="009916C2">
        <w:rPr>
          <w:rFonts w:ascii="Cambria" w:hAnsi="Cambria"/>
          <w:bCs/>
          <w:sz w:val="22"/>
          <w:szCs w:val="22"/>
          <w:lang w:eastAsia="ar-SA"/>
        </w:rPr>
        <w:t>System musi zapewniać możliwość konfiguracji widoków bazy klientów oraz wygenerowanych zestawień w zakresie wyświetlanych danych (np. możliwość wyboru w zakresie wyświetlanych kolumn);</w:t>
      </w:r>
    </w:p>
    <w:p w14:paraId="19F00C25" w14:textId="22D92F36" w:rsidR="00003E71" w:rsidRPr="00003E71" w:rsidRDefault="00003E71" w:rsidP="007C2126">
      <w:pPr>
        <w:numPr>
          <w:ilvl w:val="0"/>
          <w:numId w:val="130"/>
        </w:numPr>
        <w:suppressAutoHyphens/>
        <w:ind w:left="1418" w:hanging="284"/>
        <w:jc w:val="both"/>
        <w:rPr>
          <w:rFonts w:ascii="Cambria" w:hAnsi="Cambria"/>
          <w:bCs/>
          <w:sz w:val="22"/>
          <w:szCs w:val="22"/>
          <w:lang w:eastAsia="ar-SA"/>
        </w:rPr>
      </w:pPr>
      <w:r w:rsidRPr="00003E71">
        <w:rPr>
          <w:rFonts w:ascii="Cambria" w:hAnsi="Cambria"/>
          <w:bCs/>
          <w:sz w:val="22"/>
          <w:szCs w:val="22"/>
          <w:lang w:eastAsia="ar-SA"/>
        </w:rPr>
        <w:t>System musi zapewniać możliwość konfiguracji widoku bazy klientów wg wymagań Zamawiającego, np. widoczni klienci nieaktywni (zamknięte kartoteki);</w:t>
      </w:r>
    </w:p>
    <w:p w14:paraId="649994A9" w14:textId="5AEB8F94" w:rsidR="00E42559" w:rsidRDefault="00E42559" w:rsidP="007C2126">
      <w:pPr>
        <w:numPr>
          <w:ilvl w:val="0"/>
          <w:numId w:val="79"/>
        </w:numPr>
        <w:suppressAutoHyphens/>
        <w:ind w:left="1134" w:hanging="425"/>
        <w:jc w:val="both"/>
        <w:rPr>
          <w:rFonts w:ascii="Cambria" w:hAnsi="Cambria"/>
          <w:bCs/>
          <w:sz w:val="22"/>
          <w:szCs w:val="22"/>
          <w:lang w:eastAsia="ar-SA"/>
        </w:rPr>
      </w:pPr>
      <w:r>
        <w:rPr>
          <w:rFonts w:ascii="Cambria" w:hAnsi="Cambria"/>
          <w:bCs/>
          <w:sz w:val="22"/>
          <w:szCs w:val="22"/>
          <w:lang w:eastAsia="ar-SA"/>
        </w:rPr>
        <w:t>kontrola statusu czynnego podatnika VAT kontrahenta na portalu podatkowym MF;</w:t>
      </w:r>
    </w:p>
    <w:p w14:paraId="72E8F9B3" w14:textId="77777777" w:rsidR="00E42559" w:rsidRDefault="00E42559" w:rsidP="007C2126">
      <w:pPr>
        <w:numPr>
          <w:ilvl w:val="0"/>
          <w:numId w:val="79"/>
        </w:numPr>
        <w:suppressAutoHyphens/>
        <w:ind w:left="1134" w:hanging="425"/>
        <w:jc w:val="both"/>
        <w:rPr>
          <w:rFonts w:ascii="Cambria" w:hAnsi="Cambria"/>
          <w:bCs/>
          <w:sz w:val="22"/>
          <w:szCs w:val="22"/>
          <w:lang w:eastAsia="ar-SA"/>
        </w:rPr>
      </w:pPr>
      <w:r>
        <w:rPr>
          <w:rFonts w:ascii="Cambria" w:hAnsi="Cambria"/>
          <w:bCs/>
          <w:sz w:val="22"/>
          <w:szCs w:val="22"/>
          <w:lang w:eastAsia="ar-SA"/>
        </w:rPr>
        <w:t xml:space="preserve">Jednolity Plik Kontrolny – możliwość automatycznego generowania oraz wysyłania zgodnie z </w:t>
      </w:r>
      <w:r w:rsidRPr="00051A71">
        <w:rPr>
          <w:rFonts w:ascii="Cambria" w:hAnsi="Cambria"/>
          <w:bCs/>
          <w:sz w:val="22"/>
          <w:szCs w:val="22"/>
          <w:lang w:eastAsia="ar-SA"/>
        </w:rPr>
        <w:t>przepisami prawa.</w:t>
      </w:r>
      <w:r>
        <w:rPr>
          <w:rFonts w:ascii="Cambria" w:hAnsi="Cambria"/>
          <w:bCs/>
          <w:sz w:val="22"/>
          <w:szCs w:val="22"/>
          <w:lang w:eastAsia="ar-SA"/>
        </w:rPr>
        <w:t xml:space="preserve"> </w:t>
      </w:r>
      <w:r w:rsidR="00E15D0C">
        <w:rPr>
          <w:rFonts w:ascii="Cambria" w:hAnsi="Cambria"/>
          <w:bCs/>
          <w:sz w:val="22"/>
          <w:szCs w:val="22"/>
          <w:lang w:eastAsia="ar-SA"/>
        </w:rPr>
        <w:t>M</w:t>
      </w:r>
      <w:r>
        <w:rPr>
          <w:rFonts w:ascii="Cambria" w:hAnsi="Cambria"/>
          <w:bCs/>
          <w:sz w:val="22"/>
          <w:szCs w:val="22"/>
          <w:lang w:eastAsia="ar-SA"/>
        </w:rPr>
        <w:t>oduł JPK zapewniający generowanie danych w żądanych przez Ministerstwo Finansów formatach z dziedzin:</w:t>
      </w:r>
    </w:p>
    <w:p w14:paraId="6EC02DDA" w14:textId="77777777" w:rsidR="00E42559" w:rsidRDefault="00E42559" w:rsidP="007C2126">
      <w:pPr>
        <w:numPr>
          <w:ilvl w:val="0"/>
          <w:numId w:val="89"/>
        </w:numPr>
        <w:suppressAutoHyphens/>
        <w:ind w:left="1418" w:hanging="284"/>
        <w:jc w:val="both"/>
        <w:rPr>
          <w:rFonts w:ascii="Cambria" w:hAnsi="Cambria"/>
          <w:bCs/>
          <w:sz w:val="22"/>
          <w:szCs w:val="22"/>
          <w:lang w:eastAsia="ar-SA"/>
        </w:rPr>
      </w:pPr>
      <w:r>
        <w:rPr>
          <w:rFonts w:ascii="Cambria" w:hAnsi="Cambria"/>
          <w:bCs/>
          <w:sz w:val="22"/>
          <w:szCs w:val="22"/>
          <w:lang w:eastAsia="ar-SA"/>
        </w:rPr>
        <w:t>księgi rachunkowe;</w:t>
      </w:r>
    </w:p>
    <w:p w14:paraId="5DABFEB4" w14:textId="77777777" w:rsidR="00E42559" w:rsidRDefault="00E42559" w:rsidP="007C2126">
      <w:pPr>
        <w:numPr>
          <w:ilvl w:val="0"/>
          <w:numId w:val="89"/>
        </w:numPr>
        <w:suppressAutoHyphens/>
        <w:ind w:left="1418" w:hanging="284"/>
        <w:jc w:val="both"/>
        <w:rPr>
          <w:rFonts w:ascii="Cambria" w:hAnsi="Cambria"/>
          <w:bCs/>
          <w:sz w:val="22"/>
          <w:szCs w:val="22"/>
          <w:lang w:eastAsia="ar-SA"/>
        </w:rPr>
      </w:pPr>
      <w:r>
        <w:rPr>
          <w:rFonts w:ascii="Cambria" w:hAnsi="Cambria"/>
          <w:bCs/>
          <w:sz w:val="22"/>
          <w:szCs w:val="22"/>
          <w:lang w:eastAsia="ar-SA"/>
        </w:rPr>
        <w:t>wyciągi bankowe;</w:t>
      </w:r>
    </w:p>
    <w:p w14:paraId="2A5718A2" w14:textId="77777777" w:rsidR="00E42559" w:rsidRDefault="00E42559" w:rsidP="007C2126">
      <w:pPr>
        <w:numPr>
          <w:ilvl w:val="0"/>
          <w:numId w:val="89"/>
        </w:numPr>
        <w:suppressAutoHyphens/>
        <w:ind w:left="1418" w:hanging="284"/>
        <w:jc w:val="both"/>
        <w:rPr>
          <w:rFonts w:ascii="Cambria" w:hAnsi="Cambria"/>
          <w:bCs/>
          <w:sz w:val="22"/>
          <w:szCs w:val="22"/>
          <w:lang w:eastAsia="ar-SA"/>
        </w:rPr>
      </w:pPr>
      <w:r>
        <w:rPr>
          <w:rFonts w:ascii="Cambria" w:hAnsi="Cambria"/>
          <w:bCs/>
          <w:sz w:val="22"/>
          <w:szCs w:val="22"/>
          <w:lang w:eastAsia="ar-SA"/>
        </w:rPr>
        <w:t>magazyn</w:t>
      </w:r>
    </w:p>
    <w:p w14:paraId="6A58BF23" w14:textId="77777777" w:rsidR="00E42559" w:rsidRDefault="00E42559" w:rsidP="007C2126">
      <w:pPr>
        <w:numPr>
          <w:ilvl w:val="0"/>
          <w:numId w:val="89"/>
        </w:numPr>
        <w:suppressAutoHyphens/>
        <w:ind w:left="1418" w:hanging="284"/>
        <w:jc w:val="both"/>
        <w:rPr>
          <w:rFonts w:ascii="Cambria" w:hAnsi="Cambria"/>
          <w:bCs/>
          <w:sz w:val="22"/>
          <w:szCs w:val="22"/>
          <w:lang w:eastAsia="ar-SA"/>
        </w:rPr>
      </w:pPr>
      <w:r>
        <w:rPr>
          <w:rFonts w:ascii="Cambria" w:hAnsi="Cambria"/>
          <w:bCs/>
          <w:sz w:val="22"/>
          <w:szCs w:val="22"/>
          <w:lang w:eastAsia="ar-SA"/>
        </w:rPr>
        <w:t>ewidencja zakupu i sprzedaży VAT;</w:t>
      </w:r>
    </w:p>
    <w:p w14:paraId="69A99C12" w14:textId="77777777" w:rsidR="00E42559" w:rsidRDefault="00E42559" w:rsidP="007C2126">
      <w:pPr>
        <w:numPr>
          <w:ilvl w:val="0"/>
          <w:numId w:val="89"/>
        </w:numPr>
        <w:suppressAutoHyphens/>
        <w:ind w:left="1418" w:hanging="284"/>
        <w:jc w:val="both"/>
        <w:rPr>
          <w:rFonts w:ascii="Cambria" w:hAnsi="Cambria"/>
          <w:bCs/>
          <w:sz w:val="22"/>
          <w:szCs w:val="22"/>
          <w:lang w:eastAsia="ar-SA"/>
        </w:rPr>
      </w:pPr>
      <w:r>
        <w:rPr>
          <w:rFonts w:ascii="Cambria" w:hAnsi="Cambria"/>
          <w:bCs/>
          <w:sz w:val="22"/>
          <w:szCs w:val="22"/>
          <w:lang w:eastAsia="ar-SA"/>
        </w:rPr>
        <w:t>faktury VAT;</w:t>
      </w:r>
    </w:p>
    <w:p w14:paraId="2AD55022" w14:textId="77777777" w:rsidR="00E42559" w:rsidRPr="00442BC9" w:rsidRDefault="008B451E" w:rsidP="007C2126">
      <w:pPr>
        <w:numPr>
          <w:ilvl w:val="0"/>
          <w:numId w:val="79"/>
        </w:numPr>
        <w:suppressAutoHyphens/>
        <w:ind w:left="1134" w:hanging="425"/>
        <w:jc w:val="both"/>
        <w:rPr>
          <w:rFonts w:ascii="Cambria" w:hAnsi="Cambria"/>
          <w:bCs/>
          <w:sz w:val="22"/>
          <w:szCs w:val="22"/>
          <w:lang w:eastAsia="ar-SA"/>
        </w:rPr>
      </w:pPr>
      <w:r>
        <w:rPr>
          <w:rFonts w:ascii="Cambria" w:hAnsi="Cambria"/>
          <w:bCs/>
          <w:sz w:val="22"/>
          <w:szCs w:val="22"/>
          <w:lang w:eastAsia="ar-SA"/>
        </w:rPr>
        <w:t>d</w:t>
      </w:r>
      <w:r w:rsidR="00E42559" w:rsidRPr="00442BC9">
        <w:rPr>
          <w:rFonts w:ascii="Cambria" w:hAnsi="Cambria"/>
          <w:bCs/>
          <w:sz w:val="22"/>
          <w:szCs w:val="22"/>
          <w:lang w:eastAsia="ar-SA"/>
        </w:rPr>
        <w:t>eklaracje min. VAT-7, CIT-8/0, VAT-27 (odwrócony VAT), VAT-26, VAT-UE powinny generować się w trybie automatycznym uzupełniając wszystkie dane na podstawie danych w ZSI oraz ich wysyłka przy pomocy podpisu kwalifikowanego pracownika Zamawiającego</w:t>
      </w:r>
      <w:r w:rsidR="00E15D0C">
        <w:rPr>
          <w:rFonts w:ascii="Cambria" w:hAnsi="Cambria"/>
          <w:bCs/>
          <w:sz w:val="22"/>
          <w:szCs w:val="22"/>
          <w:lang w:eastAsia="ar-SA"/>
        </w:rPr>
        <w:t>;</w:t>
      </w:r>
      <w:r w:rsidR="00E42559" w:rsidRPr="00442BC9">
        <w:rPr>
          <w:rFonts w:ascii="Cambria" w:hAnsi="Cambria"/>
          <w:bCs/>
          <w:sz w:val="22"/>
          <w:szCs w:val="22"/>
          <w:lang w:eastAsia="ar-SA"/>
        </w:rPr>
        <w:t xml:space="preserve"> musi on być wysyłany bezpośrednio z Systemu.</w:t>
      </w:r>
    </w:p>
    <w:p w14:paraId="546FE9EA" w14:textId="1A0A91FF" w:rsidR="00E42559" w:rsidRPr="00442BC9" w:rsidRDefault="00DF335B" w:rsidP="007C2126">
      <w:pPr>
        <w:numPr>
          <w:ilvl w:val="0"/>
          <w:numId w:val="79"/>
        </w:numPr>
        <w:suppressAutoHyphens/>
        <w:ind w:left="1134" w:hanging="425"/>
        <w:jc w:val="both"/>
        <w:rPr>
          <w:rFonts w:ascii="Cambria" w:hAnsi="Cambria"/>
          <w:bCs/>
          <w:sz w:val="22"/>
          <w:szCs w:val="22"/>
          <w:lang w:eastAsia="ar-SA"/>
        </w:rPr>
      </w:pPr>
      <w:r w:rsidRPr="00DF335B">
        <w:rPr>
          <w:rFonts w:ascii="Cambria" w:hAnsi="Cambria"/>
          <w:bCs/>
          <w:sz w:val="22"/>
          <w:szCs w:val="22"/>
          <w:highlight w:val="yellow"/>
          <w:lang w:eastAsia="ar-SA"/>
        </w:rPr>
        <w:t>wydruk rejestrów VAT dla potrzeb JPK i CIT</w:t>
      </w:r>
      <w:r w:rsidR="00E42559" w:rsidRPr="00DF335B">
        <w:rPr>
          <w:rFonts w:ascii="Cambria" w:hAnsi="Cambria"/>
          <w:bCs/>
          <w:sz w:val="22"/>
          <w:szCs w:val="22"/>
          <w:highlight w:val="yellow"/>
          <w:lang w:eastAsia="ar-SA"/>
        </w:rPr>
        <w:t>;</w:t>
      </w:r>
    </w:p>
    <w:p w14:paraId="59D56DC5" w14:textId="77777777" w:rsidR="00E42559" w:rsidRPr="00442BC9" w:rsidRDefault="008B451E" w:rsidP="007C2126">
      <w:pPr>
        <w:numPr>
          <w:ilvl w:val="0"/>
          <w:numId w:val="79"/>
        </w:numPr>
        <w:suppressAutoHyphens/>
        <w:ind w:left="1134" w:hanging="425"/>
        <w:jc w:val="both"/>
        <w:rPr>
          <w:rFonts w:ascii="Cambria" w:hAnsi="Cambria"/>
          <w:bCs/>
          <w:sz w:val="22"/>
          <w:szCs w:val="22"/>
          <w:lang w:eastAsia="ar-SA"/>
        </w:rPr>
      </w:pPr>
      <w:r>
        <w:rPr>
          <w:rFonts w:ascii="Cambria" w:hAnsi="Cambria"/>
          <w:bCs/>
          <w:sz w:val="22"/>
          <w:szCs w:val="22"/>
          <w:lang w:eastAsia="ar-SA"/>
        </w:rPr>
        <w:t>m</w:t>
      </w:r>
      <w:r w:rsidR="00E42559" w:rsidRPr="00442BC9">
        <w:rPr>
          <w:rFonts w:ascii="Cambria" w:hAnsi="Cambria"/>
          <w:bCs/>
          <w:sz w:val="22"/>
          <w:szCs w:val="22"/>
          <w:lang w:eastAsia="ar-SA"/>
        </w:rPr>
        <w:t xml:space="preserve">usi zawierać wymagane deklaracje np. VAT-7, który będzie generował się automatycznie z </w:t>
      </w:r>
      <w:r w:rsidR="00E15D0C">
        <w:rPr>
          <w:rFonts w:ascii="Cambria" w:hAnsi="Cambria"/>
          <w:bCs/>
          <w:sz w:val="22"/>
          <w:szCs w:val="22"/>
          <w:lang w:eastAsia="ar-SA"/>
        </w:rPr>
        <w:t>S</w:t>
      </w:r>
      <w:r w:rsidR="00E42559" w:rsidRPr="00442BC9">
        <w:rPr>
          <w:rFonts w:ascii="Cambria" w:hAnsi="Cambria"/>
          <w:bCs/>
          <w:sz w:val="22"/>
          <w:szCs w:val="22"/>
          <w:lang w:eastAsia="ar-SA"/>
        </w:rPr>
        <w:t xml:space="preserve">ystemu. </w:t>
      </w:r>
    </w:p>
    <w:p w14:paraId="6BE10CDC" w14:textId="77777777" w:rsidR="00E42559" w:rsidRPr="00442BC9" w:rsidRDefault="00E42559" w:rsidP="007C2126">
      <w:pPr>
        <w:numPr>
          <w:ilvl w:val="0"/>
          <w:numId w:val="79"/>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drukowanie dokumentów według wzorców zewnętrznych zdefiniowanych przez użytkownika;</w:t>
      </w:r>
    </w:p>
    <w:p w14:paraId="33B73C26" w14:textId="77777777" w:rsidR="00E42559" w:rsidRPr="00442BC9" w:rsidRDefault="00E42559" w:rsidP="007C2126">
      <w:pPr>
        <w:numPr>
          <w:ilvl w:val="0"/>
          <w:numId w:val="79"/>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lastRenderedPageBreak/>
        <w:t>możliwość prowadzenia wielu kont rozrachunkowych dla jednego kontrahenta;</w:t>
      </w:r>
    </w:p>
    <w:p w14:paraId="178B4AC2" w14:textId="3AF5D81C" w:rsidR="00E42559" w:rsidRPr="00442BC9" w:rsidRDefault="00DF335B" w:rsidP="007C2126">
      <w:pPr>
        <w:numPr>
          <w:ilvl w:val="0"/>
          <w:numId w:val="79"/>
        </w:numPr>
        <w:suppressAutoHyphens/>
        <w:ind w:left="1134" w:hanging="425"/>
        <w:jc w:val="both"/>
        <w:rPr>
          <w:rFonts w:ascii="Cambria" w:hAnsi="Cambria"/>
          <w:bCs/>
          <w:sz w:val="22"/>
          <w:szCs w:val="22"/>
          <w:lang w:eastAsia="ar-SA"/>
        </w:rPr>
      </w:pPr>
      <w:r w:rsidRPr="00DF335B">
        <w:rPr>
          <w:rFonts w:ascii="Cambria" w:hAnsi="Cambria"/>
          <w:bCs/>
          <w:sz w:val="22"/>
          <w:szCs w:val="22"/>
          <w:highlight w:val="yellow"/>
          <w:lang w:eastAsia="ar-SA"/>
        </w:rPr>
        <w:t>możliwość zmiany terminu płatności rachunku, nawet po jego zaksięgowaniu; zmiana terminu nie wymusza wykonania żadnych dodatkowych automatycznych zapisów w bazie poza odnotowaniem tego faktu w danych;</w:t>
      </w:r>
    </w:p>
    <w:p w14:paraId="55BFBCDB" w14:textId="77777777" w:rsidR="00E42559" w:rsidRPr="00442BC9" w:rsidRDefault="00E42559" w:rsidP="007C2126">
      <w:pPr>
        <w:numPr>
          <w:ilvl w:val="0"/>
          <w:numId w:val="79"/>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obsługa różnych rodzajów zapłat: pełne, częściowe, przedpłaty, zapłata do wielu rachunków;</w:t>
      </w:r>
    </w:p>
    <w:p w14:paraId="37BD093B" w14:textId="77777777" w:rsidR="00E42559" w:rsidRPr="00442BC9" w:rsidRDefault="00E42559" w:rsidP="007C2126">
      <w:pPr>
        <w:numPr>
          <w:ilvl w:val="0"/>
          <w:numId w:val="79"/>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nieautomatyczne rozliczanie rachunków i zapłat wspierane możliwościami kompensat dokumentów (na żądanie);</w:t>
      </w:r>
    </w:p>
    <w:p w14:paraId="6A17F6F2" w14:textId="77777777" w:rsidR="00E42559" w:rsidRPr="00442BC9" w:rsidRDefault="00E42559" w:rsidP="007C2126">
      <w:pPr>
        <w:numPr>
          <w:ilvl w:val="0"/>
          <w:numId w:val="79"/>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automatyczne rozliczanie rachunków i zapłat ze wskazanego zakresu według wybranych parametrów;</w:t>
      </w:r>
    </w:p>
    <w:p w14:paraId="34698BF0" w14:textId="77777777" w:rsidR="00E42559" w:rsidRPr="00442BC9" w:rsidRDefault="00E42559" w:rsidP="007C2126">
      <w:pPr>
        <w:numPr>
          <w:ilvl w:val="0"/>
          <w:numId w:val="79"/>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obsługa korespondencji rozrachunkowej;</w:t>
      </w:r>
    </w:p>
    <w:p w14:paraId="502A50DA" w14:textId="72D7B9F3" w:rsidR="007B36E5" w:rsidRDefault="00DF335B" w:rsidP="007C2126">
      <w:pPr>
        <w:numPr>
          <w:ilvl w:val="0"/>
          <w:numId w:val="79"/>
        </w:numPr>
        <w:suppressAutoHyphens/>
        <w:ind w:left="1134" w:hanging="425"/>
        <w:jc w:val="both"/>
        <w:rPr>
          <w:rFonts w:ascii="Cambria" w:hAnsi="Cambria"/>
          <w:bCs/>
          <w:sz w:val="22"/>
          <w:szCs w:val="22"/>
          <w:lang w:eastAsia="ar-SA"/>
        </w:rPr>
      </w:pPr>
      <w:r w:rsidRPr="00DF335B">
        <w:rPr>
          <w:rFonts w:ascii="Cambria" w:hAnsi="Cambria"/>
          <w:bCs/>
          <w:sz w:val="22"/>
          <w:szCs w:val="22"/>
          <w:highlight w:val="yellow"/>
          <w:lang w:eastAsia="ar-SA"/>
        </w:rPr>
        <w:t>możliwość sporządzania co najmniej następujących sprawozdań: RZiS (wariant kalkulacyjny/porównawczy), Bilans, Przepływy pieniężne (metoda pośrednia / bezpośrednia), zestawienie zmian w kapitale;</w:t>
      </w:r>
    </w:p>
    <w:p w14:paraId="0764E122" w14:textId="6BC9C060" w:rsidR="00003E71" w:rsidRPr="00003E71" w:rsidRDefault="00003E71" w:rsidP="007C2126">
      <w:pPr>
        <w:numPr>
          <w:ilvl w:val="0"/>
          <w:numId w:val="79"/>
        </w:numPr>
        <w:suppressAutoHyphens/>
        <w:ind w:left="1134" w:hanging="425"/>
        <w:jc w:val="both"/>
        <w:rPr>
          <w:rFonts w:ascii="Cambria" w:hAnsi="Cambria"/>
          <w:bCs/>
          <w:sz w:val="22"/>
          <w:szCs w:val="22"/>
          <w:lang w:eastAsia="ar-SA"/>
        </w:rPr>
      </w:pPr>
      <w:r w:rsidRPr="00003E71">
        <w:rPr>
          <w:rFonts w:ascii="Cambria" w:hAnsi="Cambria"/>
          <w:bCs/>
          <w:sz w:val="22"/>
          <w:szCs w:val="22"/>
          <w:lang w:eastAsia="ar-SA"/>
        </w:rPr>
        <w:t>musi zapewniać możliwość porównywania poszczególnych wersji rekordów historycznych</w:t>
      </w:r>
    </w:p>
    <w:p w14:paraId="5D647FBE" w14:textId="77777777" w:rsidR="005E7B5B" w:rsidRPr="00442BC9" w:rsidRDefault="005E7B5B" w:rsidP="007C2126">
      <w:pPr>
        <w:numPr>
          <w:ilvl w:val="0"/>
          <w:numId w:val="79"/>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 xml:space="preserve">ZSI </w:t>
      </w:r>
      <w:r w:rsidRPr="00442BC9">
        <w:rPr>
          <w:rFonts w:ascii="Cambria" w:hAnsi="Cambria"/>
          <w:sz w:val="22"/>
          <w:szCs w:val="22"/>
        </w:rPr>
        <w:t xml:space="preserve">musi prawidłowo działać w środowisku </w:t>
      </w:r>
      <w:r>
        <w:rPr>
          <w:rFonts w:ascii="Cambria" w:hAnsi="Cambria"/>
          <w:sz w:val="22"/>
          <w:szCs w:val="22"/>
        </w:rPr>
        <w:t>wirtualnym</w:t>
      </w:r>
      <w:r w:rsidRPr="00442BC9">
        <w:rPr>
          <w:rFonts w:ascii="Cambria" w:hAnsi="Cambria"/>
          <w:sz w:val="22"/>
          <w:szCs w:val="22"/>
        </w:rPr>
        <w:t>.</w:t>
      </w:r>
    </w:p>
    <w:p w14:paraId="73857E8D" w14:textId="0F713940" w:rsidR="005E7B5B" w:rsidRPr="00442BC9" w:rsidRDefault="003818EF" w:rsidP="007C2126">
      <w:pPr>
        <w:numPr>
          <w:ilvl w:val="0"/>
          <w:numId w:val="79"/>
        </w:numPr>
        <w:suppressAutoHyphens/>
        <w:ind w:left="1134" w:hanging="425"/>
        <w:jc w:val="both"/>
        <w:rPr>
          <w:rFonts w:ascii="Cambria" w:hAnsi="Cambria"/>
          <w:bCs/>
          <w:sz w:val="22"/>
          <w:szCs w:val="22"/>
          <w:lang w:eastAsia="ar-SA"/>
        </w:rPr>
      </w:pPr>
      <w:r w:rsidRPr="003818EF">
        <w:rPr>
          <w:rFonts w:ascii="Cambria" w:hAnsi="Cambria"/>
          <w:bCs/>
          <w:sz w:val="22"/>
          <w:szCs w:val="22"/>
          <w:highlight w:val="yellow"/>
          <w:lang w:eastAsia="ar-SA"/>
        </w:rPr>
        <w:t>możliwość wprowadzenia nowego kontrahenta za pomocą aktualnych danych pobranych z GUS lub KAS na podstawie numeru NIP. System automatycznie powinien pobrać dane kontrahenta, z możliwością ich edycji.</w:t>
      </w:r>
    </w:p>
    <w:p w14:paraId="6354E1F4" w14:textId="77777777" w:rsidR="005E7B5B" w:rsidRPr="00442BC9" w:rsidRDefault="005E7B5B" w:rsidP="007C2126">
      <w:pPr>
        <w:numPr>
          <w:ilvl w:val="0"/>
          <w:numId w:val="79"/>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możliwość nadania kategorii kontrahenta (np. podmioty prawne, osoby fizyczne itp.) – podział wg rodzajów grup zdefiniowanych dowolnie przez użytkownika (możliwość zdefiniowania dowolnej liczby grup). Przy wprowadzaniu kontrahenta powinna istnieć możliwość zaznaczenia (checkbox’em) jakiego jest typu. Przy wystawianiu faktur lub wprowadzaniu dokumentów zakupu powinni wyświetlać się tylko kontrahenci danego typu z możliwością wyświetlenia wszystkich.</w:t>
      </w:r>
    </w:p>
    <w:p w14:paraId="4A6D3BDC" w14:textId="77777777" w:rsidR="005E7B5B" w:rsidRPr="00442BC9" w:rsidRDefault="005E7B5B" w:rsidP="007C2126">
      <w:pPr>
        <w:numPr>
          <w:ilvl w:val="0"/>
          <w:numId w:val="79"/>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możliwość wprowadzenia adresu kontrahenta (nabywcy) i adres</w:t>
      </w:r>
      <w:r>
        <w:rPr>
          <w:rFonts w:ascii="Cambria" w:hAnsi="Cambria"/>
          <w:bCs/>
          <w:sz w:val="22"/>
          <w:szCs w:val="22"/>
          <w:lang w:eastAsia="ar-SA"/>
        </w:rPr>
        <w:t>u</w:t>
      </w:r>
      <w:r w:rsidRPr="00442BC9">
        <w:rPr>
          <w:rFonts w:ascii="Cambria" w:hAnsi="Cambria"/>
          <w:bCs/>
          <w:sz w:val="22"/>
          <w:szCs w:val="22"/>
          <w:lang w:eastAsia="ar-SA"/>
        </w:rPr>
        <w:t xml:space="preserve"> posesji (punktu rozliczeniowego) oraz adresu korespondencyjnego.</w:t>
      </w:r>
    </w:p>
    <w:p w14:paraId="5B9E482D" w14:textId="77777777" w:rsidR="005E7B5B" w:rsidRPr="00442BC9" w:rsidRDefault="005E7B5B" w:rsidP="007C2126">
      <w:pPr>
        <w:numPr>
          <w:ilvl w:val="0"/>
          <w:numId w:val="79"/>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możliwość wprowadzenia danych kontrahenta w zakresie: NIP, PESEL, REGON (w tym kontrola poprawności i występowania duplikatu NIP). Numer identyfikacyjny podatnika musi zostać ujednolicony do jednego standardu (bez kresek), przez co użytkownik nie będzie miał możliwości wpisania innego formatu poza przyjętym przez Zamawiającego (wymagany format: XXXXXXXXXX).</w:t>
      </w:r>
    </w:p>
    <w:p w14:paraId="6243DDB5" w14:textId="77777777" w:rsidR="005E7B5B" w:rsidRDefault="005E7B5B" w:rsidP="007C2126">
      <w:pPr>
        <w:numPr>
          <w:ilvl w:val="0"/>
          <w:numId w:val="79"/>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 xml:space="preserve">możliwość wprowadzenia numeru rachunku bankowego kontrahenta (przy wpisywaniu konta </w:t>
      </w:r>
      <w:r>
        <w:rPr>
          <w:rFonts w:ascii="Cambria" w:hAnsi="Cambria"/>
          <w:bCs/>
          <w:sz w:val="22"/>
          <w:szCs w:val="22"/>
          <w:lang w:eastAsia="ar-SA"/>
        </w:rPr>
        <w:t>S</w:t>
      </w:r>
      <w:r w:rsidRPr="00442BC9">
        <w:rPr>
          <w:rFonts w:ascii="Cambria" w:hAnsi="Cambria"/>
          <w:bCs/>
          <w:sz w:val="22"/>
          <w:szCs w:val="22"/>
          <w:lang w:eastAsia="ar-SA"/>
        </w:rPr>
        <w:t>ystem musi rozdzielać numery wizualnie, pomocne przy wprowadzaniu konta. Dodatkowo musi sprawdzać poprawność po ilości znaków.</w:t>
      </w:r>
    </w:p>
    <w:p w14:paraId="609D5027" w14:textId="77777777" w:rsidR="005E7B5B" w:rsidRPr="009916C2" w:rsidRDefault="005E7B5B" w:rsidP="007C2126">
      <w:pPr>
        <w:numPr>
          <w:ilvl w:val="0"/>
          <w:numId w:val="79"/>
        </w:numPr>
        <w:suppressAutoHyphens/>
        <w:ind w:left="1134" w:hanging="425"/>
        <w:jc w:val="both"/>
        <w:rPr>
          <w:rFonts w:ascii="Cambria" w:hAnsi="Cambria"/>
          <w:bCs/>
          <w:sz w:val="22"/>
          <w:szCs w:val="22"/>
          <w:lang w:eastAsia="ar-SA"/>
        </w:rPr>
      </w:pPr>
      <w:r w:rsidRPr="009916C2">
        <w:rPr>
          <w:rFonts w:ascii="Cambria" w:hAnsi="Cambria"/>
          <w:bCs/>
          <w:sz w:val="22"/>
          <w:szCs w:val="22"/>
          <w:lang w:eastAsia="ar-SA"/>
        </w:rPr>
        <w:t>przy zakładaniu kartoteki nowemu klientowi, automatyczne przydzielanie indywidualnego numeru rachunku bankowego do dokonywania wpłat, zgodnie z grupami kont dla poszczególnych kategorii odbiorców (np. w podziale na gminy: Milicz, Żmigród, Cieszków);</w:t>
      </w:r>
    </w:p>
    <w:p w14:paraId="0E18DB7C" w14:textId="77777777" w:rsidR="005E7B5B" w:rsidRPr="00442BC9" w:rsidRDefault="005E7B5B" w:rsidP="007C2126">
      <w:pPr>
        <w:numPr>
          <w:ilvl w:val="0"/>
          <w:numId w:val="79"/>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zesłownikowanie danych potrzebnych do ewidencji kontrahentów, posesji, punktów rozliczeniowych takich jak: algorytmy rozliczania, ulice, numery posesji, miejscowości, banki, stawki VAT, trasy, powody zmian, rejestry usług itp. Słowniki powinny być spójne tzn. powinna istnieć jedna tabela, ulice, miejscowości itp. Niedopuszczalne jest tworzenie tabeli np. ulica do każdego miasta.</w:t>
      </w:r>
    </w:p>
    <w:p w14:paraId="6AA8EC6D" w14:textId="77777777" w:rsidR="005E7B5B" w:rsidRPr="00442BC9" w:rsidRDefault="005E7B5B" w:rsidP="007C2126">
      <w:pPr>
        <w:numPr>
          <w:ilvl w:val="0"/>
          <w:numId w:val="79"/>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możliwość wydruku karty danych osobowych/teleadresowych kontrahenta.</w:t>
      </w:r>
    </w:p>
    <w:p w14:paraId="6D82FD44" w14:textId="77777777" w:rsidR="005E7B5B" w:rsidRPr="00442BC9" w:rsidRDefault="005E7B5B" w:rsidP="007C2126">
      <w:pPr>
        <w:numPr>
          <w:ilvl w:val="0"/>
          <w:numId w:val="79"/>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możliwość dopisania dowolnych uwag do kartoteki kontrahenta.</w:t>
      </w:r>
    </w:p>
    <w:p w14:paraId="553B1A94" w14:textId="77777777" w:rsidR="005E7B5B" w:rsidRPr="00442BC9" w:rsidRDefault="005E7B5B" w:rsidP="007C2126">
      <w:pPr>
        <w:numPr>
          <w:ilvl w:val="0"/>
          <w:numId w:val="79"/>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możliwość nadania kategorii posesji – podział według rodzajów grup zdefiniowanych dowolnie przez użytkownika (liczba grup możliwych do zdefiniowania – dowolna).</w:t>
      </w:r>
    </w:p>
    <w:p w14:paraId="577789CA" w14:textId="77777777" w:rsidR="005E7B5B" w:rsidRPr="00442BC9" w:rsidRDefault="005E7B5B" w:rsidP="007C2126">
      <w:pPr>
        <w:numPr>
          <w:ilvl w:val="0"/>
          <w:numId w:val="79"/>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posesja z zachowaniem pola wpisu, nazwiska/nazwy kontrahenta, numeru płatnika.</w:t>
      </w:r>
    </w:p>
    <w:p w14:paraId="1FEDE50C" w14:textId="77777777" w:rsidR="005E7B5B" w:rsidRPr="00442BC9" w:rsidRDefault="005E7B5B" w:rsidP="007C2126">
      <w:pPr>
        <w:numPr>
          <w:ilvl w:val="0"/>
          <w:numId w:val="79"/>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 xml:space="preserve">filtrowanie i wyszukiwanie kontrahentów, posesji i punktów rozliczeniowych według dowolnych informacji zawartych w </w:t>
      </w:r>
      <w:r>
        <w:rPr>
          <w:rFonts w:ascii="Cambria" w:hAnsi="Cambria"/>
          <w:bCs/>
          <w:sz w:val="22"/>
          <w:szCs w:val="22"/>
          <w:lang w:eastAsia="ar-SA"/>
        </w:rPr>
        <w:t>S</w:t>
      </w:r>
      <w:r w:rsidRPr="00442BC9">
        <w:rPr>
          <w:rFonts w:ascii="Cambria" w:hAnsi="Cambria"/>
          <w:bCs/>
          <w:sz w:val="22"/>
          <w:szCs w:val="22"/>
          <w:lang w:eastAsia="ar-SA"/>
        </w:rPr>
        <w:t>ystemie.</w:t>
      </w:r>
    </w:p>
    <w:p w14:paraId="0478CEF6" w14:textId="77777777" w:rsidR="005E7B5B" w:rsidRPr="00442BC9" w:rsidRDefault="005E7B5B" w:rsidP="007C2126">
      <w:pPr>
        <w:numPr>
          <w:ilvl w:val="0"/>
          <w:numId w:val="79"/>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lastRenderedPageBreak/>
        <w:t>możliwość wyszukiwania po wszystkich polach bazy danych.</w:t>
      </w:r>
    </w:p>
    <w:p w14:paraId="29A85F6D" w14:textId="77777777" w:rsidR="005E7B5B" w:rsidRPr="00442BC9" w:rsidRDefault="005E7B5B" w:rsidP="007C2126">
      <w:pPr>
        <w:numPr>
          <w:ilvl w:val="0"/>
          <w:numId w:val="79"/>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pełna kontrola (łącznie z ewidencją) nad zmianami danych kontrahenta, posesji i punktu rozliczeniowego, automatyczna rejestracja identyfikatora osoby dokonującej zmian w danych osobowych wraz z informacją o przyczynie wprowadzenia zmian.</w:t>
      </w:r>
    </w:p>
    <w:p w14:paraId="3B61AAF2" w14:textId="77777777" w:rsidR="005E7B5B" w:rsidRPr="00442BC9" w:rsidRDefault="005E7B5B" w:rsidP="007C2126">
      <w:pPr>
        <w:numPr>
          <w:ilvl w:val="0"/>
          <w:numId w:val="79"/>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pełna historia zmian danych ewidencyjnych. Wyświetlenie historii z możliwością porównywania zmian dla poszczególnych wersji rekordu.</w:t>
      </w:r>
    </w:p>
    <w:p w14:paraId="2CE7D14B" w14:textId="77777777" w:rsidR="005E7B5B" w:rsidRPr="00442BC9" w:rsidRDefault="005E7B5B" w:rsidP="007C2126">
      <w:pPr>
        <w:numPr>
          <w:ilvl w:val="0"/>
          <w:numId w:val="79"/>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lokalizacja i kontakt – wpisanie dowolnych danych odnośnie położenia i dostępu do punktu rozliczeniowego.</w:t>
      </w:r>
    </w:p>
    <w:p w14:paraId="5454F9BE" w14:textId="343CA0ED" w:rsidR="005E7B5B" w:rsidRPr="00442BC9" w:rsidRDefault="003818EF" w:rsidP="007C2126">
      <w:pPr>
        <w:numPr>
          <w:ilvl w:val="0"/>
          <w:numId w:val="79"/>
        </w:numPr>
        <w:suppressAutoHyphens/>
        <w:ind w:left="1134" w:hanging="425"/>
        <w:jc w:val="both"/>
        <w:rPr>
          <w:rFonts w:ascii="Cambria" w:hAnsi="Cambria"/>
          <w:bCs/>
          <w:sz w:val="22"/>
          <w:szCs w:val="22"/>
          <w:lang w:eastAsia="ar-SA"/>
        </w:rPr>
      </w:pPr>
      <w:r w:rsidRPr="003818EF">
        <w:rPr>
          <w:rFonts w:ascii="Cambria" w:hAnsi="Cambria"/>
          <w:bCs/>
          <w:sz w:val="22"/>
          <w:szCs w:val="22"/>
          <w:highlight w:val="yellow"/>
          <w:lang w:eastAsia="ar-SA"/>
        </w:rPr>
        <w:t>możliwość wystawiania i odbioru faktur elektronicznych (ustrukturyzowanych), zgodnych z formatem JPK FA i formatem określonym dla potrzeb platformy elektronicznego fakturowania, tzw. PEF.</w:t>
      </w:r>
    </w:p>
    <w:p w14:paraId="627A6E98" w14:textId="77777777" w:rsidR="00475AE5" w:rsidRDefault="005E7B5B" w:rsidP="007C2126">
      <w:pPr>
        <w:numPr>
          <w:ilvl w:val="0"/>
          <w:numId w:val="79"/>
        </w:numPr>
        <w:suppressAutoHyphens/>
        <w:ind w:left="1134" w:hanging="425"/>
        <w:jc w:val="both"/>
        <w:rPr>
          <w:rFonts w:ascii="Cambria" w:hAnsi="Cambria"/>
          <w:bCs/>
          <w:sz w:val="22"/>
          <w:szCs w:val="22"/>
          <w:lang w:eastAsia="ar-SA"/>
        </w:rPr>
      </w:pPr>
      <w:r>
        <w:rPr>
          <w:rFonts w:ascii="Cambria" w:hAnsi="Cambria"/>
          <w:bCs/>
          <w:sz w:val="22"/>
          <w:szCs w:val="22"/>
          <w:lang w:eastAsia="ar-SA"/>
        </w:rPr>
        <w:t>r</w:t>
      </w:r>
      <w:r w:rsidRPr="00442BC9">
        <w:rPr>
          <w:rFonts w:ascii="Cambria" w:hAnsi="Cambria"/>
          <w:bCs/>
          <w:sz w:val="22"/>
          <w:szCs w:val="22"/>
          <w:lang w:eastAsia="ar-SA"/>
        </w:rPr>
        <w:t>ozbudowane funkcje grupowych zmian danych odbiorców, punktów, taryf oraz usług i rozliczeń.</w:t>
      </w:r>
    </w:p>
    <w:p w14:paraId="2F3345AD" w14:textId="16E82259" w:rsidR="00475AE5" w:rsidRPr="00475AE5" w:rsidRDefault="00475AE5" w:rsidP="007C2126">
      <w:pPr>
        <w:numPr>
          <w:ilvl w:val="0"/>
          <w:numId w:val="79"/>
        </w:numPr>
        <w:suppressAutoHyphens/>
        <w:ind w:left="1134" w:hanging="425"/>
        <w:jc w:val="both"/>
        <w:rPr>
          <w:rFonts w:ascii="Cambria" w:hAnsi="Cambria"/>
          <w:bCs/>
          <w:sz w:val="22"/>
          <w:szCs w:val="22"/>
          <w:lang w:eastAsia="ar-SA"/>
        </w:rPr>
      </w:pPr>
      <w:r w:rsidRPr="00475AE5">
        <w:rPr>
          <w:rFonts w:ascii="Cambria" w:hAnsi="Cambria"/>
          <w:bCs/>
          <w:sz w:val="22"/>
          <w:szCs w:val="22"/>
          <w:lang w:eastAsia="ar-SA"/>
        </w:rPr>
        <w:t>opcje dodatkowe wymagane przez użytkownika:</w:t>
      </w:r>
    </w:p>
    <w:p w14:paraId="5665F7DA" w14:textId="77777777" w:rsidR="00475AE5" w:rsidRDefault="00475AE5" w:rsidP="007C2126">
      <w:pPr>
        <w:numPr>
          <w:ilvl w:val="0"/>
          <w:numId w:val="197"/>
        </w:numPr>
        <w:suppressAutoHyphens/>
        <w:ind w:left="1418" w:hanging="284"/>
        <w:jc w:val="both"/>
        <w:rPr>
          <w:rFonts w:ascii="Cambria" w:hAnsi="Cambria"/>
          <w:bCs/>
          <w:sz w:val="22"/>
          <w:szCs w:val="22"/>
          <w:lang w:eastAsia="ar-SA"/>
        </w:rPr>
      </w:pPr>
      <w:r>
        <w:rPr>
          <w:rFonts w:ascii="Cambria" w:hAnsi="Cambria"/>
          <w:bCs/>
          <w:sz w:val="22"/>
          <w:szCs w:val="22"/>
          <w:lang w:eastAsia="ar-SA"/>
        </w:rPr>
        <w:t>wprowadzenie polecenia zapłaty;</w:t>
      </w:r>
    </w:p>
    <w:p w14:paraId="2257EF99" w14:textId="1AD4951A" w:rsidR="00475AE5" w:rsidRPr="00AB2DFE" w:rsidRDefault="00475AE5" w:rsidP="007C2126">
      <w:pPr>
        <w:numPr>
          <w:ilvl w:val="0"/>
          <w:numId w:val="197"/>
        </w:numPr>
        <w:suppressAutoHyphens/>
        <w:ind w:left="1418" w:hanging="284"/>
        <w:jc w:val="both"/>
        <w:rPr>
          <w:rFonts w:ascii="Cambria" w:hAnsi="Cambria"/>
          <w:bCs/>
          <w:sz w:val="22"/>
          <w:szCs w:val="22"/>
          <w:lang w:eastAsia="ar-SA"/>
        </w:rPr>
      </w:pPr>
      <w:r>
        <w:rPr>
          <w:rFonts w:ascii="Cambria" w:hAnsi="Cambria"/>
          <w:bCs/>
          <w:sz w:val="22"/>
          <w:szCs w:val="22"/>
          <w:lang w:eastAsia="ar-SA"/>
        </w:rPr>
        <w:t xml:space="preserve">E-faktury (rozumiane jako plik w formacie .pdf), </w:t>
      </w:r>
      <w:r w:rsidRPr="0066201E">
        <w:rPr>
          <w:rFonts w:ascii="Cambria" w:hAnsi="Cambria"/>
          <w:bCs/>
          <w:sz w:val="22"/>
          <w:szCs w:val="22"/>
          <w:lang w:eastAsia="ar-SA"/>
        </w:rPr>
        <w:t xml:space="preserve">dostosowanie </w:t>
      </w:r>
      <w:r>
        <w:rPr>
          <w:rFonts w:ascii="Cambria" w:hAnsi="Cambria"/>
          <w:bCs/>
          <w:sz w:val="22"/>
          <w:szCs w:val="22"/>
          <w:lang w:eastAsia="ar-SA"/>
        </w:rPr>
        <w:t>S</w:t>
      </w:r>
      <w:r w:rsidRPr="0066201E">
        <w:rPr>
          <w:rFonts w:ascii="Cambria" w:hAnsi="Cambria"/>
          <w:bCs/>
          <w:sz w:val="22"/>
          <w:szCs w:val="22"/>
          <w:lang w:eastAsia="ar-SA"/>
        </w:rPr>
        <w:t>ystemu do po</w:t>
      </w:r>
      <w:r>
        <w:rPr>
          <w:rFonts w:ascii="Cambria" w:hAnsi="Cambria"/>
          <w:bCs/>
          <w:sz w:val="22"/>
          <w:szCs w:val="22"/>
          <w:lang w:eastAsia="ar-SA"/>
        </w:rPr>
        <w:t>trzeb wysyłek elektronicznych</w:t>
      </w:r>
      <w:r w:rsidRPr="0066201E">
        <w:rPr>
          <w:rFonts w:ascii="Cambria" w:hAnsi="Cambria"/>
          <w:bCs/>
          <w:sz w:val="22"/>
          <w:szCs w:val="22"/>
          <w:lang w:eastAsia="ar-SA"/>
        </w:rPr>
        <w:t>;</w:t>
      </w:r>
    </w:p>
    <w:p w14:paraId="228F94E1" w14:textId="77777777" w:rsidR="00475AE5" w:rsidRDefault="00475AE5" w:rsidP="007C2126">
      <w:pPr>
        <w:numPr>
          <w:ilvl w:val="0"/>
          <w:numId w:val="197"/>
        </w:numPr>
        <w:suppressAutoHyphens/>
        <w:ind w:left="1418" w:hanging="284"/>
        <w:jc w:val="both"/>
        <w:rPr>
          <w:rFonts w:ascii="Cambria" w:hAnsi="Cambria"/>
          <w:bCs/>
          <w:sz w:val="22"/>
          <w:szCs w:val="22"/>
          <w:lang w:eastAsia="ar-SA"/>
        </w:rPr>
      </w:pPr>
      <w:r>
        <w:rPr>
          <w:rFonts w:ascii="Cambria" w:hAnsi="Cambria"/>
          <w:bCs/>
          <w:sz w:val="22"/>
          <w:szCs w:val="22"/>
          <w:lang w:eastAsia="ar-SA"/>
        </w:rPr>
        <w:t>automatyczne dostosowywanie się w dokumencie FV (nieograniczona ilość znaków do opisu usługi);</w:t>
      </w:r>
    </w:p>
    <w:p w14:paraId="794F3C79" w14:textId="77777777" w:rsidR="00475AE5" w:rsidRPr="00442BC9" w:rsidRDefault="00475AE5" w:rsidP="007C2126">
      <w:pPr>
        <w:numPr>
          <w:ilvl w:val="0"/>
          <w:numId w:val="197"/>
        </w:numPr>
        <w:suppressAutoHyphens/>
        <w:ind w:left="1418" w:hanging="284"/>
        <w:jc w:val="both"/>
        <w:rPr>
          <w:rFonts w:ascii="Cambria" w:hAnsi="Cambria"/>
          <w:bCs/>
          <w:sz w:val="22"/>
          <w:szCs w:val="22"/>
          <w:lang w:eastAsia="ar-SA"/>
        </w:rPr>
      </w:pPr>
      <w:r>
        <w:rPr>
          <w:rFonts w:ascii="Cambria" w:hAnsi="Cambria"/>
          <w:bCs/>
          <w:sz w:val="22"/>
          <w:szCs w:val="22"/>
          <w:lang w:eastAsia="ar-SA"/>
        </w:rPr>
        <w:t>generowanie faktury według szablonu użytkownika (dodanie szablonu przekazu pocztowego, kodu kreskowego do zapłaty</w:t>
      </w:r>
      <w:r w:rsidRPr="00442BC9">
        <w:rPr>
          <w:rFonts w:ascii="Cambria" w:hAnsi="Cambria"/>
          <w:bCs/>
          <w:sz w:val="22"/>
          <w:szCs w:val="22"/>
          <w:lang w:eastAsia="ar-SA"/>
        </w:rPr>
        <w:t>)</w:t>
      </w:r>
    </w:p>
    <w:p w14:paraId="2A3912F4" w14:textId="6FCFEBC2" w:rsidR="00475AE5" w:rsidRDefault="00475AE5" w:rsidP="007C2126">
      <w:pPr>
        <w:numPr>
          <w:ilvl w:val="0"/>
          <w:numId w:val="79"/>
        </w:numPr>
        <w:suppressAutoHyphens/>
        <w:ind w:left="1134" w:hanging="425"/>
        <w:jc w:val="both"/>
        <w:rPr>
          <w:rFonts w:ascii="Cambria" w:hAnsi="Cambria"/>
          <w:bCs/>
          <w:sz w:val="22"/>
          <w:szCs w:val="22"/>
          <w:lang w:eastAsia="ar-SA"/>
        </w:rPr>
      </w:pPr>
      <w:r>
        <w:rPr>
          <w:rFonts w:ascii="Cambria" w:hAnsi="Cambria"/>
          <w:bCs/>
          <w:sz w:val="22"/>
          <w:szCs w:val="22"/>
          <w:lang w:eastAsia="ar-SA"/>
        </w:rPr>
        <w:t>dostarczenie standardowych typów dokumentów księgowych</w:t>
      </w:r>
    </w:p>
    <w:p w14:paraId="12355B92" w14:textId="77777777" w:rsidR="007D2F69" w:rsidRPr="00D746EE" w:rsidRDefault="007D2F69" w:rsidP="007C2126">
      <w:pPr>
        <w:widowControl w:val="0"/>
        <w:numPr>
          <w:ilvl w:val="0"/>
          <w:numId w:val="79"/>
        </w:numPr>
        <w:suppressLineNumbers/>
        <w:suppressAutoHyphens/>
        <w:ind w:left="1134" w:hanging="425"/>
        <w:jc w:val="both"/>
        <w:rPr>
          <w:rFonts w:ascii="Cambria" w:eastAsia="Lucida Sans Unicode" w:hAnsi="Cambria"/>
          <w:sz w:val="22"/>
          <w:szCs w:val="22"/>
          <w:lang w:bidi="pl-PL"/>
        </w:rPr>
      </w:pPr>
      <w:r w:rsidRPr="00D746EE">
        <w:rPr>
          <w:rFonts w:ascii="Cambria" w:eastAsia="Lucida Sans Unicode" w:hAnsi="Cambria"/>
          <w:sz w:val="22"/>
          <w:szCs w:val="22"/>
          <w:lang w:bidi="pl-PL"/>
        </w:rPr>
        <w:t xml:space="preserve">System umożliwia przypisanie użytkownika do wielu stanowisk w </w:t>
      </w:r>
      <w:r>
        <w:rPr>
          <w:rFonts w:ascii="Cambria" w:eastAsia="Lucida Sans Unicode" w:hAnsi="Cambria"/>
          <w:sz w:val="22"/>
          <w:szCs w:val="22"/>
          <w:lang w:bidi="pl-PL"/>
        </w:rPr>
        <w:t>S</w:t>
      </w:r>
      <w:r w:rsidRPr="00D746EE">
        <w:rPr>
          <w:rFonts w:ascii="Cambria" w:eastAsia="Lucida Sans Unicode" w:hAnsi="Cambria"/>
          <w:sz w:val="22"/>
          <w:szCs w:val="22"/>
          <w:lang w:bidi="pl-PL"/>
        </w:rPr>
        <w:t xml:space="preserve">ystemie przez co pojedynczy użytkownik może pełnić w </w:t>
      </w:r>
      <w:r>
        <w:rPr>
          <w:rFonts w:ascii="Cambria" w:eastAsia="Lucida Sans Unicode" w:hAnsi="Cambria"/>
          <w:sz w:val="22"/>
          <w:szCs w:val="22"/>
          <w:lang w:bidi="pl-PL"/>
        </w:rPr>
        <w:t>S</w:t>
      </w:r>
      <w:r w:rsidRPr="00D746EE">
        <w:rPr>
          <w:rFonts w:ascii="Cambria" w:eastAsia="Lucida Sans Unicode" w:hAnsi="Cambria"/>
          <w:sz w:val="22"/>
          <w:szCs w:val="22"/>
          <w:lang w:bidi="pl-PL"/>
        </w:rPr>
        <w:t>ystemie różne role, wynikające z uprawnień przypisanych stanowiskom i ich umiejscowieniu w strukturze organizacyjnej.</w:t>
      </w:r>
    </w:p>
    <w:p w14:paraId="026C8CCC" w14:textId="5F1B6087" w:rsidR="00E42559" w:rsidRPr="00442BC9" w:rsidRDefault="008B451E" w:rsidP="007C2126">
      <w:pPr>
        <w:numPr>
          <w:ilvl w:val="0"/>
          <w:numId w:val="79"/>
        </w:numPr>
        <w:suppressAutoHyphens/>
        <w:ind w:left="1134" w:hanging="425"/>
        <w:jc w:val="both"/>
        <w:rPr>
          <w:rFonts w:ascii="Cambria" w:hAnsi="Cambria"/>
          <w:bCs/>
          <w:sz w:val="22"/>
          <w:szCs w:val="22"/>
          <w:lang w:eastAsia="ar-SA"/>
        </w:rPr>
      </w:pPr>
      <w:r>
        <w:rPr>
          <w:rFonts w:ascii="Cambria" w:hAnsi="Cambria"/>
          <w:bCs/>
          <w:sz w:val="22"/>
          <w:szCs w:val="22"/>
          <w:lang w:eastAsia="ar-SA"/>
        </w:rPr>
        <w:t>i</w:t>
      </w:r>
      <w:r w:rsidR="00E42559" w:rsidRPr="00442BC9">
        <w:rPr>
          <w:rFonts w:ascii="Cambria" w:hAnsi="Cambria"/>
          <w:bCs/>
          <w:sz w:val="22"/>
          <w:szCs w:val="22"/>
          <w:lang w:eastAsia="ar-SA"/>
        </w:rPr>
        <w:t>ntegracja z Elektronicznym Obiegiem Dokumentów.</w:t>
      </w:r>
    </w:p>
    <w:p w14:paraId="19621A2B" w14:textId="77777777" w:rsidR="00E42559" w:rsidRPr="00442BC9" w:rsidRDefault="008B451E" w:rsidP="007C2126">
      <w:pPr>
        <w:numPr>
          <w:ilvl w:val="0"/>
          <w:numId w:val="79"/>
        </w:numPr>
        <w:suppressAutoHyphens/>
        <w:ind w:left="1134" w:hanging="425"/>
        <w:jc w:val="both"/>
        <w:rPr>
          <w:rFonts w:ascii="Cambria" w:hAnsi="Cambria"/>
          <w:bCs/>
          <w:sz w:val="22"/>
          <w:szCs w:val="22"/>
          <w:lang w:eastAsia="ar-SA"/>
        </w:rPr>
      </w:pPr>
      <w:r>
        <w:rPr>
          <w:rFonts w:ascii="Cambria" w:hAnsi="Cambria"/>
          <w:bCs/>
          <w:sz w:val="22"/>
          <w:szCs w:val="22"/>
          <w:lang w:eastAsia="ar-SA"/>
        </w:rPr>
        <w:t>i</w:t>
      </w:r>
      <w:r w:rsidR="00E42559" w:rsidRPr="00442BC9">
        <w:rPr>
          <w:rFonts w:ascii="Cambria" w:hAnsi="Cambria"/>
          <w:bCs/>
          <w:sz w:val="22"/>
          <w:szCs w:val="22"/>
          <w:lang w:eastAsia="ar-SA"/>
        </w:rPr>
        <w:t>ntegracja z Elektronicznym Biurem Obsługi Klienta.</w:t>
      </w:r>
    </w:p>
    <w:p w14:paraId="6392B5F8" w14:textId="1CF2BD94" w:rsidR="00E42559" w:rsidRPr="00442BC9" w:rsidRDefault="00E42559" w:rsidP="007C2126">
      <w:pPr>
        <w:numPr>
          <w:ilvl w:val="0"/>
          <w:numId w:val="79"/>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integracja z programem kadrowo-płacowym R2Płatnik</w:t>
      </w:r>
      <w:r w:rsidR="00FA1CE3">
        <w:rPr>
          <w:rFonts w:ascii="Cambria" w:hAnsi="Cambria"/>
          <w:bCs/>
          <w:sz w:val="22"/>
          <w:szCs w:val="22"/>
          <w:lang w:eastAsia="ar-SA"/>
        </w:rPr>
        <w:t xml:space="preserve"> </w:t>
      </w:r>
      <w:r w:rsidR="00FA1CE3" w:rsidRPr="00FA1CE3">
        <w:rPr>
          <w:rFonts w:ascii="Cambria" w:hAnsi="Cambria"/>
          <w:b/>
          <w:bCs/>
          <w:sz w:val="22"/>
          <w:szCs w:val="22"/>
          <w:lang w:eastAsia="ar-SA" w:bidi="pl-PL"/>
        </w:rPr>
        <w:t>w zakresie wymiany danych na poziomie Polecenia Księgowania</w:t>
      </w:r>
      <w:r w:rsidRPr="00442BC9">
        <w:rPr>
          <w:rFonts w:ascii="Cambria" w:hAnsi="Cambria"/>
          <w:bCs/>
          <w:sz w:val="22"/>
          <w:szCs w:val="22"/>
          <w:lang w:eastAsia="ar-SA"/>
        </w:rPr>
        <w:t xml:space="preserve">. Alternatywnie Zamawiający dopuszcza </w:t>
      </w:r>
      <w:r w:rsidR="00FA1CE3">
        <w:rPr>
          <w:rFonts w:ascii="Cambria" w:hAnsi="Cambria"/>
          <w:bCs/>
          <w:sz w:val="22"/>
          <w:szCs w:val="22"/>
          <w:lang w:eastAsia="ar-SA"/>
        </w:rPr>
        <w:t>dostarczenie przez Wykonawcę</w:t>
      </w:r>
      <w:r w:rsidRPr="00442BC9">
        <w:rPr>
          <w:rFonts w:ascii="Cambria" w:hAnsi="Cambria"/>
          <w:bCs/>
          <w:sz w:val="22"/>
          <w:szCs w:val="22"/>
          <w:lang w:eastAsia="ar-SA"/>
        </w:rPr>
        <w:t xml:space="preserve"> podmodułu kadrowo-płacowego w </w:t>
      </w:r>
      <w:r w:rsidR="00FA1CE3">
        <w:rPr>
          <w:rFonts w:ascii="Cambria" w:hAnsi="Cambria"/>
          <w:bCs/>
          <w:sz w:val="22"/>
          <w:szCs w:val="22"/>
          <w:lang w:eastAsia="ar-SA"/>
        </w:rPr>
        <w:t xml:space="preserve">ZSI po szczegółowym przedstawieniu i zaakceptowaniu przez Zmawiającego funkcjonalności tego podmodułu </w:t>
      </w:r>
      <w:r w:rsidRPr="00442BC9">
        <w:rPr>
          <w:rFonts w:ascii="Cambria" w:hAnsi="Cambria"/>
          <w:bCs/>
          <w:sz w:val="22"/>
          <w:szCs w:val="22"/>
          <w:lang w:eastAsia="ar-SA"/>
        </w:rPr>
        <w:t>i dokonani</w:t>
      </w:r>
      <w:r w:rsidR="00FA1CE3">
        <w:rPr>
          <w:rFonts w:ascii="Cambria" w:hAnsi="Cambria"/>
          <w:bCs/>
          <w:sz w:val="22"/>
          <w:szCs w:val="22"/>
          <w:lang w:eastAsia="ar-SA"/>
        </w:rPr>
        <w:t>u</w:t>
      </w:r>
      <w:r w:rsidRPr="00442BC9">
        <w:rPr>
          <w:rFonts w:ascii="Cambria" w:hAnsi="Cambria"/>
          <w:bCs/>
          <w:sz w:val="22"/>
          <w:szCs w:val="22"/>
          <w:lang w:eastAsia="ar-SA"/>
        </w:rPr>
        <w:t xml:space="preserve"> pełnego importu danych posiadanych przez Zamawiającego w programie R2Płatnik.</w:t>
      </w:r>
    </w:p>
    <w:p w14:paraId="0E5BCD7A" w14:textId="77777777" w:rsidR="00E42559" w:rsidRPr="00442BC9" w:rsidRDefault="00E42559" w:rsidP="00E42559">
      <w:pPr>
        <w:suppressAutoHyphens/>
        <w:ind w:left="993"/>
        <w:jc w:val="both"/>
        <w:rPr>
          <w:rFonts w:ascii="Cambria" w:hAnsi="Cambria"/>
          <w:bCs/>
          <w:sz w:val="22"/>
          <w:szCs w:val="22"/>
          <w:lang w:eastAsia="ar-SA"/>
        </w:rPr>
      </w:pPr>
    </w:p>
    <w:p w14:paraId="2DE6FAF5" w14:textId="5189389F" w:rsidR="007D2F69" w:rsidRPr="007D2F69" w:rsidRDefault="007D2F69" w:rsidP="00A77C38">
      <w:pPr>
        <w:ind w:left="360" w:firstLine="349"/>
        <w:rPr>
          <w:rFonts w:ascii="Cambria" w:hAnsi="Cambria"/>
          <w:b/>
          <w:sz w:val="22"/>
        </w:rPr>
      </w:pPr>
      <w:r w:rsidRPr="007D2F69">
        <w:rPr>
          <w:rFonts w:ascii="Cambria" w:eastAsia="Lucida Sans Unicode" w:hAnsi="Cambria"/>
          <w:b/>
          <w:sz w:val="22"/>
          <w:lang w:bidi="pl-PL"/>
        </w:rPr>
        <w:t>Słownik</w:t>
      </w:r>
      <w:r w:rsidRPr="00756F80">
        <w:rPr>
          <w:rFonts w:ascii="Cambria" w:eastAsia="Lucida Sans Unicode" w:hAnsi="Cambria"/>
          <w:b/>
          <w:sz w:val="22"/>
          <w:lang w:bidi="pl-PL"/>
        </w:rPr>
        <w:t>i:</w:t>
      </w:r>
    </w:p>
    <w:p w14:paraId="113645EC" w14:textId="77777777" w:rsidR="007D2F69" w:rsidRPr="007D2F69" w:rsidRDefault="007D2F69" w:rsidP="007C2126">
      <w:pPr>
        <w:widowControl w:val="0"/>
        <w:numPr>
          <w:ilvl w:val="0"/>
          <w:numId w:val="199"/>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7D2F69">
        <w:rPr>
          <w:rFonts w:ascii="Cambria" w:eastAsia="Lucida Sans Unicode" w:hAnsi="Cambria"/>
          <w:sz w:val="22"/>
          <w:szCs w:val="22"/>
          <w:lang w:bidi="pl-PL"/>
        </w:rPr>
        <w:t xml:space="preserve">System gromadzi wszystkich adresatów, nadawców, strony sprawy, pozostałych interesantów w jednym wspólnym słowniku interesantów. </w:t>
      </w:r>
    </w:p>
    <w:p w14:paraId="6A253C0F" w14:textId="77777777" w:rsidR="007D2F69" w:rsidRPr="007D2F69" w:rsidRDefault="007D2F69" w:rsidP="007C2126">
      <w:pPr>
        <w:widowControl w:val="0"/>
        <w:numPr>
          <w:ilvl w:val="0"/>
          <w:numId w:val="199"/>
        </w:numPr>
        <w:suppressLineNumbers/>
        <w:tabs>
          <w:tab w:val="num" w:pos="1134"/>
        </w:tabs>
        <w:suppressAutoHyphens/>
        <w:ind w:left="1134" w:hanging="283"/>
        <w:jc w:val="both"/>
        <w:rPr>
          <w:rFonts w:ascii="Cambria" w:eastAsia="Lucida Sans Unicode" w:hAnsi="Cambria"/>
          <w:sz w:val="22"/>
          <w:szCs w:val="22"/>
          <w:lang w:bidi="pl-PL"/>
        </w:rPr>
      </w:pPr>
      <w:r w:rsidRPr="007D2F69">
        <w:rPr>
          <w:rFonts w:ascii="Cambria" w:eastAsia="Lucida Sans Unicode" w:hAnsi="Cambria"/>
          <w:sz w:val="22"/>
          <w:szCs w:val="22"/>
          <w:lang w:bidi="pl-PL"/>
        </w:rPr>
        <w:t>System rozróżnia osoby fizyczne i prawne, a także pozwala użytkownikom na tworzenie własnych grup interesantów.</w:t>
      </w:r>
    </w:p>
    <w:p w14:paraId="317DF6AC" w14:textId="77777777" w:rsidR="007D2F69" w:rsidRPr="007D2F69" w:rsidRDefault="007D2F69" w:rsidP="007C2126">
      <w:pPr>
        <w:widowControl w:val="0"/>
        <w:numPr>
          <w:ilvl w:val="0"/>
          <w:numId w:val="199"/>
        </w:numPr>
        <w:suppressLineNumbers/>
        <w:tabs>
          <w:tab w:val="num" w:pos="1134"/>
        </w:tabs>
        <w:suppressAutoHyphens/>
        <w:ind w:left="1134" w:hanging="283"/>
        <w:jc w:val="both"/>
        <w:rPr>
          <w:rFonts w:ascii="Cambria" w:eastAsia="Lucida Sans Unicode" w:hAnsi="Cambria"/>
          <w:sz w:val="22"/>
          <w:szCs w:val="22"/>
          <w:lang w:bidi="pl-PL"/>
        </w:rPr>
      </w:pPr>
      <w:r w:rsidRPr="007D2F69">
        <w:rPr>
          <w:rFonts w:ascii="Cambria" w:eastAsia="Lucida Sans Unicode" w:hAnsi="Cambria"/>
          <w:sz w:val="22"/>
          <w:szCs w:val="22"/>
          <w:lang w:bidi="pl-PL"/>
        </w:rPr>
        <w:t>System pozwala na wyświetlanie wszystkich interesantów z danej grupy lub z całej bazy interesantów wg przydzielonego schematu uprawnień.</w:t>
      </w:r>
    </w:p>
    <w:p w14:paraId="486CFB8D" w14:textId="77777777" w:rsidR="007D2F69" w:rsidRPr="007D2F69" w:rsidRDefault="007D2F69" w:rsidP="007C2126">
      <w:pPr>
        <w:widowControl w:val="0"/>
        <w:numPr>
          <w:ilvl w:val="0"/>
          <w:numId w:val="199"/>
        </w:numPr>
        <w:suppressLineNumbers/>
        <w:tabs>
          <w:tab w:val="num" w:pos="1134"/>
        </w:tabs>
        <w:suppressAutoHyphens/>
        <w:ind w:left="1134" w:hanging="283"/>
        <w:jc w:val="both"/>
        <w:rPr>
          <w:rFonts w:ascii="Cambria" w:eastAsia="Lucida Sans Unicode" w:hAnsi="Cambria"/>
          <w:sz w:val="22"/>
          <w:szCs w:val="22"/>
          <w:lang w:bidi="pl-PL"/>
        </w:rPr>
      </w:pPr>
      <w:r w:rsidRPr="007D2F69">
        <w:rPr>
          <w:rFonts w:ascii="Cambria" w:eastAsia="Lucida Sans Unicode" w:hAnsi="Cambria"/>
          <w:sz w:val="22"/>
          <w:szCs w:val="22"/>
          <w:lang w:bidi="pl-PL"/>
        </w:rPr>
        <w:t>System posiada możliwość zmiany danych adresowych nadawców przez użytkowników posiadających odpowiednie uprawnienia. System przechowuje historię zmian danych adresowych.</w:t>
      </w:r>
    </w:p>
    <w:p w14:paraId="17FB2C9D" w14:textId="77777777" w:rsidR="007D2F69" w:rsidRPr="007D2F69" w:rsidRDefault="007D2F69" w:rsidP="007C2126">
      <w:pPr>
        <w:widowControl w:val="0"/>
        <w:numPr>
          <w:ilvl w:val="0"/>
          <w:numId w:val="199"/>
        </w:numPr>
        <w:suppressLineNumbers/>
        <w:tabs>
          <w:tab w:val="num" w:pos="1134"/>
        </w:tabs>
        <w:suppressAutoHyphens/>
        <w:ind w:left="1134" w:hanging="283"/>
        <w:jc w:val="both"/>
        <w:rPr>
          <w:rFonts w:ascii="Cambria" w:eastAsia="Lucida Sans Unicode" w:hAnsi="Cambria"/>
          <w:sz w:val="22"/>
          <w:szCs w:val="22"/>
          <w:lang w:bidi="pl-PL"/>
        </w:rPr>
      </w:pPr>
      <w:r w:rsidRPr="007D2F69">
        <w:rPr>
          <w:rFonts w:ascii="Cambria" w:eastAsia="Lucida Sans Unicode" w:hAnsi="Cambria"/>
          <w:sz w:val="22"/>
          <w:szCs w:val="22"/>
          <w:lang w:bidi="pl-PL"/>
        </w:rPr>
        <w:t>wszystkie dane teleadresowe mogą być na żądanie użytkownika oznaczone kodem TERYT. System posiada wbudowany słownik TERYT.</w:t>
      </w:r>
    </w:p>
    <w:p w14:paraId="6F6073B7" w14:textId="586279B3" w:rsidR="007D2F69" w:rsidRPr="007D2F69" w:rsidRDefault="007D2F69" w:rsidP="007C2126">
      <w:pPr>
        <w:widowControl w:val="0"/>
        <w:numPr>
          <w:ilvl w:val="0"/>
          <w:numId w:val="199"/>
        </w:numPr>
        <w:suppressLineNumbers/>
        <w:tabs>
          <w:tab w:val="num" w:pos="1134"/>
        </w:tabs>
        <w:suppressAutoHyphens/>
        <w:ind w:left="1134" w:hanging="283"/>
        <w:jc w:val="both"/>
        <w:rPr>
          <w:rFonts w:ascii="Cambria" w:eastAsia="Lucida Sans Unicode" w:hAnsi="Cambria"/>
          <w:sz w:val="22"/>
          <w:szCs w:val="22"/>
          <w:lang w:bidi="pl-PL"/>
        </w:rPr>
      </w:pPr>
      <w:r w:rsidRPr="007D2F69">
        <w:rPr>
          <w:rFonts w:ascii="Cambria" w:eastAsia="Lucida Sans Unicode" w:hAnsi="Cambria"/>
          <w:sz w:val="22"/>
          <w:szCs w:val="22"/>
          <w:lang w:bidi="pl-PL"/>
        </w:rPr>
        <w:t>dla osób fizycznych System umożliwia wydruk zakresu danych osobowych przetwarzanych w Systemie zgodnie z wytycznymi GIODO w tym zakresie.</w:t>
      </w:r>
    </w:p>
    <w:p w14:paraId="624434CE" w14:textId="77777777" w:rsidR="007D2F69" w:rsidRPr="007D2F69" w:rsidRDefault="007D2F69" w:rsidP="007C2126">
      <w:pPr>
        <w:widowControl w:val="0"/>
        <w:numPr>
          <w:ilvl w:val="0"/>
          <w:numId w:val="199"/>
        </w:numPr>
        <w:suppressLineNumbers/>
        <w:tabs>
          <w:tab w:val="num" w:pos="1134"/>
        </w:tabs>
        <w:suppressAutoHyphens/>
        <w:ind w:left="1134" w:hanging="283"/>
        <w:jc w:val="both"/>
        <w:rPr>
          <w:rFonts w:ascii="Cambria" w:eastAsia="Lucida Sans Unicode" w:hAnsi="Cambria"/>
          <w:sz w:val="22"/>
          <w:szCs w:val="22"/>
          <w:lang w:bidi="pl-PL"/>
        </w:rPr>
      </w:pPr>
      <w:r w:rsidRPr="007D2F69">
        <w:rPr>
          <w:rFonts w:ascii="Cambria" w:eastAsia="Lucida Sans Unicode" w:hAnsi="Cambria"/>
          <w:sz w:val="22"/>
          <w:szCs w:val="22"/>
          <w:lang w:bidi="pl-PL"/>
        </w:rPr>
        <w:t>System umożliwia przeszukiwanie bazy interesantów.</w:t>
      </w:r>
    </w:p>
    <w:p w14:paraId="534DC82B" w14:textId="77777777" w:rsidR="007D2F69" w:rsidRDefault="007D2F69" w:rsidP="00E42559">
      <w:pPr>
        <w:suppressAutoHyphens/>
        <w:ind w:left="993"/>
        <w:jc w:val="both"/>
        <w:rPr>
          <w:rFonts w:ascii="Cambria" w:hAnsi="Cambria"/>
          <w:b/>
          <w:bCs/>
          <w:szCs w:val="22"/>
          <w:lang w:eastAsia="ar-SA"/>
        </w:rPr>
      </w:pPr>
    </w:p>
    <w:p w14:paraId="72E687C0" w14:textId="65C3E8EE" w:rsidR="00E42559" w:rsidRPr="00E65DF0" w:rsidRDefault="00E42559" w:rsidP="00A77C38">
      <w:pPr>
        <w:suppressAutoHyphens/>
        <w:ind w:left="709"/>
        <w:jc w:val="both"/>
        <w:rPr>
          <w:rFonts w:ascii="Cambria" w:hAnsi="Cambria"/>
          <w:b/>
          <w:bCs/>
          <w:szCs w:val="22"/>
          <w:lang w:eastAsia="ar-SA"/>
        </w:rPr>
      </w:pPr>
      <w:r w:rsidRPr="00E65DF0">
        <w:rPr>
          <w:rFonts w:ascii="Cambria" w:hAnsi="Cambria"/>
          <w:b/>
          <w:bCs/>
          <w:szCs w:val="22"/>
          <w:lang w:eastAsia="ar-SA"/>
        </w:rPr>
        <w:t>Moduł Finansowo – Księgowy musi zawierać, co najmniej poniższe podmoduły:</w:t>
      </w:r>
    </w:p>
    <w:p w14:paraId="10F2C711" w14:textId="77777777" w:rsidR="00E42559" w:rsidRPr="00442BC9" w:rsidRDefault="00E42559" w:rsidP="007C2126">
      <w:pPr>
        <w:pStyle w:val="Podtytu"/>
        <w:numPr>
          <w:ilvl w:val="0"/>
          <w:numId w:val="147"/>
        </w:numPr>
        <w:spacing w:before="240"/>
        <w:ind w:left="851" w:hanging="491"/>
        <w:jc w:val="both"/>
        <w:rPr>
          <w:rFonts w:ascii="Cambria" w:hAnsi="Cambria"/>
          <w:b/>
          <w:lang w:eastAsia="ar-SA"/>
        </w:rPr>
      </w:pPr>
      <w:bookmarkStart w:id="22" w:name="_Toc27588778"/>
      <w:r w:rsidRPr="00442BC9">
        <w:rPr>
          <w:rFonts w:ascii="Cambria" w:hAnsi="Cambria"/>
          <w:b/>
          <w:lang w:eastAsia="ar-SA"/>
        </w:rPr>
        <w:lastRenderedPageBreak/>
        <w:t>Ewidencja Księgowa:</w:t>
      </w:r>
      <w:bookmarkEnd w:id="22"/>
    </w:p>
    <w:p w14:paraId="4CCB8375" w14:textId="77777777" w:rsidR="00E42559" w:rsidRPr="00442BC9" w:rsidRDefault="008B451E" w:rsidP="007C2126">
      <w:pPr>
        <w:numPr>
          <w:ilvl w:val="0"/>
          <w:numId w:val="87"/>
        </w:numPr>
        <w:suppressAutoHyphens/>
        <w:ind w:left="1134" w:hanging="283"/>
        <w:jc w:val="both"/>
        <w:rPr>
          <w:rFonts w:ascii="Cambria" w:hAnsi="Cambria"/>
          <w:bCs/>
          <w:sz w:val="22"/>
          <w:szCs w:val="22"/>
          <w:lang w:eastAsia="ar-SA"/>
        </w:rPr>
      </w:pPr>
      <w:r>
        <w:rPr>
          <w:rFonts w:ascii="Cambria" w:hAnsi="Cambria"/>
          <w:bCs/>
          <w:sz w:val="22"/>
          <w:szCs w:val="22"/>
          <w:lang w:eastAsia="ar-SA"/>
        </w:rPr>
        <w:t>z</w:t>
      </w:r>
      <w:r w:rsidR="00FD0A6D">
        <w:rPr>
          <w:rFonts w:ascii="Cambria" w:hAnsi="Cambria"/>
          <w:bCs/>
          <w:sz w:val="22"/>
          <w:szCs w:val="22"/>
          <w:lang w:eastAsia="ar-SA"/>
        </w:rPr>
        <w:t>estawienia</w:t>
      </w:r>
      <w:r w:rsidR="00E42559" w:rsidRPr="00442BC9">
        <w:rPr>
          <w:rFonts w:ascii="Cambria" w:hAnsi="Cambria"/>
          <w:bCs/>
          <w:sz w:val="22"/>
          <w:szCs w:val="22"/>
          <w:lang w:eastAsia="ar-SA"/>
        </w:rPr>
        <w:t xml:space="preserve"> obrotów i sald na kontach kont na dowolnie wybrany miesiąc roku rozrachunkowego.</w:t>
      </w:r>
    </w:p>
    <w:p w14:paraId="367F06C2" w14:textId="77777777" w:rsidR="00E42559" w:rsidRDefault="00E42559" w:rsidP="007C2126">
      <w:pPr>
        <w:numPr>
          <w:ilvl w:val="0"/>
          <w:numId w:val="87"/>
        </w:numPr>
        <w:suppressAutoHyphens/>
        <w:ind w:left="1134" w:hanging="283"/>
        <w:jc w:val="both"/>
        <w:rPr>
          <w:rFonts w:ascii="Cambria" w:hAnsi="Cambria"/>
          <w:bCs/>
          <w:sz w:val="22"/>
          <w:szCs w:val="22"/>
          <w:lang w:eastAsia="ar-SA"/>
        </w:rPr>
      </w:pPr>
      <w:r w:rsidRPr="00442BC9">
        <w:rPr>
          <w:rFonts w:ascii="Cambria" w:hAnsi="Cambria"/>
          <w:bCs/>
          <w:sz w:val="22"/>
          <w:szCs w:val="22"/>
          <w:lang w:eastAsia="ar-SA"/>
        </w:rPr>
        <w:t>powinien umożliwiać definiowanie rozbudowanych i zaawansowanych planów kont (syntetyka i analityka). Moduł w pełni zintegrowany z pozostałymi modułami. Powinien on umożliwiać tworzenie i modyfikacje</w:t>
      </w:r>
      <w:r>
        <w:rPr>
          <w:rFonts w:ascii="Cambria" w:hAnsi="Cambria"/>
          <w:bCs/>
          <w:sz w:val="22"/>
          <w:szCs w:val="22"/>
          <w:lang w:eastAsia="ar-SA"/>
        </w:rPr>
        <w:t xml:space="preserve"> planu kont oraz ewidencję operacji gospodarczych na kontach księgi głównej. Tutaj również spływają automatyczne dekrety księgowe z pozostałych modułów </w:t>
      </w:r>
      <w:r w:rsidR="003B5E05">
        <w:rPr>
          <w:rFonts w:ascii="Cambria" w:hAnsi="Cambria"/>
          <w:bCs/>
          <w:sz w:val="22"/>
          <w:szCs w:val="22"/>
          <w:lang w:eastAsia="ar-SA"/>
        </w:rPr>
        <w:t>S</w:t>
      </w:r>
      <w:r>
        <w:rPr>
          <w:rFonts w:ascii="Cambria" w:hAnsi="Cambria"/>
          <w:bCs/>
          <w:sz w:val="22"/>
          <w:szCs w:val="22"/>
          <w:lang w:eastAsia="ar-SA"/>
        </w:rPr>
        <w:t>ystemu ZSI. Moduł ten wyposażony powinien być w narzędzie umożliwiające użytkownikowi samodzielne tworzenie dowolnych zestawień, bazujących na danych zawartych na kontach.  Tutaj również powinno odbywać się zarządzanie środkami pieniężnymi, umożliwiające ewidencję operacji kasowych i bankowych, śledzenie sald poszczególnych rachunków oraz prognozowanie stanu środków w oparciu o dane dotyczące wymagalnych zobowiązań oraz należności.</w:t>
      </w:r>
    </w:p>
    <w:p w14:paraId="4232FF7E" w14:textId="77777777" w:rsidR="00E42559" w:rsidRDefault="008B451E" w:rsidP="007C2126">
      <w:pPr>
        <w:numPr>
          <w:ilvl w:val="0"/>
          <w:numId w:val="87"/>
        </w:numPr>
        <w:suppressAutoHyphens/>
        <w:ind w:left="1134" w:hanging="283"/>
        <w:jc w:val="both"/>
        <w:rPr>
          <w:rFonts w:ascii="Cambria" w:hAnsi="Cambria"/>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oduł powinien realizować wszystkie zasadnicze operacje księgowe – od budowania planu kont i łatwego księgowania dokumentów poprzez automatyczny bilans zamknięcia, pełne rozrachunki i rozliczenia, a do gotowych lub zdefiniowanych przez użytkownika zestawień i sprawozdań umożliwiać definiowanie rejestrów VAT oraz parametrów stałych (np. wysokość odsetek), automatyczne księgowania różnic kursowych i odsetek za zwłokę, z wykorzystaniem definiowanych kont specjalnych (automatyczne księgowania równoległe między zespołami „4” i „5”);</w:t>
      </w:r>
    </w:p>
    <w:p w14:paraId="39805566" w14:textId="77777777" w:rsidR="00E42559" w:rsidRDefault="00E42559" w:rsidP="007C2126">
      <w:pPr>
        <w:numPr>
          <w:ilvl w:val="0"/>
          <w:numId w:val="87"/>
        </w:numPr>
        <w:suppressAutoHyphens/>
        <w:ind w:left="1134" w:hanging="283"/>
        <w:jc w:val="both"/>
        <w:rPr>
          <w:rFonts w:ascii="Cambria" w:hAnsi="Cambria"/>
          <w:bCs/>
          <w:sz w:val="22"/>
          <w:szCs w:val="22"/>
          <w:lang w:eastAsia="ar-SA"/>
        </w:rPr>
      </w:pPr>
      <w:r>
        <w:rPr>
          <w:rFonts w:ascii="Cambria" w:hAnsi="Cambria"/>
          <w:bCs/>
          <w:sz w:val="22"/>
          <w:szCs w:val="22"/>
          <w:lang w:eastAsia="ar-SA"/>
        </w:rPr>
        <w:t>możliwość kopiowania i przenoszenia dowodów księgowych między różnymi okresami obrachunkowymi;</w:t>
      </w:r>
    </w:p>
    <w:p w14:paraId="0B58EE9E" w14:textId="77777777" w:rsidR="00E42559" w:rsidRDefault="00E42559" w:rsidP="007C2126">
      <w:pPr>
        <w:numPr>
          <w:ilvl w:val="0"/>
          <w:numId w:val="87"/>
        </w:numPr>
        <w:suppressAutoHyphens/>
        <w:ind w:left="1134" w:hanging="283"/>
        <w:jc w:val="both"/>
        <w:rPr>
          <w:rFonts w:ascii="Cambria" w:hAnsi="Cambria"/>
          <w:bCs/>
          <w:sz w:val="22"/>
          <w:szCs w:val="22"/>
          <w:lang w:eastAsia="ar-SA"/>
        </w:rPr>
      </w:pPr>
      <w:r w:rsidRPr="00886539">
        <w:rPr>
          <w:rFonts w:ascii="Cambria" w:hAnsi="Cambria"/>
          <w:bCs/>
          <w:sz w:val="22"/>
          <w:szCs w:val="22"/>
          <w:lang w:eastAsia="ar-SA"/>
        </w:rPr>
        <w:t>System powinien posiadać możliwość tworzenia automatycznych przelewów (płatność zobowiązań wobec kontrahentów i urzędów) do systemu bankowego. Musi on generować automatycznie paczki przelewów na podstawie wprowadzanych faktur oraz kont przypisanych do kontrahentów. Eksportowany plik musi być zgodny ze standardem narzucanym przez Banki.</w:t>
      </w:r>
    </w:p>
    <w:p w14:paraId="6DC6DE97" w14:textId="77777777" w:rsidR="00E42559" w:rsidRDefault="00E42559" w:rsidP="007C2126">
      <w:pPr>
        <w:numPr>
          <w:ilvl w:val="0"/>
          <w:numId w:val="87"/>
        </w:numPr>
        <w:suppressAutoHyphens/>
        <w:ind w:left="1134" w:hanging="283"/>
        <w:jc w:val="both"/>
        <w:rPr>
          <w:rFonts w:ascii="Cambria" w:hAnsi="Cambria"/>
          <w:bCs/>
          <w:sz w:val="22"/>
          <w:szCs w:val="22"/>
          <w:lang w:eastAsia="ar-SA"/>
        </w:rPr>
      </w:pPr>
      <w:r>
        <w:rPr>
          <w:rFonts w:ascii="Cambria" w:hAnsi="Cambria"/>
          <w:bCs/>
          <w:sz w:val="22"/>
          <w:szCs w:val="22"/>
          <w:lang w:eastAsia="ar-SA"/>
        </w:rPr>
        <w:t>trzy poziomy statusu faktur: Wprowadzona/Zaakceptowana/Zadekretowana.</w:t>
      </w:r>
    </w:p>
    <w:p w14:paraId="015633BB" w14:textId="77777777" w:rsidR="00E42559" w:rsidRDefault="00E42559" w:rsidP="007C2126">
      <w:pPr>
        <w:numPr>
          <w:ilvl w:val="0"/>
          <w:numId w:val="87"/>
        </w:numPr>
        <w:suppressAutoHyphens/>
        <w:ind w:left="1134" w:hanging="283"/>
        <w:jc w:val="both"/>
        <w:rPr>
          <w:rFonts w:ascii="Cambria" w:hAnsi="Cambria"/>
          <w:bCs/>
          <w:sz w:val="22"/>
          <w:szCs w:val="22"/>
          <w:lang w:eastAsia="ar-SA"/>
        </w:rPr>
      </w:pPr>
      <w:r>
        <w:rPr>
          <w:rFonts w:ascii="Cambria" w:hAnsi="Cambria"/>
          <w:bCs/>
          <w:sz w:val="22"/>
          <w:szCs w:val="22"/>
          <w:lang w:eastAsia="ar-SA"/>
        </w:rPr>
        <w:t>dekretacja faktur (rachunków) do modułu Finansowo-Księgowego w czasie rzeczywistym.</w:t>
      </w:r>
    </w:p>
    <w:p w14:paraId="630B3D8F" w14:textId="77777777" w:rsidR="00E42559" w:rsidRDefault="00E42559" w:rsidP="007C2126">
      <w:pPr>
        <w:numPr>
          <w:ilvl w:val="0"/>
          <w:numId w:val="87"/>
        </w:numPr>
        <w:suppressAutoHyphens/>
        <w:ind w:left="1134" w:hanging="283"/>
        <w:jc w:val="both"/>
        <w:rPr>
          <w:rFonts w:ascii="Cambria" w:hAnsi="Cambria"/>
          <w:bCs/>
          <w:sz w:val="22"/>
          <w:szCs w:val="22"/>
          <w:lang w:eastAsia="ar-SA"/>
        </w:rPr>
      </w:pPr>
      <w:r>
        <w:rPr>
          <w:rFonts w:ascii="Cambria" w:hAnsi="Cambria"/>
          <w:bCs/>
          <w:sz w:val="22"/>
          <w:szCs w:val="22"/>
          <w:lang w:eastAsia="ar-SA"/>
        </w:rPr>
        <w:t>kontrola formalna dokumentów na etapie ich wprowadzania: wartościowa i logiczna na dokumentach VAT-owskich, stanu bilansowania się dokumentów wg różnych założonych przez użytkownika kryteriów, indywidualnie zdefiniowanego kręgu kosztowego;</w:t>
      </w:r>
    </w:p>
    <w:p w14:paraId="414592BB" w14:textId="77777777" w:rsidR="00E42559" w:rsidRDefault="00E42559" w:rsidP="007C2126">
      <w:pPr>
        <w:numPr>
          <w:ilvl w:val="0"/>
          <w:numId w:val="87"/>
        </w:numPr>
        <w:suppressAutoHyphens/>
        <w:ind w:left="1134" w:hanging="283"/>
        <w:jc w:val="both"/>
        <w:rPr>
          <w:rFonts w:ascii="Cambria" w:hAnsi="Cambria"/>
          <w:bCs/>
          <w:sz w:val="22"/>
          <w:szCs w:val="22"/>
          <w:lang w:eastAsia="ar-SA"/>
        </w:rPr>
      </w:pPr>
      <w:r>
        <w:rPr>
          <w:rFonts w:ascii="Cambria" w:hAnsi="Cambria"/>
          <w:bCs/>
          <w:sz w:val="22"/>
          <w:szCs w:val="22"/>
          <w:lang w:eastAsia="ar-SA"/>
        </w:rPr>
        <w:t>wprowadzanie i korekta bilansu otwarcia na dowolny dzień;</w:t>
      </w:r>
    </w:p>
    <w:p w14:paraId="251AF7F0" w14:textId="77777777" w:rsidR="00E42559" w:rsidRDefault="00E42559" w:rsidP="007C2126">
      <w:pPr>
        <w:numPr>
          <w:ilvl w:val="0"/>
          <w:numId w:val="87"/>
        </w:numPr>
        <w:suppressAutoHyphens/>
        <w:ind w:left="1134" w:hanging="425"/>
        <w:jc w:val="both"/>
        <w:rPr>
          <w:rFonts w:ascii="Cambria" w:hAnsi="Cambria"/>
          <w:bCs/>
          <w:sz w:val="22"/>
          <w:szCs w:val="22"/>
          <w:lang w:eastAsia="ar-SA"/>
        </w:rPr>
      </w:pPr>
      <w:r>
        <w:rPr>
          <w:rFonts w:ascii="Cambria" w:hAnsi="Cambria"/>
          <w:bCs/>
          <w:sz w:val="22"/>
          <w:szCs w:val="22"/>
          <w:lang w:eastAsia="ar-SA"/>
        </w:rPr>
        <w:t>automatyczne tworzenie bilansu otwarcia na podstawie bilansu zamknięcia roku poprzedniego – także przy zmianie planu kont na przełomie lat obrachunkowych;</w:t>
      </w:r>
    </w:p>
    <w:p w14:paraId="16A66A29" w14:textId="77777777" w:rsidR="00E42559" w:rsidRDefault="00E42559" w:rsidP="007C2126">
      <w:pPr>
        <w:numPr>
          <w:ilvl w:val="0"/>
          <w:numId w:val="87"/>
        </w:numPr>
        <w:suppressAutoHyphens/>
        <w:ind w:left="1134" w:hanging="425"/>
        <w:jc w:val="both"/>
        <w:rPr>
          <w:rFonts w:ascii="Cambria" w:hAnsi="Cambria"/>
          <w:bCs/>
          <w:sz w:val="22"/>
          <w:szCs w:val="22"/>
          <w:lang w:eastAsia="ar-SA"/>
        </w:rPr>
      </w:pPr>
      <w:r>
        <w:rPr>
          <w:rFonts w:ascii="Cambria" w:hAnsi="Cambria"/>
          <w:bCs/>
          <w:sz w:val="22"/>
          <w:szCs w:val="22"/>
          <w:lang w:eastAsia="ar-SA"/>
        </w:rPr>
        <w:t>definicja rozliczeń międzyokresowych z możliwością generowania dowodu księgowego na odpowiedni okres;</w:t>
      </w:r>
    </w:p>
    <w:p w14:paraId="094374AC" w14:textId="77777777" w:rsidR="00E42559" w:rsidRDefault="00E42559" w:rsidP="007C2126">
      <w:pPr>
        <w:numPr>
          <w:ilvl w:val="0"/>
          <w:numId w:val="87"/>
        </w:numPr>
        <w:suppressAutoHyphens/>
        <w:ind w:left="1134" w:hanging="425"/>
        <w:jc w:val="both"/>
        <w:rPr>
          <w:rFonts w:ascii="Cambria" w:hAnsi="Cambria"/>
          <w:bCs/>
          <w:sz w:val="22"/>
          <w:szCs w:val="22"/>
          <w:lang w:eastAsia="ar-SA"/>
        </w:rPr>
      </w:pPr>
      <w:r>
        <w:rPr>
          <w:rFonts w:ascii="Cambria" w:hAnsi="Cambria"/>
          <w:bCs/>
          <w:sz w:val="22"/>
          <w:szCs w:val="22"/>
          <w:lang w:eastAsia="ar-SA"/>
        </w:rPr>
        <w:t>definicje działań dotyczących przeksięgowań, na przykład: rozdzielników czy kalkulacji kosztów;</w:t>
      </w:r>
    </w:p>
    <w:p w14:paraId="7BDFB2C9" w14:textId="77777777" w:rsidR="00E42559" w:rsidRDefault="00E42559" w:rsidP="007C2126">
      <w:pPr>
        <w:numPr>
          <w:ilvl w:val="0"/>
          <w:numId w:val="87"/>
        </w:numPr>
        <w:suppressAutoHyphens/>
        <w:ind w:left="1134" w:hanging="425"/>
        <w:jc w:val="both"/>
        <w:rPr>
          <w:rFonts w:ascii="Cambria" w:hAnsi="Cambria"/>
          <w:bCs/>
          <w:sz w:val="22"/>
          <w:szCs w:val="22"/>
          <w:lang w:eastAsia="ar-SA"/>
        </w:rPr>
      </w:pPr>
      <w:r>
        <w:rPr>
          <w:rFonts w:ascii="Cambria" w:hAnsi="Cambria"/>
          <w:bCs/>
          <w:sz w:val="22"/>
          <w:szCs w:val="22"/>
          <w:lang w:eastAsia="ar-SA"/>
        </w:rPr>
        <w:t>prowadzenie dowolnej ilości rejestrów sprzedaży, zakupu i importu zgodnie z potrzebami jednostki;</w:t>
      </w:r>
    </w:p>
    <w:p w14:paraId="4FDAD416" w14:textId="77777777" w:rsidR="00E42559" w:rsidRDefault="00E42559" w:rsidP="007C2126">
      <w:pPr>
        <w:numPr>
          <w:ilvl w:val="0"/>
          <w:numId w:val="87"/>
        </w:numPr>
        <w:suppressAutoHyphens/>
        <w:ind w:left="1134" w:hanging="425"/>
        <w:jc w:val="both"/>
        <w:rPr>
          <w:rFonts w:ascii="Cambria" w:hAnsi="Cambria"/>
          <w:bCs/>
          <w:sz w:val="22"/>
          <w:szCs w:val="22"/>
          <w:lang w:eastAsia="ar-SA"/>
        </w:rPr>
      </w:pPr>
      <w:r>
        <w:rPr>
          <w:rFonts w:ascii="Cambria" w:hAnsi="Cambria"/>
          <w:bCs/>
          <w:sz w:val="22"/>
          <w:szCs w:val="22"/>
          <w:lang w:eastAsia="ar-SA"/>
        </w:rPr>
        <w:t>możliwość modyfikacji daty obowiązku podatkowego i przyporządkowania do wskazanego rejestru;</w:t>
      </w:r>
    </w:p>
    <w:p w14:paraId="19072EA1" w14:textId="77777777" w:rsidR="00E42559" w:rsidRDefault="00E42559" w:rsidP="007C2126">
      <w:pPr>
        <w:numPr>
          <w:ilvl w:val="0"/>
          <w:numId w:val="87"/>
        </w:numPr>
        <w:suppressAutoHyphens/>
        <w:ind w:left="1134" w:hanging="425"/>
        <w:jc w:val="both"/>
        <w:rPr>
          <w:rFonts w:ascii="Cambria" w:hAnsi="Cambria"/>
          <w:bCs/>
          <w:sz w:val="22"/>
          <w:szCs w:val="22"/>
          <w:lang w:eastAsia="ar-SA"/>
        </w:rPr>
      </w:pPr>
      <w:r>
        <w:rPr>
          <w:rFonts w:ascii="Cambria" w:hAnsi="Cambria"/>
          <w:bCs/>
          <w:sz w:val="22"/>
          <w:szCs w:val="22"/>
          <w:lang w:eastAsia="ar-SA"/>
        </w:rPr>
        <w:t>podgląd szczegółów i podsumowań rejestrów VAT wg zadanych zakresów;</w:t>
      </w:r>
    </w:p>
    <w:p w14:paraId="439499C6" w14:textId="77777777" w:rsidR="00E42559" w:rsidRDefault="00E42559" w:rsidP="007C2126">
      <w:pPr>
        <w:numPr>
          <w:ilvl w:val="0"/>
          <w:numId w:val="87"/>
        </w:numPr>
        <w:suppressAutoHyphens/>
        <w:ind w:left="1134" w:hanging="425"/>
        <w:jc w:val="both"/>
        <w:rPr>
          <w:rFonts w:ascii="Cambria" w:hAnsi="Cambria"/>
          <w:bCs/>
          <w:sz w:val="22"/>
          <w:szCs w:val="22"/>
          <w:lang w:eastAsia="ar-SA"/>
        </w:rPr>
      </w:pPr>
      <w:r>
        <w:rPr>
          <w:rFonts w:ascii="Cambria" w:hAnsi="Cambria"/>
          <w:bCs/>
          <w:sz w:val="22"/>
          <w:szCs w:val="22"/>
          <w:lang w:eastAsia="ar-SA"/>
        </w:rPr>
        <w:t>zarządzanie e-Deklaracjami tzn. przesłanie w postaci elektronicznej podpisanych cyfrowo dokumentów do Ministerstwa Finansów, uzyskiwanie potwierdzeń UPO;</w:t>
      </w:r>
    </w:p>
    <w:p w14:paraId="36DC1F1E" w14:textId="77777777" w:rsidR="00E42559" w:rsidRDefault="00E42559" w:rsidP="007C2126">
      <w:pPr>
        <w:numPr>
          <w:ilvl w:val="0"/>
          <w:numId w:val="87"/>
        </w:numPr>
        <w:suppressAutoHyphens/>
        <w:ind w:left="1134" w:hanging="425"/>
        <w:jc w:val="both"/>
        <w:rPr>
          <w:rFonts w:ascii="Cambria" w:hAnsi="Cambria"/>
          <w:bCs/>
          <w:sz w:val="22"/>
          <w:szCs w:val="22"/>
          <w:lang w:eastAsia="ar-SA"/>
        </w:rPr>
      </w:pPr>
      <w:r>
        <w:rPr>
          <w:rFonts w:ascii="Cambria" w:hAnsi="Cambria"/>
          <w:bCs/>
          <w:sz w:val="22"/>
          <w:szCs w:val="22"/>
          <w:lang w:eastAsia="ar-SA"/>
        </w:rPr>
        <w:t>bieżąca kontrola stanu rozrachunków; analizy rozrachunków na dowolny dzień (możliwość uzyskania informacji o stanie rozrachunków w dowolnym momencie w przeszłości);</w:t>
      </w:r>
    </w:p>
    <w:p w14:paraId="35A281BD" w14:textId="77777777" w:rsidR="00E42559" w:rsidRDefault="00E42559" w:rsidP="007C2126">
      <w:pPr>
        <w:numPr>
          <w:ilvl w:val="0"/>
          <w:numId w:val="87"/>
        </w:numPr>
        <w:suppressAutoHyphens/>
        <w:ind w:left="1134" w:hanging="425"/>
        <w:jc w:val="both"/>
        <w:rPr>
          <w:rFonts w:ascii="Cambria" w:hAnsi="Cambria"/>
          <w:bCs/>
          <w:sz w:val="22"/>
          <w:szCs w:val="22"/>
          <w:lang w:eastAsia="ar-SA"/>
        </w:rPr>
      </w:pPr>
      <w:r>
        <w:rPr>
          <w:rFonts w:ascii="Cambria" w:hAnsi="Cambria"/>
          <w:bCs/>
          <w:sz w:val="22"/>
          <w:szCs w:val="22"/>
          <w:lang w:eastAsia="ar-SA"/>
        </w:rPr>
        <w:t>planowanie wpływów i wydatków na podstawie analizy nieuregulowanych rozrachunków według terminów płatności;</w:t>
      </w:r>
    </w:p>
    <w:p w14:paraId="36580036" w14:textId="77777777" w:rsidR="00E42559" w:rsidRDefault="00E42559" w:rsidP="007C2126">
      <w:pPr>
        <w:numPr>
          <w:ilvl w:val="0"/>
          <w:numId w:val="87"/>
        </w:numPr>
        <w:suppressAutoHyphens/>
        <w:ind w:left="1134" w:hanging="425"/>
        <w:jc w:val="both"/>
        <w:rPr>
          <w:rFonts w:ascii="Cambria" w:hAnsi="Cambria"/>
          <w:bCs/>
          <w:sz w:val="22"/>
          <w:szCs w:val="22"/>
          <w:lang w:eastAsia="ar-SA"/>
        </w:rPr>
      </w:pPr>
      <w:r>
        <w:rPr>
          <w:rFonts w:ascii="Cambria" w:hAnsi="Cambria"/>
          <w:bCs/>
          <w:sz w:val="22"/>
          <w:szCs w:val="22"/>
          <w:lang w:eastAsia="ar-SA"/>
        </w:rPr>
        <w:t>analiza rozrachunków nierozliczonych według definiowanych zakresów opóźnień;</w:t>
      </w:r>
    </w:p>
    <w:p w14:paraId="690CD535" w14:textId="77777777" w:rsidR="00E42559" w:rsidRDefault="00E42559" w:rsidP="007C2126">
      <w:pPr>
        <w:numPr>
          <w:ilvl w:val="0"/>
          <w:numId w:val="87"/>
        </w:numPr>
        <w:suppressAutoHyphens/>
        <w:ind w:left="1134" w:hanging="425"/>
        <w:jc w:val="both"/>
        <w:rPr>
          <w:rFonts w:ascii="Cambria" w:hAnsi="Cambria"/>
          <w:bCs/>
          <w:sz w:val="22"/>
          <w:szCs w:val="22"/>
          <w:lang w:eastAsia="ar-SA"/>
        </w:rPr>
      </w:pPr>
      <w:r>
        <w:rPr>
          <w:rFonts w:ascii="Cambria" w:hAnsi="Cambria"/>
          <w:bCs/>
          <w:sz w:val="22"/>
          <w:szCs w:val="22"/>
          <w:lang w:eastAsia="ar-SA"/>
        </w:rPr>
        <w:lastRenderedPageBreak/>
        <w:t>analiza rozrachunków łącznie z dokumentami jeszcze niezadekretowanymi;</w:t>
      </w:r>
    </w:p>
    <w:p w14:paraId="68DA91F4" w14:textId="77777777" w:rsidR="00E42559" w:rsidRDefault="00E42559" w:rsidP="007C2126">
      <w:pPr>
        <w:numPr>
          <w:ilvl w:val="0"/>
          <w:numId w:val="87"/>
        </w:numPr>
        <w:suppressAutoHyphens/>
        <w:ind w:left="1134" w:hanging="425"/>
        <w:jc w:val="both"/>
        <w:rPr>
          <w:rFonts w:ascii="Cambria" w:hAnsi="Cambria"/>
          <w:bCs/>
          <w:sz w:val="22"/>
          <w:szCs w:val="22"/>
          <w:lang w:eastAsia="ar-SA"/>
        </w:rPr>
      </w:pPr>
      <w:r>
        <w:rPr>
          <w:rFonts w:ascii="Cambria" w:hAnsi="Cambria"/>
          <w:bCs/>
          <w:sz w:val="22"/>
          <w:szCs w:val="22"/>
          <w:lang w:eastAsia="ar-SA"/>
        </w:rPr>
        <w:t>pełna obsługa odsetek, w tym obliczanie i księgowanie odsetek od rachunków przeterminowanych;</w:t>
      </w:r>
    </w:p>
    <w:p w14:paraId="241E3E72" w14:textId="77777777" w:rsidR="00E42559" w:rsidRPr="00886539" w:rsidRDefault="00E42559" w:rsidP="007C2126">
      <w:pPr>
        <w:numPr>
          <w:ilvl w:val="0"/>
          <w:numId w:val="87"/>
        </w:numPr>
        <w:suppressAutoHyphens/>
        <w:ind w:left="1134" w:hanging="425"/>
        <w:jc w:val="both"/>
        <w:rPr>
          <w:rFonts w:ascii="Cambria" w:hAnsi="Cambria"/>
          <w:bCs/>
          <w:sz w:val="22"/>
          <w:szCs w:val="22"/>
          <w:lang w:eastAsia="ar-SA"/>
        </w:rPr>
      </w:pPr>
      <w:r>
        <w:rPr>
          <w:rFonts w:ascii="Cambria" w:hAnsi="Cambria"/>
          <w:bCs/>
          <w:sz w:val="22"/>
          <w:szCs w:val="22"/>
          <w:lang w:eastAsia="ar-SA"/>
        </w:rPr>
        <w:t>drukowanie not odsetkowych, wezwań do zapłaty oraz specyfikacji sald, również wg samodzielnie zaprojektowanego wzoru; wgląd w historię wystawionych wezwań do zapłaty i not odsetkowych oraz specyfikacji sald;</w:t>
      </w:r>
    </w:p>
    <w:p w14:paraId="12BF337C" w14:textId="77777777" w:rsidR="00E42559" w:rsidRPr="00727F23" w:rsidRDefault="00E42559" w:rsidP="007C2126">
      <w:pPr>
        <w:pStyle w:val="Podtytu"/>
        <w:numPr>
          <w:ilvl w:val="0"/>
          <w:numId w:val="147"/>
        </w:numPr>
        <w:spacing w:before="240"/>
        <w:ind w:left="851" w:hanging="491"/>
        <w:jc w:val="both"/>
        <w:rPr>
          <w:rFonts w:ascii="Cambria" w:hAnsi="Cambria"/>
          <w:b/>
          <w:sz w:val="22"/>
          <w:lang w:eastAsia="ar-SA"/>
        </w:rPr>
      </w:pPr>
      <w:bookmarkStart w:id="23" w:name="_Toc27588779"/>
      <w:r w:rsidRPr="00727F23">
        <w:rPr>
          <w:rFonts w:ascii="Cambria" w:hAnsi="Cambria"/>
          <w:b/>
          <w:lang w:eastAsia="ar-SA"/>
        </w:rPr>
        <w:t>Banki:</w:t>
      </w:r>
      <w:bookmarkEnd w:id="23"/>
    </w:p>
    <w:p w14:paraId="4C26E33A" w14:textId="77777777" w:rsidR="00E42559" w:rsidRPr="00756F80" w:rsidRDefault="008B451E" w:rsidP="007C2126">
      <w:pPr>
        <w:numPr>
          <w:ilvl w:val="0"/>
          <w:numId w:val="81"/>
        </w:numPr>
        <w:suppressAutoHyphens/>
        <w:ind w:left="1134" w:hanging="283"/>
        <w:jc w:val="both"/>
        <w:rPr>
          <w:rFonts w:ascii="Cambria" w:hAnsi="Cambria"/>
          <w:b/>
          <w:bCs/>
          <w:sz w:val="22"/>
          <w:szCs w:val="22"/>
          <w:lang w:eastAsia="ar-SA"/>
        </w:rPr>
      </w:pPr>
      <w:r w:rsidRPr="00756F80">
        <w:rPr>
          <w:rFonts w:ascii="Cambria" w:hAnsi="Cambria"/>
          <w:bCs/>
          <w:sz w:val="22"/>
          <w:szCs w:val="22"/>
          <w:lang w:eastAsia="ar-SA"/>
        </w:rPr>
        <w:t>m</w:t>
      </w:r>
      <w:r w:rsidR="00E42559" w:rsidRPr="00756F80">
        <w:rPr>
          <w:rFonts w:ascii="Cambria" w:hAnsi="Cambria"/>
          <w:bCs/>
          <w:sz w:val="22"/>
          <w:szCs w:val="22"/>
          <w:lang w:eastAsia="ar-SA"/>
        </w:rPr>
        <w:t>oduł przeznaczony do obsługi tradycyjnych wyciągów bankowych;</w:t>
      </w:r>
    </w:p>
    <w:p w14:paraId="0AE81758" w14:textId="77777777" w:rsidR="00E42559" w:rsidRPr="00756F80" w:rsidRDefault="008B451E" w:rsidP="007C2126">
      <w:pPr>
        <w:numPr>
          <w:ilvl w:val="0"/>
          <w:numId w:val="81"/>
        </w:numPr>
        <w:suppressAutoHyphens/>
        <w:ind w:left="1134" w:hanging="283"/>
        <w:jc w:val="both"/>
        <w:rPr>
          <w:rFonts w:ascii="Cambria" w:hAnsi="Cambria"/>
          <w:b/>
          <w:bCs/>
          <w:sz w:val="22"/>
          <w:szCs w:val="22"/>
          <w:lang w:eastAsia="ar-SA"/>
        </w:rPr>
      </w:pPr>
      <w:r w:rsidRPr="00756F80">
        <w:rPr>
          <w:rFonts w:ascii="Cambria" w:hAnsi="Cambria"/>
          <w:bCs/>
          <w:sz w:val="22"/>
          <w:szCs w:val="22"/>
          <w:lang w:eastAsia="ar-SA"/>
        </w:rPr>
        <w:t>w</w:t>
      </w:r>
      <w:r w:rsidR="00E42559" w:rsidRPr="00756F80">
        <w:rPr>
          <w:rFonts w:ascii="Cambria" w:hAnsi="Cambria"/>
          <w:bCs/>
          <w:sz w:val="22"/>
          <w:szCs w:val="22"/>
          <w:lang w:eastAsia="ar-SA"/>
        </w:rPr>
        <w:t>yświetlenie listy wyciągów bankowych;</w:t>
      </w:r>
    </w:p>
    <w:p w14:paraId="04D43455" w14:textId="77777777" w:rsidR="00E42559" w:rsidRPr="00756F80" w:rsidRDefault="008B451E" w:rsidP="007C2126">
      <w:pPr>
        <w:numPr>
          <w:ilvl w:val="0"/>
          <w:numId w:val="81"/>
        </w:numPr>
        <w:suppressAutoHyphens/>
        <w:ind w:left="1134" w:hanging="283"/>
        <w:jc w:val="both"/>
        <w:rPr>
          <w:rFonts w:ascii="Cambria" w:hAnsi="Cambria"/>
          <w:b/>
          <w:bCs/>
          <w:sz w:val="22"/>
          <w:szCs w:val="22"/>
          <w:lang w:eastAsia="ar-SA"/>
        </w:rPr>
      </w:pPr>
      <w:r w:rsidRPr="00756F80">
        <w:rPr>
          <w:rFonts w:ascii="Cambria" w:hAnsi="Cambria"/>
          <w:bCs/>
          <w:sz w:val="22"/>
          <w:szCs w:val="22"/>
          <w:lang w:eastAsia="ar-SA"/>
        </w:rPr>
        <w:t>z</w:t>
      </w:r>
      <w:r w:rsidR="00E42559" w:rsidRPr="00756F80">
        <w:rPr>
          <w:rFonts w:ascii="Cambria" w:hAnsi="Cambria"/>
          <w:bCs/>
          <w:sz w:val="22"/>
          <w:szCs w:val="22"/>
          <w:lang w:eastAsia="ar-SA"/>
        </w:rPr>
        <w:t>definiowanie dowolnej liczby banków;</w:t>
      </w:r>
    </w:p>
    <w:p w14:paraId="5BE85E8B" w14:textId="77777777" w:rsidR="00E42559" w:rsidRPr="00756F80" w:rsidRDefault="008B451E" w:rsidP="007C2126">
      <w:pPr>
        <w:numPr>
          <w:ilvl w:val="0"/>
          <w:numId w:val="81"/>
        </w:numPr>
        <w:suppressAutoHyphens/>
        <w:ind w:left="1134" w:hanging="283"/>
        <w:jc w:val="both"/>
        <w:rPr>
          <w:rFonts w:ascii="Cambria" w:hAnsi="Cambria"/>
          <w:b/>
          <w:bCs/>
          <w:sz w:val="22"/>
          <w:szCs w:val="22"/>
          <w:lang w:eastAsia="ar-SA"/>
        </w:rPr>
      </w:pPr>
      <w:r w:rsidRPr="00756F80">
        <w:rPr>
          <w:rFonts w:ascii="Cambria" w:hAnsi="Cambria"/>
          <w:bCs/>
          <w:sz w:val="22"/>
          <w:szCs w:val="22"/>
          <w:lang w:eastAsia="ar-SA"/>
        </w:rPr>
        <w:t>p</w:t>
      </w:r>
      <w:r w:rsidR="00E42559" w:rsidRPr="00756F80">
        <w:rPr>
          <w:rFonts w:ascii="Cambria" w:hAnsi="Cambria"/>
          <w:bCs/>
          <w:sz w:val="22"/>
          <w:szCs w:val="22"/>
          <w:lang w:eastAsia="ar-SA"/>
        </w:rPr>
        <w:t>rzydział uprawnień do poszczególnych banków;</w:t>
      </w:r>
    </w:p>
    <w:p w14:paraId="7C7FE724" w14:textId="77777777" w:rsidR="00E42559" w:rsidRPr="00756F80" w:rsidRDefault="008B451E" w:rsidP="007C2126">
      <w:pPr>
        <w:numPr>
          <w:ilvl w:val="0"/>
          <w:numId w:val="81"/>
        </w:numPr>
        <w:suppressAutoHyphens/>
        <w:ind w:left="1134" w:hanging="283"/>
        <w:jc w:val="both"/>
        <w:rPr>
          <w:rFonts w:ascii="Cambria" w:hAnsi="Cambria"/>
          <w:b/>
          <w:bCs/>
          <w:sz w:val="22"/>
          <w:szCs w:val="22"/>
          <w:lang w:eastAsia="ar-SA"/>
        </w:rPr>
      </w:pPr>
      <w:r w:rsidRPr="00756F80">
        <w:rPr>
          <w:rFonts w:ascii="Cambria" w:hAnsi="Cambria"/>
          <w:bCs/>
          <w:sz w:val="22"/>
          <w:szCs w:val="22"/>
          <w:lang w:eastAsia="ar-SA"/>
        </w:rPr>
        <w:t>m</w:t>
      </w:r>
      <w:r w:rsidR="00E42559" w:rsidRPr="00756F80">
        <w:rPr>
          <w:rFonts w:ascii="Cambria" w:hAnsi="Cambria"/>
          <w:bCs/>
          <w:sz w:val="22"/>
          <w:szCs w:val="22"/>
          <w:lang w:eastAsia="ar-SA"/>
        </w:rPr>
        <w:t>ożliwość kontroli zgodności pozycji w wyciągu bankowym i operacji na rozrachunkach;</w:t>
      </w:r>
    </w:p>
    <w:p w14:paraId="51D33874" w14:textId="77777777" w:rsidR="00E42559" w:rsidRPr="00756F80" w:rsidRDefault="008B451E" w:rsidP="007C2126">
      <w:pPr>
        <w:numPr>
          <w:ilvl w:val="0"/>
          <w:numId w:val="81"/>
        </w:numPr>
        <w:suppressAutoHyphens/>
        <w:ind w:left="1134" w:hanging="283"/>
        <w:jc w:val="both"/>
        <w:rPr>
          <w:rFonts w:ascii="Cambria" w:hAnsi="Cambria"/>
          <w:b/>
          <w:bCs/>
          <w:sz w:val="22"/>
          <w:szCs w:val="22"/>
          <w:lang w:eastAsia="ar-SA"/>
        </w:rPr>
      </w:pPr>
      <w:r w:rsidRPr="00756F80">
        <w:rPr>
          <w:rFonts w:ascii="Cambria" w:hAnsi="Cambria"/>
          <w:bCs/>
          <w:sz w:val="22"/>
          <w:szCs w:val="22"/>
          <w:lang w:eastAsia="ar-SA"/>
        </w:rPr>
        <w:t>m</w:t>
      </w:r>
      <w:r w:rsidR="00E42559" w:rsidRPr="00756F80">
        <w:rPr>
          <w:rFonts w:ascii="Cambria" w:hAnsi="Cambria"/>
          <w:bCs/>
          <w:sz w:val="22"/>
          <w:szCs w:val="22"/>
          <w:lang w:eastAsia="ar-SA"/>
        </w:rPr>
        <w:t>ożliwość przeliczania wartości stanu początkowego i bieżącego w wyciągach bankowych;</w:t>
      </w:r>
    </w:p>
    <w:p w14:paraId="2F299508" w14:textId="77777777" w:rsidR="00E42559" w:rsidRPr="00756F80" w:rsidRDefault="008B451E" w:rsidP="007C2126">
      <w:pPr>
        <w:numPr>
          <w:ilvl w:val="0"/>
          <w:numId w:val="81"/>
        </w:numPr>
        <w:suppressAutoHyphens/>
        <w:ind w:left="1134" w:hanging="283"/>
        <w:jc w:val="both"/>
        <w:rPr>
          <w:rFonts w:ascii="Cambria" w:hAnsi="Cambria"/>
          <w:b/>
          <w:bCs/>
          <w:sz w:val="22"/>
          <w:szCs w:val="22"/>
          <w:lang w:eastAsia="ar-SA"/>
        </w:rPr>
      </w:pPr>
      <w:r w:rsidRPr="00756F80">
        <w:rPr>
          <w:rFonts w:ascii="Cambria" w:hAnsi="Cambria"/>
          <w:bCs/>
          <w:sz w:val="22"/>
          <w:szCs w:val="22"/>
          <w:lang w:eastAsia="ar-SA"/>
        </w:rPr>
        <w:t>z</w:t>
      </w:r>
      <w:r w:rsidR="00E42559" w:rsidRPr="00756F80">
        <w:rPr>
          <w:rFonts w:ascii="Cambria" w:hAnsi="Cambria"/>
          <w:bCs/>
          <w:sz w:val="22"/>
          <w:szCs w:val="22"/>
          <w:lang w:eastAsia="ar-SA"/>
        </w:rPr>
        <w:t>aawansowany mechanizm wyszukiwania przy wprowadzeniu dokumentów – szukanie po posesjach, po nazwie kontrahenta, po fakturze itp.;</w:t>
      </w:r>
    </w:p>
    <w:p w14:paraId="6947140B" w14:textId="4ECB1A3A" w:rsidR="007B36E5" w:rsidRPr="00756F80" w:rsidRDefault="007B36E5" w:rsidP="007C2126">
      <w:pPr>
        <w:pStyle w:val="Akapitzlist"/>
        <w:numPr>
          <w:ilvl w:val="0"/>
          <w:numId w:val="81"/>
        </w:numPr>
        <w:ind w:left="1134" w:hanging="283"/>
        <w:jc w:val="both"/>
        <w:rPr>
          <w:rFonts w:ascii="Cambria" w:hAnsi="Cambria"/>
          <w:sz w:val="22"/>
          <w:lang w:eastAsia="ar-SA"/>
        </w:rPr>
      </w:pPr>
      <w:r w:rsidRPr="00756F80">
        <w:rPr>
          <w:rFonts w:ascii="Cambria" w:hAnsi="Cambria"/>
          <w:sz w:val="22"/>
          <w:lang w:eastAsia="ar-SA"/>
        </w:rPr>
        <w:t xml:space="preserve">System ma służyć do komunikacji z systemami bankowymi w zakresie obsługi płatności masowych. </w:t>
      </w:r>
    </w:p>
    <w:p w14:paraId="66D8D66A" w14:textId="77777777" w:rsidR="007B36E5" w:rsidRPr="00756F80" w:rsidRDefault="007B36E5" w:rsidP="007C2126">
      <w:pPr>
        <w:pStyle w:val="Akapitzlist"/>
        <w:numPr>
          <w:ilvl w:val="0"/>
          <w:numId w:val="81"/>
        </w:numPr>
        <w:ind w:left="1134" w:hanging="283"/>
        <w:jc w:val="both"/>
        <w:rPr>
          <w:rFonts w:ascii="Cambria" w:hAnsi="Cambria"/>
          <w:sz w:val="22"/>
          <w:lang w:eastAsia="ar-SA"/>
        </w:rPr>
      </w:pPr>
      <w:r w:rsidRPr="00756F80">
        <w:rPr>
          <w:rFonts w:ascii="Cambria" w:hAnsi="Cambria"/>
          <w:sz w:val="22"/>
          <w:lang w:eastAsia="ar-SA"/>
        </w:rPr>
        <w:t xml:space="preserve">System ma współpracować w zakresie wstępnej propozycji rozksięgowania wpłat. </w:t>
      </w:r>
    </w:p>
    <w:p w14:paraId="27A69A58" w14:textId="0853EE87" w:rsidR="007B36E5" w:rsidRPr="00756F80" w:rsidRDefault="008B451E" w:rsidP="007C2126">
      <w:pPr>
        <w:pStyle w:val="Akapitzlist"/>
        <w:numPr>
          <w:ilvl w:val="0"/>
          <w:numId w:val="81"/>
        </w:numPr>
        <w:ind w:left="1134" w:hanging="425"/>
        <w:jc w:val="both"/>
        <w:rPr>
          <w:rFonts w:ascii="Cambria" w:hAnsi="Cambria"/>
          <w:sz w:val="22"/>
          <w:lang w:eastAsia="ar-SA"/>
        </w:rPr>
      </w:pPr>
      <w:r w:rsidRPr="00756F80">
        <w:rPr>
          <w:rFonts w:ascii="Cambria" w:hAnsi="Cambria"/>
          <w:sz w:val="22"/>
          <w:lang w:eastAsia="ar-SA"/>
        </w:rPr>
        <w:t>w</w:t>
      </w:r>
      <w:r w:rsidR="007B36E5" w:rsidRPr="00756F80">
        <w:rPr>
          <w:rFonts w:ascii="Cambria" w:hAnsi="Cambria"/>
          <w:sz w:val="22"/>
          <w:lang w:eastAsia="ar-SA"/>
        </w:rPr>
        <w:t xml:space="preserve"> Systemie ma istnieć możliwość sporządzania zestawień na podstawie </w:t>
      </w:r>
      <w:r w:rsidR="00FA1CE3" w:rsidRPr="00756F80">
        <w:rPr>
          <w:rFonts w:ascii="Cambria" w:hAnsi="Cambria"/>
          <w:sz w:val="22"/>
          <w:lang w:eastAsia="ar-SA"/>
        </w:rPr>
        <w:t xml:space="preserve">przyjętych/zaksięgowanych </w:t>
      </w:r>
      <w:r w:rsidR="007B36E5" w:rsidRPr="00756F80">
        <w:rPr>
          <w:rFonts w:ascii="Cambria" w:hAnsi="Cambria"/>
          <w:sz w:val="22"/>
          <w:lang w:eastAsia="ar-SA"/>
        </w:rPr>
        <w:t>wpłat.</w:t>
      </w:r>
    </w:p>
    <w:p w14:paraId="3D7BE2C8" w14:textId="77777777" w:rsidR="00E42559" w:rsidRPr="007B36E5" w:rsidRDefault="00E42559" w:rsidP="007C2126">
      <w:pPr>
        <w:pStyle w:val="Podtytu"/>
        <w:numPr>
          <w:ilvl w:val="0"/>
          <w:numId w:val="147"/>
        </w:numPr>
        <w:spacing w:before="240"/>
        <w:ind w:left="851" w:hanging="491"/>
        <w:jc w:val="both"/>
        <w:rPr>
          <w:rFonts w:ascii="Cambria" w:hAnsi="Cambria"/>
          <w:b/>
          <w:sz w:val="22"/>
          <w:lang w:eastAsia="ar-SA"/>
        </w:rPr>
      </w:pPr>
      <w:bookmarkStart w:id="24" w:name="_Toc27588780"/>
      <w:r w:rsidRPr="007B36E5">
        <w:rPr>
          <w:rFonts w:ascii="Cambria" w:hAnsi="Cambria"/>
          <w:b/>
          <w:lang w:eastAsia="ar-SA"/>
        </w:rPr>
        <w:t>Zakup:</w:t>
      </w:r>
      <w:bookmarkEnd w:id="24"/>
    </w:p>
    <w:p w14:paraId="54B7F111" w14:textId="77777777" w:rsidR="00E42559" w:rsidRPr="00BE015F" w:rsidRDefault="008B451E" w:rsidP="007C2126">
      <w:pPr>
        <w:numPr>
          <w:ilvl w:val="0"/>
          <w:numId w:val="82"/>
        </w:numPr>
        <w:suppressAutoHyphens/>
        <w:ind w:left="1134" w:hanging="283"/>
        <w:jc w:val="both"/>
        <w:rPr>
          <w:rFonts w:ascii="Cambria" w:hAnsi="Cambria"/>
          <w:b/>
          <w:bCs/>
          <w:sz w:val="22"/>
          <w:szCs w:val="22"/>
          <w:lang w:eastAsia="ar-SA"/>
        </w:rPr>
      </w:pPr>
      <w:r>
        <w:rPr>
          <w:rFonts w:ascii="Cambria" w:hAnsi="Cambria"/>
          <w:bCs/>
          <w:sz w:val="22"/>
          <w:szCs w:val="22"/>
          <w:lang w:eastAsia="ar-SA"/>
        </w:rPr>
        <w:t>d</w:t>
      </w:r>
      <w:r w:rsidR="00E42559">
        <w:rPr>
          <w:rFonts w:ascii="Cambria" w:hAnsi="Cambria"/>
          <w:bCs/>
          <w:sz w:val="22"/>
          <w:szCs w:val="22"/>
          <w:lang w:eastAsia="ar-SA"/>
        </w:rPr>
        <w:t>owolna ilość rejestrów zakupu definiowanych przez użytkownika.</w:t>
      </w:r>
    </w:p>
    <w:p w14:paraId="2FA7EDEC" w14:textId="77777777" w:rsidR="00E42559" w:rsidRPr="00BE015F" w:rsidRDefault="008B451E" w:rsidP="007C2126">
      <w:pPr>
        <w:numPr>
          <w:ilvl w:val="0"/>
          <w:numId w:val="82"/>
        </w:numPr>
        <w:suppressAutoHyphens/>
        <w:ind w:left="1134" w:hanging="283"/>
        <w:jc w:val="both"/>
        <w:rPr>
          <w:rFonts w:ascii="Cambria" w:hAnsi="Cambria"/>
          <w:b/>
          <w:bCs/>
          <w:sz w:val="22"/>
          <w:szCs w:val="22"/>
          <w:lang w:eastAsia="ar-SA"/>
        </w:rPr>
      </w:pPr>
      <w:r>
        <w:rPr>
          <w:rFonts w:ascii="Cambria" w:hAnsi="Cambria"/>
          <w:bCs/>
          <w:sz w:val="22"/>
          <w:szCs w:val="22"/>
          <w:lang w:eastAsia="ar-SA"/>
        </w:rPr>
        <w:t>d</w:t>
      </w:r>
      <w:r w:rsidR="00E42559">
        <w:rPr>
          <w:rFonts w:ascii="Cambria" w:hAnsi="Cambria"/>
          <w:bCs/>
          <w:sz w:val="22"/>
          <w:szCs w:val="22"/>
          <w:lang w:eastAsia="ar-SA"/>
        </w:rPr>
        <w:t>efiniowanie schematów dekretacji dokumentów zakupu w ramach rejestru.</w:t>
      </w:r>
    </w:p>
    <w:p w14:paraId="585F3AEB" w14:textId="77777777" w:rsidR="00E42559" w:rsidRPr="00BE015F" w:rsidRDefault="008B451E" w:rsidP="007C2126">
      <w:pPr>
        <w:numPr>
          <w:ilvl w:val="0"/>
          <w:numId w:val="82"/>
        </w:numPr>
        <w:suppressAutoHyphens/>
        <w:ind w:left="1134" w:hanging="283"/>
        <w:jc w:val="both"/>
        <w:rPr>
          <w:rFonts w:ascii="Cambria" w:hAnsi="Cambria"/>
          <w:b/>
          <w:bCs/>
          <w:sz w:val="22"/>
          <w:szCs w:val="22"/>
          <w:lang w:eastAsia="ar-SA"/>
        </w:rPr>
      </w:pPr>
      <w:r>
        <w:rPr>
          <w:rFonts w:ascii="Cambria" w:hAnsi="Cambria"/>
          <w:bCs/>
          <w:sz w:val="22"/>
          <w:szCs w:val="22"/>
          <w:lang w:eastAsia="ar-SA"/>
        </w:rPr>
        <w:t>z</w:t>
      </w:r>
      <w:r w:rsidR="00E42559">
        <w:rPr>
          <w:rFonts w:ascii="Cambria" w:hAnsi="Cambria"/>
          <w:bCs/>
          <w:sz w:val="22"/>
          <w:szCs w:val="22"/>
          <w:lang w:eastAsia="ar-SA"/>
        </w:rPr>
        <w:t>estawienie rejestrów zakupu VAT.</w:t>
      </w:r>
    </w:p>
    <w:p w14:paraId="58642E73" w14:textId="77777777" w:rsidR="00E42559" w:rsidRPr="00BE015F" w:rsidRDefault="008B451E" w:rsidP="007C2126">
      <w:pPr>
        <w:numPr>
          <w:ilvl w:val="0"/>
          <w:numId w:val="82"/>
        </w:numPr>
        <w:suppressAutoHyphens/>
        <w:ind w:left="1134" w:hanging="283"/>
        <w:jc w:val="both"/>
        <w:rPr>
          <w:rFonts w:ascii="Cambria" w:hAnsi="Cambria"/>
          <w:b/>
          <w:bCs/>
          <w:sz w:val="22"/>
          <w:szCs w:val="22"/>
          <w:lang w:eastAsia="ar-SA"/>
        </w:rPr>
      </w:pPr>
      <w:r>
        <w:rPr>
          <w:rFonts w:ascii="Cambria" w:hAnsi="Cambria"/>
          <w:bCs/>
          <w:sz w:val="22"/>
          <w:szCs w:val="22"/>
          <w:lang w:eastAsia="ar-SA"/>
        </w:rPr>
        <w:t>a</w:t>
      </w:r>
      <w:r w:rsidR="00E42559">
        <w:rPr>
          <w:rFonts w:ascii="Cambria" w:hAnsi="Cambria"/>
          <w:bCs/>
          <w:sz w:val="22"/>
          <w:szCs w:val="22"/>
          <w:lang w:eastAsia="ar-SA"/>
        </w:rPr>
        <w:t>utomatyczne ujmowanie zobowiązań w rejestrze rozrachunków z chwilą zatwierdzenia dokumentów zakupów.</w:t>
      </w:r>
    </w:p>
    <w:p w14:paraId="1656CCE5" w14:textId="77777777" w:rsidR="00E42559" w:rsidRPr="00BE015F" w:rsidRDefault="008B451E" w:rsidP="007C2126">
      <w:pPr>
        <w:numPr>
          <w:ilvl w:val="0"/>
          <w:numId w:val="82"/>
        </w:numPr>
        <w:suppressAutoHyphens/>
        <w:ind w:left="1134" w:hanging="283"/>
        <w:jc w:val="both"/>
        <w:rPr>
          <w:rFonts w:ascii="Cambria" w:hAnsi="Cambria"/>
          <w:b/>
          <w:bCs/>
          <w:sz w:val="22"/>
          <w:szCs w:val="22"/>
          <w:lang w:eastAsia="ar-SA"/>
        </w:rPr>
      </w:pPr>
      <w:r>
        <w:rPr>
          <w:rFonts w:ascii="Cambria" w:hAnsi="Cambria"/>
          <w:bCs/>
          <w:sz w:val="22"/>
          <w:szCs w:val="22"/>
          <w:lang w:eastAsia="ar-SA"/>
        </w:rPr>
        <w:t>k</w:t>
      </w:r>
      <w:r w:rsidR="00E42559">
        <w:rPr>
          <w:rFonts w:ascii="Cambria" w:hAnsi="Cambria"/>
          <w:bCs/>
          <w:sz w:val="22"/>
          <w:szCs w:val="22"/>
          <w:lang w:eastAsia="ar-SA"/>
        </w:rPr>
        <w:t>ontrola zgodności faktur z rozrachunkami.</w:t>
      </w:r>
    </w:p>
    <w:p w14:paraId="1AFF1BE0" w14:textId="77777777" w:rsidR="00E42559" w:rsidRPr="00BE015F" w:rsidRDefault="008B451E" w:rsidP="007C2126">
      <w:pPr>
        <w:numPr>
          <w:ilvl w:val="0"/>
          <w:numId w:val="82"/>
        </w:numPr>
        <w:suppressAutoHyphens/>
        <w:ind w:left="1134" w:hanging="283"/>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edycji dekretu księgowego (konta kosztowe) dokumentów zakupu.</w:t>
      </w:r>
    </w:p>
    <w:p w14:paraId="47DD1A12" w14:textId="77777777" w:rsidR="00E42559" w:rsidRPr="00BE015F" w:rsidRDefault="008B451E" w:rsidP="007C2126">
      <w:pPr>
        <w:numPr>
          <w:ilvl w:val="0"/>
          <w:numId w:val="82"/>
        </w:numPr>
        <w:suppressAutoHyphens/>
        <w:ind w:left="1134" w:hanging="283"/>
        <w:jc w:val="both"/>
        <w:rPr>
          <w:rFonts w:ascii="Cambria" w:hAnsi="Cambria"/>
          <w:b/>
          <w:bCs/>
          <w:sz w:val="22"/>
          <w:szCs w:val="22"/>
          <w:lang w:eastAsia="ar-SA"/>
        </w:rPr>
      </w:pPr>
      <w:r>
        <w:rPr>
          <w:rFonts w:ascii="Cambria" w:hAnsi="Cambria"/>
          <w:bCs/>
          <w:sz w:val="22"/>
          <w:szCs w:val="22"/>
          <w:lang w:eastAsia="ar-SA"/>
        </w:rPr>
        <w:t>a</w:t>
      </w:r>
      <w:r w:rsidR="00E42559">
        <w:rPr>
          <w:rFonts w:ascii="Cambria" w:hAnsi="Cambria"/>
          <w:bCs/>
          <w:sz w:val="22"/>
          <w:szCs w:val="22"/>
          <w:lang w:eastAsia="ar-SA"/>
        </w:rPr>
        <w:t xml:space="preserve">utomatyczna dekretacja dokumentów zakupu do </w:t>
      </w:r>
      <w:r w:rsidR="00E65DF0">
        <w:rPr>
          <w:rFonts w:ascii="Cambria" w:hAnsi="Cambria"/>
          <w:bCs/>
          <w:sz w:val="22"/>
          <w:szCs w:val="22"/>
          <w:lang w:eastAsia="ar-SA"/>
        </w:rPr>
        <w:t>modułu</w:t>
      </w:r>
      <w:r w:rsidR="00E42559">
        <w:rPr>
          <w:rFonts w:ascii="Cambria" w:hAnsi="Cambria"/>
          <w:bCs/>
          <w:sz w:val="22"/>
          <w:szCs w:val="22"/>
          <w:lang w:eastAsia="ar-SA"/>
        </w:rPr>
        <w:t xml:space="preserve"> F-K.</w:t>
      </w:r>
    </w:p>
    <w:p w14:paraId="083DF923" w14:textId="77777777" w:rsidR="00E42559" w:rsidRDefault="008B451E" w:rsidP="007C2126">
      <w:pPr>
        <w:numPr>
          <w:ilvl w:val="0"/>
          <w:numId w:val="82"/>
        </w:numPr>
        <w:suppressAutoHyphens/>
        <w:ind w:left="1134" w:hanging="283"/>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wyboru miesiąca odliczenia podatku VAT zgodnie z ustawą o VAT.</w:t>
      </w:r>
    </w:p>
    <w:p w14:paraId="4C8B69F6" w14:textId="16F25A8E" w:rsidR="00E42559" w:rsidRPr="00892332" w:rsidRDefault="00E42559" w:rsidP="007C2126">
      <w:pPr>
        <w:numPr>
          <w:ilvl w:val="0"/>
          <w:numId w:val="82"/>
        </w:numPr>
        <w:suppressAutoHyphens/>
        <w:ind w:left="1134" w:hanging="283"/>
        <w:jc w:val="both"/>
        <w:rPr>
          <w:rFonts w:ascii="Cambria" w:hAnsi="Cambria"/>
          <w:b/>
          <w:bCs/>
          <w:sz w:val="22"/>
          <w:szCs w:val="22"/>
          <w:lang w:eastAsia="ar-SA"/>
        </w:rPr>
      </w:pPr>
      <w:r w:rsidRPr="00892332">
        <w:rPr>
          <w:rFonts w:ascii="Cambria" w:hAnsi="Cambria"/>
          <w:bCs/>
          <w:sz w:val="22"/>
          <w:szCs w:val="22"/>
          <w:lang w:eastAsia="ar-SA"/>
        </w:rPr>
        <w:t>Słownik rodzajów zakupu (podział na: zakupy służące sprzedaży opodatkowanej, zakupy służące sprzedaży opodatkowanej i zwolnionej, zakupy na które nie przysługuje odliczenie, zakupy nieopodatkowane, opodatkowane stawką 0, zwolnione, zakupy inwestycyjne). System powinien posiadać możliwość zakładania dowolnych tabel w celu szczegółowego rozgraniczenia kosztów.</w:t>
      </w:r>
    </w:p>
    <w:p w14:paraId="1B6CEFB1" w14:textId="77777777" w:rsidR="00E42559" w:rsidRPr="00727F23" w:rsidRDefault="00E42559" w:rsidP="007C2126">
      <w:pPr>
        <w:pStyle w:val="Podtytu"/>
        <w:numPr>
          <w:ilvl w:val="0"/>
          <w:numId w:val="147"/>
        </w:numPr>
        <w:spacing w:before="240"/>
        <w:ind w:left="851" w:hanging="491"/>
        <w:jc w:val="both"/>
        <w:rPr>
          <w:rFonts w:ascii="Cambria" w:hAnsi="Cambria"/>
          <w:b/>
          <w:sz w:val="22"/>
          <w:lang w:eastAsia="ar-SA"/>
        </w:rPr>
      </w:pPr>
      <w:bookmarkStart w:id="25" w:name="_Toc27588781"/>
      <w:r w:rsidRPr="00727F23">
        <w:rPr>
          <w:rFonts w:ascii="Cambria" w:hAnsi="Cambria"/>
          <w:b/>
          <w:lang w:eastAsia="ar-SA"/>
        </w:rPr>
        <w:t>Środki Trwałe</w:t>
      </w:r>
      <w:r w:rsidR="00FD0A6D">
        <w:rPr>
          <w:rFonts w:ascii="Cambria" w:hAnsi="Cambria"/>
          <w:b/>
          <w:lang w:eastAsia="ar-SA"/>
        </w:rPr>
        <w:t xml:space="preserve"> i Wyposażenie</w:t>
      </w:r>
      <w:r w:rsidRPr="00727F23">
        <w:rPr>
          <w:rFonts w:ascii="Cambria" w:hAnsi="Cambria"/>
          <w:b/>
          <w:lang w:eastAsia="ar-SA"/>
        </w:rPr>
        <w:t>:</w:t>
      </w:r>
      <w:bookmarkEnd w:id="25"/>
    </w:p>
    <w:p w14:paraId="3D340D4D" w14:textId="59F5CC2A" w:rsidR="00E42559" w:rsidRPr="00BE015F" w:rsidRDefault="008B451E" w:rsidP="007C2126">
      <w:pPr>
        <w:numPr>
          <w:ilvl w:val="0"/>
          <w:numId w:val="83"/>
        </w:numPr>
        <w:suppressAutoHyphens/>
        <w:ind w:left="1134" w:hanging="283"/>
        <w:jc w:val="both"/>
        <w:rPr>
          <w:rFonts w:ascii="Cambria" w:hAnsi="Cambria"/>
          <w:b/>
          <w:bCs/>
          <w:sz w:val="22"/>
          <w:szCs w:val="22"/>
          <w:lang w:eastAsia="ar-SA"/>
        </w:rPr>
      </w:pPr>
      <w:r>
        <w:rPr>
          <w:rFonts w:ascii="Cambria" w:hAnsi="Cambria"/>
          <w:bCs/>
          <w:sz w:val="22"/>
          <w:szCs w:val="22"/>
          <w:lang w:eastAsia="ar-SA"/>
        </w:rPr>
        <w:t>k</w:t>
      </w:r>
      <w:r w:rsidR="00E42559">
        <w:rPr>
          <w:rFonts w:ascii="Cambria" w:hAnsi="Cambria"/>
          <w:bCs/>
          <w:sz w:val="22"/>
          <w:szCs w:val="22"/>
          <w:lang w:eastAsia="ar-SA"/>
        </w:rPr>
        <w:t>artoteka środków trwałych i wartości niematerialnych i prawnych powinna zawierać między innymi: numer inwentarzowy, nazwę, datę przyjęcia, datę wykonania, nr fabryczny, ewidencję bilansową i pozabilansową, klasyfikację rodzajową dodatkowy podział na grupy, dostawcę i wykonawcę, źródła finansowania, lokalizację, osobę materialnie odpowiedzialną, miejsce użytkowania, dodatkowy opis</w:t>
      </w:r>
      <w:r w:rsidR="00FA1CE3">
        <w:rPr>
          <w:rFonts w:ascii="Cambria" w:hAnsi="Cambria"/>
          <w:bCs/>
          <w:sz w:val="22"/>
          <w:szCs w:val="22"/>
          <w:lang w:eastAsia="ar-SA"/>
        </w:rPr>
        <w:t xml:space="preserve"> (np. dane techniczne, wymiary)</w:t>
      </w:r>
      <w:r w:rsidR="00E42559">
        <w:rPr>
          <w:rFonts w:ascii="Cambria" w:hAnsi="Cambria"/>
          <w:bCs/>
          <w:sz w:val="22"/>
          <w:szCs w:val="22"/>
          <w:lang w:eastAsia="ar-SA"/>
        </w:rPr>
        <w:t xml:space="preserve">, uwagi. </w:t>
      </w:r>
    </w:p>
    <w:p w14:paraId="10EF1F10" w14:textId="77777777" w:rsidR="00E42559" w:rsidRPr="00BE015F" w:rsidRDefault="008B451E" w:rsidP="007C2126">
      <w:pPr>
        <w:numPr>
          <w:ilvl w:val="0"/>
          <w:numId w:val="83"/>
        </w:numPr>
        <w:suppressAutoHyphens/>
        <w:ind w:left="1134" w:hanging="283"/>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podziału środków trwałych wg własnych kryteriów użytkownika.</w:t>
      </w:r>
    </w:p>
    <w:p w14:paraId="4087655B" w14:textId="237E60FE" w:rsidR="00E42559" w:rsidRPr="00BE015F" w:rsidRDefault="008B451E" w:rsidP="007C2126">
      <w:pPr>
        <w:numPr>
          <w:ilvl w:val="0"/>
          <w:numId w:val="83"/>
        </w:numPr>
        <w:suppressAutoHyphens/>
        <w:ind w:left="1134" w:hanging="283"/>
        <w:jc w:val="both"/>
        <w:rPr>
          <w:rFonts w:ascii="Cambria" w:hAnsi="Cambria"/>
          <w:b/>
          <w:bCs/>
          <w:sz w:val="22"/>
          <w:szCs w:val="22"/>
          <w:lang w:eastAsia="ar-SA"/>
        </w:rPr>
      </w:pPr>
      <w:r>
        <w:rPr>
          <w:rFonts w:ascii="Cambria" w:hAnsi="Cambria"/>
          <w:bCs/>
          <w:sz w:val="22"/>
          <w:szCs w:val="22"/>
          <w:lang w:eastAsia="ar-SA"/>
        </w:rPr>
        <w:t>r</w:t>
      </w:r>
      <w:r w:rsidR="00E42559">
        <w:rPr>
          <w:rFonts w:ascii="Cambria" w:hAnsi="Cambria"/>
          <w:bCs/>
          <w:sz w:val="22"/>
          <w:szCs w:val="22"/>
          <w:lang w:eastAsia="ar-SA"/>
        </w:rPr>
        <w:t>óżne sposoby liczenia amortyzacji (liniowa, degresywna, sezonowa, jednorazowa) oraz rodzaje am</w:t>
      </w:r>
      <w:r w:rsidR="00D3631F">
        <w:rPr>
          <w:rFonts w:ascii="Cambria" w:hAnsi="Cambria"/>
          <w:bCs/>
          <w:sz w:val="22"/>
          <w:szCs w:val="22"/>
          <w:lang w:eastAsia="ar-SA"/>
        </w:rPr>
        <w:t>ortyzacji (bilansowa, podatkowa</w:t>
      </w:r>
      <w:r w:rsidR="00E42559">
        <w:rPr>
          <w:rFonts w:ascii="Cambria" w:hAnsi="Cambria"/>
          <w:bCs/>
          <w:sz w:val="22"/>
          <w:szCs w:val="22"/>
          <w:lang w:eastAsia="ar-SA"/>
        </w:rPr>
        <w:t>).</w:t>
      </w:r>
    </w:p>
    <w:p w14:paraId="254824E8" w14:textId="77777777" w:rsidR="00E42559" w:rsidRDefault="008B451E" w:rsidP="007C2126">
      <w:pPr>
        <w:numPr>
          <w:ilvl w:val="0"/>
          <w:numId w:val="83"/>
        </w:numPr>
        <w:suppressAutoHyphens/>
        <w:ind w:left="1134" w:hanging="283"/>
        <w:jc w:val="both"/>
        <w:rPr>
          <w:rFonts w:ascii="Cambria" w:hAnsi="Cambria"/>
          <w:bCs/>
          <w:sz w:val="22"/>
          <w:szCs w:val="22"/>
          <w:lang w:eastAsia="ar-SA"/>
        </w:rPr>
      </w:pPr>
      <w:r>
        <w:rPr>
          <w:rFonts w:ascii="Cambria" w:hAnsi="Cambria"/>
          <w:bCs/>
          <w:sz w:val="22"/>
          <w:szCs w:val="22"/>
          <w:lang w:eastAsia="ar-SA"/>
        </w:rPr>
        <w:t>a</w:t>
      </w:r>
      <w:r w:rsidR="00E42559">
        <w:rPr>
          <w:rFonts w:ascii="Cambria" w:hAnsi="Cambria"/>
          <w:bCs/>
          <w:sz w:val="22"/>
          <w:szCs w:val="22"/>
          <w:lang w:eastAsia="ar-SA"/>
        </w:rPr>
        <w:t>utomatyczne naliczanie umorzeń, amortyzacji oraz amortyzacji podatkowej z możliwością wycofania operacji;</w:t>
      </w:r>
    </w:p>
    <w:p w14:paraId="5BBCB1BF" w14:textId="77777777" w:rsidR="00E42559" w:rsidRPr="00454F70" w:rsidRDefault="008B451E" w:rsidP="007C2126">
      <w:pPr>
        <w:numPr>
          <w:ilvl w:val="0"/>
          <w:numId w:val="83"/>
        </w:numPr>
        <w:suppressAutoHyphens/>
        <w:ind w:left="1134" w:hanging="283"/>
        <w:jc w:val="both"/>
        <w:rPr>
          <w:rFonts w:ascii="Cambria" w:hAnsi="Cambria"/>
          <w:bCs/>
          <w:sz w:val="22"/>
          <w:szCs w:val="22"/>
          <w:lang w:eastAsia="ar-SA"/>
        </w:rPr>
      </w:pPr>
      <w:r>
        <w:rPr>
          <w:rFonts w:ascii="Cambria" w:hAnsi="Cambria"/>
          <w:bCs/>
          <w:sz w:val="22"/>
          <w:szCs w:val="22"/>
          <w:lang w:eastAsia="ar-SA"/>
        </w:rPr>
        <w:lastRenderedPageBreak/>
        <w:t>d</w:t>
      </w:r>
      <w:r w:rsidR="00E42559" w:rsidRPr="00454F70">
        <w:rPr>
          <w:rFonts w:ascii="Cambria" w:hAnsi="Cambria"/>
          <w:bCs/>
          <w:sz w:val="22"/>
          <w:szCs w:val="22"/>
          <w:lang w:eastAsia="ar-SA"/>
        </w:rPr>
        <w:t>efiniowalne klasy podziału majątku wg klasyfikacji rodzajowej, podgrup i grup, które mogą wykraczać poza dotychczas stosowaną Klasyfikację Środków Trwałych;</w:t>
      </w:r>
    </w:p>
    <w:p w14:paraId="70FBC194" w14:textId="77777777" w:rsidR="00E42559" w:rsidRPr="00BE015F" w:rsidRDefault="008B451E" w:rsidP="007C2126">
      <w:pPr>
        <w:numPr>
          <w:ilvl w:val="0"/>
          <w:numId w:val="83"/>
        </w:numPr>
        <w:suppressAutoHyphens/>
        <w:ind w:left="1134" w:hanging="283"/>
        <w:jc w:val="both"/>
        <w:rPr>
          <w:rFonts w:ascii="Cambria" w:hAnsi="Cambria"/>
          <w:b/>
          <w:bCs/>
          <w:sz w:val="22"/>
          <w:szCs w:val="22"/>
          <w:lang w:eastAsia="ar-SA"/>
        </w:rPr>
      </w:pPr>
      <w:r>
        <w:rPr>
          <w:rFonts w:ascii="Cambria" w:hAnsi="Cambria"/>
          <w:bCs/>
          <w:sz w:val="22"/>
          <w:szCs w:val="22"/>
          <w:lang w:eastAsia="ar-SA"/>
        </w:rPr>
        <w:t>p</w:t>
      </w:r>
      <w:r w:rsidR="00E42559">
        <w:rPr>
          <w:rFonts w:ascii="Cambria" w:hAnsi="Cambria"/>
          <w:bCs/>
          <w:sz w:val="22"/>
          <w:szCs w:val="22"/>
          <w:lang w:eastAsia="ar-SA"/>
        </w:rPr>
        <w:t xml:space="preserve">rognoza amortyzacji na dowolną liczbę lat w przód. </w:t>
      </w:r>
    </w:p>
    <w:p w14:paraId="053E38C4" w14:textId="77777777" w:rsidR="00E42559" w:rsidRPr="00BE015F" w:rsidRDefault="008B451E" w:rsidP="007C2126">
      <w:pPr>
        <w:numPr>
          <w:ilvl w:val="0"/>
          <w:numId w:val="83"/>
        </w:numPr>
        <w:suppressAutoHyphens/>
        <w:ind w:left="1134" w:hanging="283"/>
        <w:jc w:val="both"/>
        <w:rPr>
          <w:rFonts w:ascii="Cambria" w:hAnsi="Cambria"/>
          <w:b/>
          <w:bCs/>
          <w:sz w:val="22"/>
          <w:szCs w:val="22"/>
          <w:lang w:eastAsia="ar-SA"/>
        </w:rPr>
      </w:pPr>
      <w:r>
        <w:rPr>
          <w:rFonts w:ascii="Cambria" w:hAnsi="Cambria"/>
          <w:bCs/>
          <w:sz w:val="22"/>
          <w:szCs w:val="22"/>
          <w:lang w:eastAsia="ar-SA"/>
        </w:rPr>
        <w:t>u</w:t>
      </w:r>
      <w:r w:rsidR="00E42559">
        <w:rPr>
          <w:rFonts w:ascii="Cambria" w:hAnsi="Cambria"/>
          <w:bCs/>
          <w:sz w:val="22"/>
          <w:szCs w:val="22"/>
          <w:lang w:eastAsia="ar-SA"/>
        </w:rPr>
        <w:t>względnienie planowanych inwestycji w prognozie amortyzacji.</w:t>
      </w:r>
    </w:p>
    <w:p w14:paraId="3F145D31" w14:textId="77777777" w:rsidR="00E42559" w:rsidRPr="00BE015F" w:rsidRDefault="008B451E" w:rsidP="007C2126">
      <w:pPr>
        <w:numPr>
          <w:ilvl w:val="0"/>
          <w:numId w:val="83"/>
        </w:numPr>
        <w:suppressAutoHyphens/>
        <w:ind w:left="1134" w:hanging="283"/>
        <w:jc w:val="both"/>
        <w:rPr>
          <w:rFonts w:ascii="Cambria" w:hAnsi="Cambria"/>
          <w:b/>
          <w:bCs/>
          <w:sz w:val="22"/>
          <w:szCs w:val="22"/>
          <w:lang w:eastAsia="ar-SA"/>
        </w:rPr>
      </w:pPr>
      <w:r>
        <w:rPr>
          <w:rFonts w:ascii="Cambria" w:hAnsi="Cambria"/>
          <w:bCs/>
          <w:sz w:val="22"/>
          <w:szCs w:val="22"/>
          <w:lang w:eastAsia="ar-SA"/>
        </w:rPr>
        <w:t>d</w:t>
      </w:r>
      <w:r w:rsidR="00E42559">
        <w:rPr>
          <w:rFonts w:ascii="Cambria" w:hAnsi="Cambria"/>
          <w:bCs/>
          <w:sz w:val="22"/>
          <w:szCs w:val="22"/>
          <w:lang w:eastAsia="ar-SA"/>
        </w:rPr>
        <w:t>odatkowe pola na potrzeby ewidencji elementów sieci wodno-kanalizacyjnej, jako środków trwałych: długość sieci, podział na sieci magistralne, rozdzielcze, przyłącza.</w:t>
      </w:r>
    </w:p>
    <w:p w14:paraId="0B47FE2A" w14:textId="77777777" w:rsidR="00E42559" w:rsidRPr="00BE015F" w:rsidRDefault="008B451E" w:rsidP="007C2126">
      <w:pPr>
        <w:numPr>
          <w:ilvl w:val="0"/>
          <w:numId w:val="83"/>
        </w:numPr>
        <w:suppressAutoHyphens/>
        <w:ind w:left="1134" w:hanging="283"/>
        <w:jc w:val="both"/>
        <w:rPr>
          <w:rFonts w:ascii="Cambria" w:hAnsi="Cambria"/>
          <w:b/>
          <w:bCs/>
          <w:sz w:val="22"/>
          <w:szCs w:val="22"/>
          <w:lang w:eastAsia="ar-SA"/>
        </w:rPr>
      </w:pPr>
      <w:r>
        <w:rPr>
          <w:rFonts w:ascii="Cambria" w:hAnsi="Cambria"/>
          <w:bCs/>
          <w:sz w:val="22"/>
          <w:szCs w:val="22"/>
          <w:lang w:eastAsia="ar-SA"/>
        </w:rPr>
        <w:t>e</w:t>
      </w:r>
      <w:r w:rsidR="00E42559">
        <w:rPr>
          <w:rFonts w:ascii="Cambria" w:hAnsi="Cambria"/>
          <w:bCs/>
          <w:sz w:val="22"/>
          <w:szCs w:val="22"/>
          <w:lang w:eastAsia="ar-SA"/>
        </w:rPr>
        <w:t>widencja zmian stopy amortyzacji.</w:t>
      </w:r>
    </w:p>
    <w:p w14:paraId="63EE512B" w14:textId="77777777" w:rsidR="00E42559" w:rsidRPr="00BE015F" w:rsidRDefault="008B451E" w:rsidP="007C2126">
      <w:pPr>
        <w:numPr>
          <w:ilvl w:val="0"/>
          <w:numId w:val="83"/>
        </w:numPr>
        <w:suppressAutoHyphens/>
        <w:ind w:left="1134" w:hanging="425"/>
        <w:jc w:val="both"/>
        <w:rPr>
          <w:rFonts w:ascii="Cambria" w:hAnsi="Cambria"/>
          <w:b/>
          <w:bCs/>
          <w:sz w:val="22"/>
          <w:szCs w:val="22"/>
          <w:lang w:eastAsia="ar-SA"/>
        </w:rPr>
      </w:pPr>
      <w:r>
        <w:rPr>
          <w:rFonts w:ascii="Cambria" w:hAnsi="Cambria"/>
          <w:bCs/>
          <w:sz w:val="22"/>
          <w:szCs w:val="22"/>
          <w:lang w:eastAsia="ar-SA"/>
        </w:rPr>
        <w:t>s</w:t>
      </w:r>
      <w:r w:rsidR="00E42559">
        <w:rPr>
          <w:rFonts w:ascii="Cambria" w:hAnsi="Cambria"/>
          <w:bCs/>
          <w:sz w:val="22"/>
          <w:szCs w:val="22"/>
          <w:lang w:eastAsia="ar-SA"/>
        </w:rPr>
        <w:t>prawozdawczość z ewidencji ST, inwentaryzacji, amortyzacji, porównanie amortyzacji bilansowej, podatkowej.</w:t>
      </w:r>
    </w:p>
    <w:p w14:paraId="48ACDC80" w14:textId="77777777" w:rsidR="00E42559" w:rsidRPr="00BE015F" w:rsidRDefault="008B451E" w:rsidP="007C2126">
      <w:pPr>
        <w:numPr>
          <w:ilvl w:val="0"/>
          <w:numId w:val="83"/>
        </w:numPr>
        <w:suppressAutoHyphens/>
        <w:ind w:left="1134" w:hanging="425"/>
        <w:jc w:val="both"/>
        <w:rPr>
          <w:rFonts w:ascii="Cambria" w:hAnsi="Cambria"/>
          <w:b/>
          <w:bCs/>
          <w:sz w:val="22"/>
          <w:szCs w:val="22"/>
          <w:lang w:eastAsia="ar-SA"/>
        </w:rPr>
      </w:pPr>
      <w:r>
        <w:rPr>
          <w:rFonts w:ascii="Cambria" w:hAnsi="Cambria"/>
          <w:bCs/>
          <w:sz w:val="22"/>
          <w:szCs w:val="22"/>
          <w:lang w:eastAsia="ar-SA"/>
        </w:rPr>
        <w:t>p</w:t>
      </w:r>
      <w:r w:rsidR="00E42559">
        <w:rPr>
          <w:rFonts w:ascii="Cambria" w:hAnsi="Cambria"/>
          <w:bCs/>
          <w:sz w:val="22"/>
          <w:szCs w:val="22"/>
          <w:lang w:eastAsia="ar-SA"/>
        </w:rPr>
        <w:t>ełna historia amortyzacji, umorzeń, modernizacji.</w:t>
      </w:r>
    </w:p>
    <w:p w14:paraId="2A93FA56" w14:textId="77777777" w:rsidR="00E42559" w:rsidRPr="00BE015F" w:rsidRDefault="008B451E" w:rsidP="007C2126">
      <w:pPr>
        <w:numPr>
          <w:ilvl w:val="0"/>
          <w:numId w:val="83"/>
        </w:numPr>
        <w:suppressAutoHyphens/>
        <w:ind w:left="1134" w:hanging="425"/>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wydruków w zadanym przedziale czasowym.</w:t>
      </w:r>
    </w:p>
    <w:p w14:paraId="09F774EF" w14:textId="77777777" w:rsidR="00E42559" w:rsidRPr="00BE015F" w:rsidRDefault="008B451E" w:rsidP="007C2126">
      <w:pPr>
        <w:numPr>
          <w:ilvl w:val="0"/>
          <w:numId w:val="83"/>
        </w:numPr>
        <w:suppressAutoHyphens/>
        <w:ind w:left="1134" w:hanging="425"/>
        <w:jc w:val="both"/>
        <w:rPr>
          <w:rFonts w:ascii="Cambria" w:hAnsi="Cambria"/>
          <w:b/>
          <w:bCs/>
          <w:sz w:val="22"/>
          <w:szCs w:val="22"/>
          <w:lang w:eastAsia="ar-SA"/>
        </w:rPr>
      </w:pPr>
      <w:r>
        <w:rPr>
          <w:rFonts w:ascii="Cambria" w:hAnsi="Cambria"/>
          <w:bCs/>
          <w:sz w:val="22"/>
          <w:szCs w:val="22"/>
          <w:lang w:eastAsia="ar-SA"/>
        </w:rPr>
        <w:t>g</w:t>
      </w:r>
      <w:r w:rsidR="00E42559">
        <w:rPr>
          <w:rFonts w:ascii="Cambria" w:hAnsi="Cambria"/>
          <w:bCs/>
          <w:sz w:val="22"/>
          <w:szCs w:val="22"/>
          <w:lang w:eastAsia="ar-SA"/>
        </w:rPr>
        <w:t>enerowanie noty księgowej na podstawie zdefiniowanych przez użytkownika wzorców księgowań do systemu F-K.</w:t>
      </w:r>
    </w:p>
    <w:p w14:paraId="754DB76F" w14:textId="77777777" w:rsidR="00E42559" w:rsidRPr="00454F70" w:rsidRDefault="008B451E" w:rsidP="007C2126">
      <w:pPr>
        <w:numPr>
          <w:ilvl w:val="0"/>
          <w:numId w:val="83"/>
        </w:numPr>
        <w:suppressAutoHyphens/>
        <w:ind w:left="1134" w:hanging="425"/>
        <w:jc w:val="both"/>
        <w:rPr>
          <w:rFonts w:ascii="Cambria" w:hAnsi="Cambria"/>
          <w:b/>
          <w:bCs/>
          <w:sz w:val="22"/>
          <w:szCs w:val="22"/>
          <w:lang w:eastAsia="ar-SA"/>
        </w:rPr>
      </w:pPr>
      <w:r>
        <w:rPr>
          <w:rFonts w:ascii="Cambria" w:hAnsi="Cambria"/>
          <w:bCs/>
          <w:sz w:val="22"/>
          <w:szCs w:val="22"/>
          <w:lang w:eastAsia="ar-SA"/>
        </w:rPr>
        <w:t>g</w:t>
      </w:r>
      <w:r w:rsidR="00E42559">
        <w:rPr>
          <w:rFonts w:ascii="Cambria" w:hAnsi="Cambria"/>
          <w:bCs/>
          <w:sz w:val="22"/>
          <w:szCs w:val="22"/>
          <w:lang w:eastAsia="ar-SA"/>
        </w:rPr>
        <w:t>enerowanie danych do zestawień GUS.</w:t>
      </w:r>
    </w:p>
    <w:p w14:paraId="41830985" w14:textId="77777777" w:rsidR="00E42559" w:rsidRPr="00454F70" w:rsidRDefault="008B451E" w:rsidP="007C2126">
      <w:pPr>
        <w:numPr>
          <w:ilvl w:val="0"/>
          <w:numId w:val="83"/>
        </w:numPr>
        <w:suppressAutoHyphens/>
        <w:ind w:left="1134" w:hanging="425"/>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wskazania faktury zakupu przy wprowadzaniu przyjęcia majątku;</w:t>
      </w:r>
    </w:p>
    <w:p w14:paraId="5B11183E" w14:textId="77777777" w:rsidR="00E42559" w:rsidRPr="00BE015F" w:rsidRDefault="008B451E" w:rsidP="007C2126">
      <w:pPr>
        <w:numPr>
          <w:ilvl w:val="0"/>
          <w:numId w:val="83"/>
        </w:numPr>
        <w:suppressAutoHyphens/>
        <w:ind w:left="1134" w:hanging="425"/>
        <w:jc w:val="both"/>
        <w:rPr>
          <w:rFonts w:ascii="Cambria" w:hAnsi="Cambria"/>
          <w:b/>
          <w:bCs/>
          <w:sz w:val="22"/>
          <w:szCs w:val="22"/>
          <w:lang w:eastAsia="ar-SA"/>
        </w:rPr>
      </w:pPr>
      <w:r>
        <w:rPr>
          <w:rFonts w:ascii="Cambria" w:hAnsi="Cambria"/>
          <w:bCs/>
          <w:sz w:val="22"/>
          <w:szCs w:val="22"/>
          <w:lang w:eastAsia="ar-SA"/>
        </w:rPr>
        <w:t>n</w:t>
      </w:r>
      <w:r w:rsidR="00E42559">
        <w:rPr>
          <w:rFonts w:ascii="Cambria" w:hAnsi="Cambria"/>
          <w:bCs/>
          <w:sz w:val="22"/>
          <w:szCs w:val="22"/>
          <w:lang w:eastAsia="ar-SA"/>
        </w:rPr>
        <w:t>r inwentarzowy (w polu różnicującym grupę środka trwałego – pierwszy człon, powinien mieć możliwość edycji zgodnie ze zmianami w przepisach lub potrzebami Spółki).</w:t>
      </w:r>
    </w:p>
    <w:p w14:paraId="39DBF610" w14:textId="77777777" w:rsidR="00E42559" w:rsidRPr="00BE015F" w:rsidRDefault="008B451E" w:rsidP="007C2126">
      <w:pPr>
        <w:numPr>
          <w:ilvl w:val="0"/>
          <w:numId w:val="83"/>
        </w:numPr>
        <w:suppressAutoHyphens/>
        <w:ind w:left="1134" w:hanging="425"/>
        <w:jc w:val="both"/>
        <w:rPr>
          <w:rFonts w:ascii="Cambria" w:hAnsi="Cambria"/>
          <w:b/>
          <w:bCs/>
          <w:sz w:val="22"/>
          <w:szCs w:val="22"/>
          <w:lang w:eastAsia="ar-SA"/>
        </w:rPr>
      </w:pPr>
      <w:r>
        <w:rPr>
          <w:rFonts w:ascii="Cambria" w:hAnsi="Cambria"/>
          <w:bCs/>
          <w:sz w:val="22"/>
          <w:szCs w:val="22"/>
          <w:lang w:eastAsia="ar-SA"/>
        </w:rPr>
        <w:t>g</w:t>
      </w:r>
      <w:r w:rsidR="00E42559">
        <w:rPr>
          <w:rFonts w:ascii="Cambria" w:hAnsi="Cambria"/>
          <w:bCs/>
          <w:sz w:val="22"/>
          <w:szCs w:val="22"/>
          <w:lang w:eastAsia="ar-SA"/>
        </w:rPr>
        <w:t>enerowanie gotowych etykiet (drukowanych za pomocą drukarki etykiet), na którym znajdzie się informacja z „numerem inwentarzowym”, typ środka trwałego, nazwa oraz unikalny kod kreskowy.</w:t>
      </w:r>
    </w:p>
    <w:p w14:paraId="0FE01B65" w14:textId="77777777" w:rsidR="00E42559" w:rsidRPr="00454F70" w:rsidRDefault="008B451E" w:rsidP="007C2126">
      <w:pPr>
        <w:numPr>
          <w:ilvl w:val="0"/>
          <w:numId w:val="83"/>
        </w:numPr>
        <w:suppressAutoHyphens/>
        <w:ind w:left="1134" w:hanging="425"/>
        <w:jc w:val="both"/>
        <w:rPr>
          <w:rFonts w:ascii="Cambria" w:hAnsi="Cambria"/>
          <w:b/>
          <w:bCs/>
          <w:sz w:val="22"/>
          <w:szCs w:val="22"/>
          <w:lang w:eastAsia="ar-SA"/>
        </w:rPr>
      </w:pPr>
      <w:r>
        <w:rPr>
          <w:rFonts w:ascii="Cambria" w:hAnsi="Cambria"/>
          <w:bCs/>
          <w:sz w:val="22"/>
          <w:szCs w:val="22"/>
          <w:lang w:eastAsia="ar-SA"/>
        </w:rPr>
        <w:t>i</w:t>
      </w:r>
      <w:r w:rsidR="00E42559">
        <w:rPr>
          <w:rFonts w:ascii="Cambria" w:hAnsi="Cambria"/>
          <w:bCs/>
          <w:sz w:val="22"/>
          <w:szCs w:val="22"/>
          <w:lang w:eastAsia="ar-SA"/>
        </w:rPr>
        <w:t>nwentaryzacja majątku i jej rozliczenie w sposób uproszczony lub za pomocą spisu z natury;</w:t>
      </w:r>
    </w:p>
    <w:p w14:paraId="2387A6F8" w14:textId="77777777" w:rsidR="00E42559" w:rsidRPr="00BE015F" w:rsidRDefault="008B451E" w:rsidP="007C2126">
      <w:pPr>
        <w:numPr>
          <w:ilvl w:val="0"/>
          <w:numId w:val="83"/>
        </w:numPr>
        <w:suppressAutoHyphens/>
        <w:ind w:left="1134" w:hanging="425"/>
        <w:jc w:val="both"/>
        <w:rPr>
          <w:rFonts w:ascii="Cambria" w:hAnsi="Cambria"/>
          <w:b/>
          <w:bCs/>
          <w:sz w:val="22"/>
          <w:szCs w:val="22"/>
          <w:lang w:eastAsia="ar-SA"/>
        </w:rPr>
      </w:pPr>
      <w:r>
        <w:rPr>
          <w:rFonts w:ascii="Cambria" w:hAnsi="Cambria"/>
          <w:bCs/>
          <w:sz w:val="22"/>
          <w:szCs w:val="22"/>
          <w:lang w:eastAsia="ar-SA"/>
        </w:rPr>
        <w:t>z</w:t>
      </w:r>
      <w:r w:rsidR="00E42559">
        <w:rPr>
          <w:rFonts w:ascii="Cambria" w:hAnsi="Cambria"/>
          <w:bCs/>
          <w:sz w:val="22"/>
          <w:szCs w:val="22"/>
          <w:lang w:eastAsia="ar-SA"/>
        </w:rPr>
        <w:t>estawienie kartoteki środków trwałych i kartoteki dokumentów w różnych układach: wg grup, osób materialnie odpowiedzialnych, lokalizacji, stanowisk kosztów, form finansowania.</w:t>
      </w:r>
    </w:p>
    <w:p w14:paraId="261D3131" w14:textId="77777777" w:rsidR="00E42559" w:rsidRPr="00BE015F" w:rsidRDefault="008B451E" w:rsidP="007C2126">
      <w:pPr>
        <w:numPr>
          <w:ilvl w:val="0"/>
          <w:numId w:val="83"/>
        </w:numPr>
        <w:suppressAutoHyphens/>
        <w:ind w:left="1134" w:hanging="425"/>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przeglądania wszystkich dokumentów dla każdego środka trwałego.</w:t>
      </w:r>
    </w:p>
    <w:p w14:paraId="48F4E803" w14:textId="07A118D6" w:rsidR="00E42559" w:rsidRPr="00BE015F" w:rsidRDefault="003818EF" w:rsidP="007C2126">
      <w:pPr>
        <w:numPr>
          <w:ilvl w:val="0"/>
          <w:numId w:val="83"/>
        </w:numPr>
        <w:suppressAutoHyphens/>
        <w:ind w:left="1134" w:hanging="425"/>
        <w:jc w:val="both"/>
        <w:rPr>
          <w:rFonts w:ascii="Cambria" w:hAnsi="Cambria"/>
          <w:b/>
          <w:bCs/>
          <w:sz w:val="22"/>
          <w:szCs w:val="22"/>
          <w:lang w:eastAsia="ar-SA"/>
        </w:rPr>
      </w:pPr>
      <w:r w:rsidRPr="003818EF">
        <w:rPr>
          <w:rFonts w:ascii="Cambria" w:hAnsi="Cambria"/>
          <w:bCs/>
          <w:sz w:val="22"/>
          <w:szCs w:val="22"/>
          <w:highlight w:val="yellow"/>
          <w:lang w:eastAsia="ar-SA"/>
        </w:rPr>
        <w:t>możliwość przypisania wzorca księgowego do dokumentu związanego ze środkiem trwałym.</w:t>
      </w:r>
    </w:p>
    <w:p w14:paraId="7675924E" w14:textId="77777777" w:rsidR="00E42559" w:rsidRPr="0033209E" w:rsidRDefault="008B451E" w:rsidP="007C2126">
      <w:pPr>
        <w:numPr>
          <w:ilvl w:val="0"/>
          <w:numId w:val="83"/>
        </w:numPr>
        <w:suppressAutoHyphens/>
        <w:ind w:left="1134" w:hanging="425"/>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 xml:space="preserve">ożliwość masowej zmiany danych ewidencyjnych, amortyzacji, stanowisk kosztów. </w:t>
      </w:r>
    </w:p>
    <w:p w14:paraId="177AA4A9" w14:textId="3FE2406C" w:rsidR="00E42559" w:rsidRPr="0033209E" w:rsidRDefault="003818EF" w:rsidP="007C2126">
      <w:pPr>
        <w:numPr>
          <w:ilvl w:val="0"/>
          <w:numId w:val="83"/>
        </w:numPr>
        <w:suppressAutoHyphens/>
        <w:ind w:left="1134" w:hanging="425"/>
        <w:jc w:val="both"/>
        <w:rPr>
          <w:rFonts w:ascii="Cambria" w:hAnsi="Cambria"/>
          <w:b/>
          <w:bCs/>
          <w:sz w:val="22"/>
          <w:szCs w:val="22"/>
          <w:lang w:eastAsia="ar-SA"/>
        </w:rPr>
      </w:pPr>
      <w:r w:rsidRPr="003818EF">
        <w:rPr>
          <w:rFonts w:ascii="Cambria" w:hAnsi="Cambria"/>
          <w:bCs/>
          <w:sz w:val="22"/>
          <w:szCs w:val="22"/>
          <w:highlight w:val="yellow"/>
          <w:lang w:eastAsia="ar-SA"/>
        </w:rPr>
        <w:t>moduł umożliwiający ewidencję stanu i zmian stanu środków trwałych, rozliczenia zakupów i inwestycji rozpoczętych oraz naliczanie umorzenia (amortyzacji) według dowolnego klucza a także posiadać ewidencję nisko cennych składników majątku oraz wartości niematerialnych i prawnych. Prowadzić również ewidencję miejsc użytkowania środków i ich części składowych. Ponadto ułatwiający inwentaryzację całego majątku. Inwentaryzacja w formie elektronicznych czytników pasków kodów na środkach trwałych znajdujących się na majątku Spółki. Inwentaryzacja będzie możliwa poprzez wykorzystanie urządzenia mobilnego z systemem Android.</w:t>
      </w:r>
    </w:p>
    <w:p w14:paraId="570BB7A4" w14:textId="1BC84856" w:rsidR="00E42559" w:rsidRPr="00684C55" w:rsidRDefault="008B451E" w:rsidP="007C2126">
      <w:pPr>
        <w:numPr>
          <w:ilvl w:val="0"/>
          <w:numId w:val="83"/>
        </w:numPr>
        <w:suppressAutoHyphens/>
        <w:ind w:left="1134" w:hanging="425"/>
        <w:jc w:val="both"/>
        <w:rPr>
          <w:rFonts w:ascii="Cambria" w:hAnsi="Cambria"/>
          <w:bCs/>
          <w:sz w:val="22"/>
          <w:szCs w:val="22"/>
          <w:lang w:eastAsia="ar-SA"/>
        </w:rPr>
      </w:pPr>
      <w:r w:rsidRPr="00684C55">
        <w:rPr>
          <w:rFonts w:ascii="Cambria" w:hAnsi="Cambria"/>
          <w:bCs/>
          <w:sz w:val="22"/>
          <w:szCs w:val="22"/>
          <w:lang w:eastAsia="ar-SA"/>
        </w:rPr>
        <w:t>m</w:t>
      </w:r>
      <w:r w:rsidR="00E42559" w:rsidRPr="00684C55">
        <w:rPr>
          <w:rFonts w:ascii="Cambria" w:hAnsi="Cambria"/>
          <w:bCs/>
          <w:sz w:val="22"/>
          <w:szCs w:val="22"/>
          <w:lang w:eastAsia="ar-SA"/>
        </w:rPr>
        <w:t>ożliwość dekretacji różnych źródeł finansowania zakupionych/wytworzonych i wprowadzanych do ewidencji środków trwałych</w:t>
      </w:r>
      <w:r w:rsidR="00684C55" w:rsidRPr="00684C55">
        <w:rPr>
          <w:rFonts w:ascii="Cambria" w:hAnsi="Cambria"/>
          <w:bCs/>
          <w:sz w:val="22"/>
          <w:szCs w:val="22"/>
          <w:lang w:eastAsia="ar-SA"/>
        </w:rPr>
        <w:t>, w szczególności sfinansowanych dotacją w ujęciu procentowym</w:t>
      </w:r>
      <w:r w:rsidR="00E42559" w:rsidRPr="00684C55">
        <w:rPr>
          <w:rFonts w:ascii="Cambria" w:hAnsi="Cambria"/>
          <w:bCs/>
          <w:sz w:val="22"/>
          <w:szCs w:val="22"/>
          <w:lang w:eastAsia="ar-SA"/>
        </w:rPr>
        <w:t>.</w:t>
      </w:r>
      <w:r w:rsidR="00684C55" w:rsidRPr="00684C55">
        <w:rPr>
          <w:rFonts w:ascii="Cambria" w:hAnsi="Cambria"/>
          <w:bCs/>
          <w:sz w:val="22"/>
          <w:szCs w:val="22"/>
          <w:lang w:eastAsia="ar-SA"/>
        </w:rPr>
        <w:t xml:space="preserve"> Możliwość wprowadzania różnych wartości procentowych stawek amortyzacji w zależności od wysokości uzyskanego dofinansowania dla powstałych środków trwałych oraz wartości niematerialnych i prawnych.</w:t>
      </w:r>
    </w:p>
    <w:p w14:paraId="7790FD05" w14:textId="77777777" w:rsidR="00E42559" w:rsidRPr="00684C55" w:rsidRDefault="008B451E" w:rsidP="007C2126">
      <w:pPr>
        <w:numPr>
          <w:ilvl w:val="0"/>
          <w:numId w:val="83"/>
        </w:numPr>
        <w:suppressAutoHyphens/>
        <w:ind w:left="1134" w:hanging="425"/>
        <w:jc w:val="both"/>
        <w:rPr>
          <w:rFonts w:ascii="Cambria" w:hAnsi="Cambria"/>
          <w:bCs/>
          <w:sz w:val="22"/>
          <w:szCs w:val="22"/>
          <w:lang w:eastAsia="ar-SA"/>
        </w:rPr>
      </w:pPr>
      <w:r w:rsidRPr="00684C55">
        <w:rPr>
          <w:rFonts w:ascii="Cambria" w:hAnsi="Cambria"/>
          <w:bCs/>
          <w:sz w:val="22"/>
          <w:szCs w:val="22"/>
          <w:lang w:eastAsia="ar-SA"/>
        </w:rPr>
        <w:t>m</w:t>
      </w:r>
      <w:r w:rsidR="00E42559" w:rsidRPr="00684C55">
        <w:rPr>
          <w:rFonts w:ascii="Cambria" w:hAnsi="Cambria"/>
          <w:bCs/>
          <w:sz w:val="22"/>
          <w:szCs w:val="22"/>
          <w:lang w:eastAsia="ar-SA"/>
        </w:rPr>
        <w:t>ożliwość generowania różnych wydruków odnośnie źródła finansowania.</w:t>
      </w:r>
    </w:p>
    <w:p w14:paraId="10479EFB" w14:textId="77777777" w:rsidR="00E42559" w:rsidRPr="00684C55" w:rsidRDefault="008B451E" w:rsidP="007C2126">
      <w:pPr>
        <w:numPr>
          <w:ilvl w:val="0"/>
          <w:numId w:val="83"/>
        </w:numPr>
        <w:suppressAutoHyphens/>
        <w:ind w:left="1134" w:hanging="425"/>
        <w:jc w:val="both"/>
        <w:rPr>
          <w:rFonts w:ascii="Cambria" w:hAnsi="Cambria"/>
          <w:bCs/>
          <w:sz w:val="22"/>
          <w:szCs w:val="22"/>
          <w:lang w:eastAsia="ar-SA"/>
        </w:rPr>
      </w:pPr>
      <w:r w:rsidRPr="00684C55">
        <w:rPr>
          <w:rFonts w:ascii="Cambria" w:hAnsi="Cambria"/>
          <w:bCs/>
          <w:sz w:val="22"/>
          <w:szCs w:val="22"/>
          <w:lang w:eastAsia="ar-SA"/>
        </w:rPr>
        <w:t>m</w:t>
      </w:r>
      <w:r w:rsidR="00E42559" w:rsidRPr="00684C55">
        <w:rPr>
          <w:rFonts w:ascii="Cambria" w:hAnsi="Cambria"/>
          <w:bCs/>
          <w:sz w:val="22"/>
          <w:szCs w:val="22"/>
          <w:lang w:eastAsia="ar-SA"/>
        </w:rPr>
        <w:t>ożliwość wprowadzania źródła finansowania do środków trwałych już istniejących a źródło finansowania uzyskane w drodze refundacji po procesie przyjęcia na stan ewidencji środków trwałych.</w:t>
      </w:r>
    </w:p>
    <w:p w14:paraId="26AAC7E5" w14:textId="77777777" w:rsidR="00E42559" w:rsidRDefault="008B451E" w:rsidP="007C2126">
      <w:pPr>
        <w:numPr>
          <w:ilvl w:val="0"/>
          <w:numId w:val="83"/>
        </w:numPr>
        <w:suppressAutoHyphens/>
        <w:ind w:left="1134" w:hanging="425"/>
        <w:jc w:val="both"/>
        <w:rPr>
          <w:rFonts w:ascii="Cambria" w:hAnsi="Cambria"/>
          <w:bCs/>
          <w:sz w:val="22"/>
          <w:szCs w:val="22"/>
          <w:lang w:eastAsia="ar-SA"/>
        </w:rPr>
      </w:pPr>
      <w:r>
        <w:rPr>
          <w:rFonts w:ascii="Cambria" w:hAnsi="Cambria"/>
          <w:bCs/>
          <w:sz w:val="22"/>
          <w:szCs w:val="22"/>
          <w:lang w:eastAsia="ar-SA"/>
        </w:rPr>
        <w:t>ś</w:t>
      </w:r>
      <w:r w:rsidR="00E42559" w:rsidRPr="00051A71">
        <w:rPr>
          <w:rFonts w:ascii="Cambria" w:hAnsi="Cambria"/>
          <w:bCs/>
          <w:sz w:val="22"/>
          <w:szCs w:val="22"/>
          <w:lang w:eastAsia="ar-SA"/>
        </w:rPr>
        <w:t>rodki trwałe zlikwidowane w danym miesiącu roku kalendarzowego nie powinny pojawiać się na wydrukach środków trwałych w kolejnych miesiącach danego roku.</w:t>
      </w:r>
    </w:p>
    <w:p w14:paraId="00C36553" w14:textId="77777777" w:rsidR="00E42559" w:rsidRDefault="008B451E" w:rsidP="007C2126">
      <w:pPr>
        <w:numPr>
          <w:ilvl w:val="0"/>
          <w:numId w:val="83"/>
        </w:numPr>
        <w:suppressAutoHyphens/>
        <w:ind w:left="1134" w:hanging="425"/>
        <w:jc w:val="both"/>
        <w:rPr>
          <w:rFonts w:ascii="Cambria" w:hAnsi="Cambria"/>
          <w:bCs/>
          <w:sz w:val="22"/>
          <w:szCs w:val="22"/>
          <w:lang w:eastAsia="ar-SA"/>
        </w:rPr>
      </w:pPr>
      <w:r>
        <w:rPr>
          <w:rFonts w:ascii="Cambria" w:hAnsi="Cambria"/>
          <w:bCs/>
          <w:sz w:val="22"/>
          <w:szCs w:val="22"/>
          <w:lang w:eastAsia="ar-SA"/>
        </w:rPr>
        <w:t>d</w:t>
      </w:r>
      <w:r w:rsidR="00E42559">
        <w:rPr>
          <w:rFonts w:ascii="Cambria" w:hAnsi="Cambria"/>
          <w:bCs/>
          <w:sz w:val="22"/>
          <w:szCs w:val="22"/>
          <w:lang w:eastAsia="ar-SA"/>
        </w:rPr>
        <w:t>uży wybór słowników opisujących dane kartotekowe, pozwalający w pełni dostosować podawane informacje do potrzeb Spółki;</w:t>
      </w:r>
    </w:p>
    <w:p w14:paraId="6611E389" w14:textId="77777777" w:rsidR="00E42559" w:rsidRPr="00051A71" w:rsidRDefault="00E42559" w:rsidP="007C2126">
      <w:pPr>
        <w:numPr>
          <w:ilvl w:val="0"/>
          <w:numId w:val="83"/>
        </w:numPr>
        <w:suppressAutoHyphens/>
        <w:ind w:left="1134" w:hanging="425"/>
        <w:jc w:val="both"/>
        <w:rPr>
          <w:rFonts w:ascii="Cambria" w:hAnsi="Cambria"/>
          <w:bCs/>
          <w:sz w:val="22"/>
          <w:szCs w:val="22"/>
          <w:lang w:eastAsia="ar-SA"/>
        </w:rPr>
      </w:pPr>
      <w:r>
        <w:rPr>
          <w:rFonts w:ascii="Cambria" w:hAnsi="Cambria"/>
          <w:bCs/>
          <w:sz w:val="22"/>
          <w:szCs w:val="22"/>
          <w:lang w:eastAsia="ar-SA"/>
        </w:rPr>
        <w:t>możliwość przygotowania zdefiniowanych w programie raportów, ich modyfikacji lub definiowania własnych wzorców;</w:t>
      </w:r>
    </w:p>
    <w:p w14:paraId="5752F801" w14:textId="77777777" w:rsidR="00E42559" w:rsidRPr="005D1DEC" w:rsidRDefault="00E42559" w:rsidP="007C2126">
      <w:pPr>
        <w:pStyle w:val="Podtytu"/>
        <w:numPr>
          <w:ilvl w:val="0"/>
          <w:numId w:val="147"/>
        </w:numPr>
        <w:spacing w:before="240"/>
        <w:ind w:left="851" w:hanging="491"/>
        <w:jc w:val="both"/>
        <w:rPr>
          <w:rFonts w:ascii="Cambria" w:hAnsi="Cambria"/>
          <w:b/>
          <w:sz w:val="22"/>
          <w:lang w:eastAsia="ar-SA"/>
        </w:rPr>
      </w:pPr>
      <w:bookmarkStart w:id="26" w:name="_Toc27588782"/>
      <w:r w:rsidRPr="005D1DEC">
        <w:rPr>
          <w:rFonts w:ascii="Cambria" w:hAnsi="Cambria"/>
          <w:b/>
          <w:lang w:eastAsia="ar-SA"/>
        </w:rPr>
        <w:lastRenderedPageBreak/>
        <w:t>Umowy:</w:t>
      </w:r>
      <w:bookmarkEnd w:id="26"/>
    </w:p>
    <w:p w14:paraId="25011428" w14:textId="77777777" w:rsidR="00E42559" w:rsidRPr="00A914B4" w:rsidRDefault="008B451E" w:rsidP="007C2126">
      <w:pPr>
        <w:numPr>
          <w:ilvl w:val="0"/>
          <w:numId w:val="77"/>
        </w:numPr>
        <w:suppressAutoHyphens/>
        <w:ind w:left="1134" w:hanging="283"/>
        <w:jc w:val="both"/>
        <w:rPr>
          <w:rFonts w:ascii="Cambria" w:hAnsi="Cambria"/>
          <w:b/>
          <w:bCs/>
          <w:sz w:val="22"/>
          <w:szCs w:val="22"/>
          <w:lang w:eastAsia="ar-SA"/>
        </w:rPr>
      </w:pPr>
      <w:r>
        <w:rPr>
          <w:rFonts w:ascii="Cambria" w:hAnsi="Cambria"/>
          <w:bCs/>
          <w:sz w:val="22"/>
          <w:szCs w:val="22"/>
          <w:lang w:eastAsia="ar-SA"/>
        </w:rPr>
        <w:t>d</w:t>
      </w:r>
      <w:r w:rsidR="00E42559">
        <w:rPr>
          <w:rFonts w:ascii="Cambria" w:hAnsi="Cambria"/>
          <w:bCs/>
          <w:sz w:val="22"/>
          <w:szCs w:val="22"/>
          <w:lang w:eastAsia="ar-SA"/>
        </w:rPr>
        <w:t>efiniowanie dowolnej liczby szablonów umów, aneksów (format wewnętrzny, format graficzny lub format MSWord) z wcześniej przypisanymi zmiennymi z bazy danych).</w:t>
      </w:r>
    </w:p>
    <w:p w14:paraId="356F1B8C" w14:textId="77777777" w:rsidR="00E42559" w:rsidRPr="00A914B4" w:rsidRDefault="008B451E" w:rsidP="007C2126">
      <w:pPr>
        <w:numPr>
          <w:ilvl w:val="0"/>
          <w:numId w:val="77"/>
        </w:numPr>
        <w:suppressAutoHyphens/>
        <w:ind w:left="1134" w:hanging="283"/>
        <w:jc w:val="both"/>
        <w:rPr>
          <w:rFonts w:ascii="Cambria" w:hAnsi="Cambria"/>
          <w:b/>
          <w:bCs/>
          <w:sz w:val="22"/>
          <w:szCs w:val="22"/>
          <w:lang w:eastAsia="ar-SA"/>
        </w:rPr>
      </w:pPr>
      <w:r>
        <w:rPr>
          <w:rFonts w:ascii="Cambria" w:hAnsi="Cambria"/>
          <w:bCs/>
          <w:sz w:val="22"/>
          <w:szCs w:val="22"/>
          <w:lang w:eastAsia="ar-SA"/>
        </w:rPr>
        <w:t>d</w:t>
      </w:r>
      <w:r w:rsidR="00E42559">
        <w:rPr>
          <w:rFonts w:ascii="Cambria" w:hAnsi="Cambria"/>
          <w:bCs/>
          <w:sz w:val="22"/>
          <w:szCs w:val="22"/>
          <w:lang w:eastAsia="ar-SA"/>
        </w:rPr>
        <w:t>owolne przypisanie zmiennych z bazy danych oraz dodanie dowolnej nazwy zmiennej do użytku użytkownika;</w:t>
      </w:r>
    </w:p>
    <w:p w14:paraId="02809B9C" w14:textId="77777777" w:rsidR="00E42559" w:rsidRPr="00A914B4" w:rsidRDefault="008B451E" w:rsidP="007C2126">
      <w:pPr>
        <w:numPr>
          <w:ilvl w:val="0"/>
          <w:numId w:val="77"/>
        </w:numPr>
        <w:suppressAutoHyphens/>
        <w:ind w:left="1134" w:hanging="283"/>
        <w:jc w:val="both"/>
        <w:rPr>
          <w:rFonts w:ascii="Cambria" w:hAnsi="Cambria"/>
          <w:b/>
          <w:bCs/>
          <w:sz w:val="22"/>
          <w:szCs w:val="22"/>
          <w:lang w:eastAsia="ar-SA"/>
        </w:rPr>
      </w:pPr>
      <w:r>
        <w:rPr>
          <w:rFonts w:ascii="Cambria" w:hAnsi="Cambria"/>
          <w:bCs/>
          <w:sz w:val="22"/>
          <w:szCs w:val="22"/>
          <w:lang w:eastAsia="ar-SA"/>
        </w:rPr>
        <w:t>d</w:t>
      </w:r>
      <w:r w:rsidR="00E42559">
        <w:rPr>
          <w:rFonts w:ascii="Cambria" w:hAnsi="Cambria"/>
          <w:bCs/>
          <w:sz w:val="22"/>
          <w:szCs w:val="22"/>
          <w:lang w:eastAsia="ar-SA"/>
        </w:rPr>
        <w:t>ostęp do danych historycznych;</w:t>
      </w:r>
    </w:p>
    <w:p w14:paraId="1ADE69AB" w14:textId="77777777" w:rsidR="00E42559" w:rsidRPr="00A914B4" w:rsidRDefault="008B451E" w:rsidP="007C2126">
      <w:pPr>
        <w:numPr>
          <w:ilvl w:val="0"/>
          <w:numId w:val="77"/>
        </w:numPr>
        <w:suppressAutoHyphens/>
        <w:ind w:left="1134" w:hanging="283"/>
        <w:jc w:val="both"/>
        <w:rPr>
          <w:rFonts w:ascii="Cambria" w:hAnsi="Cambria"/>
          <w:b/>
          <w:bCs/>
          <w:sz w:val="22"/>
          <w:szCs w:val="22"/>
          <w:lang w:eastAsia="ar-SA"/>
        </w:rPr>
      </w:pPr>
      <w:r>
        <w:rPr>
          <w:rFonts w:ascii="Cambria" w:hAnsi="Cambria"/>
          <w:bCs/>
          <w:sz w:val="22"/>
          <w:szCs w:val="22"/>
          <w:lang w:eastAsia="ar-SA"/>
        </w:rPr>
        <w:t>p</w:t>
      </w:r>
      <w:r w:rsidR="00E42559">
        <w:rPr>
          <w:rFonts w:ascii="Cambria" w:hAnsi="Cambria"/>
          <w:bCs/>
          <w:sz w:val="22"/>
          <w:szCs w:val="22"/>
          <w:lang w:eastAsia="ar-SA"/>
        </w:rPr>
        <w:t>owiązanie umów zarówno z odbiorcami jak i posesjami;</w:t>
      </w:r>
    </w:p>
    <w:p w14:paraId="61888F3A" w14:textId="77777777" w:rsidR="00E42559" w:rsidRPr="00886539" w:rsidRDefault="00E42559" w:rsidP="007C2126">
      <w:pPr>
        <w:numPr>
          <w:ilvl w:val="0"/>
          <w:numId w:val="77"/>
        </w:numPr>
        <w:suppressAutoHyphens/>
        <w:ind w:left="1134" w:hanging="283"/>
        <w:jc w:val="both"/>
        <w:rPr>
          <w:rFonts w:ascii="Cambria" w:hAnsi="Cambria"/>
          <w:b/>
          <w:bCs/>
          <w:sz w:val="22"/>
          <w:szCs w:val="22"/>
          <w:lang w:eastAsia="ar-SA"/>
        </w:rPr>
      </w:pPr>
      <w:r w:rsidRPr="00887E5E">
        <w:rPr>
          <w:rFonts w:ascii="Cambria" w:hAnsi="Cambria"/>
          <w:bCs/>
          <w:sz w:val="22"/>
          <w:szCs w:val="22"/>
          <w:lang w:eastAsia="ar-SA"/>
        </w:rPr>
        <w:t>numer wodomierza/urządzenia pomiarowego/nakładki radiowej – przyporządkowany do punktu rozliczeniowego.</w:t>
      </w:r>
    </w:p>
    <w:p w14:paraId="4EEB8733" w14:textId="77777777" w:rsidR="00E42559" w:rsidRPr="00886539" w:rsidRDefault="00E42559" w:rsidP="007C2126">
      <w:pPr>
        <w:numPr>
          <w:ilvl w:val="0"/>
          <w:numId w:val="77"/>
        </w:numPr>
        <w:suppressAutoHyphens/>
        <w:ind w:left="1134" w:hanging="283"/>
        <w:jc w:val="both"/>
        <w:rPr>
          <w:rFonts w:ascii="Cambria" w:hAnsi="Cambria"/>
          <w:b/>
          <w:bCs/>
          <w:sz w:val="22"/>
          <w:szCs w:val="22"/>
          <w:lang w:eastAsia="ar-SA"/>
        </w:rPr>
      </w:pPr>
      <w:r w:rsidRPr="00886539">
        <w:rPr>
          <w:rFonts w:ascii="Cambria" w:hAnsi="Cambria"/>
          <w:bCs/>
          <w:sz w:val="22"/>
          <w:szCs w:val="22"/>
          <w:lang w:eastAsia="ar-SA"/>
        </w:rPr>
        <w:t>zdefiniowane daty obowiązywania i rozliczania punktu rozliczeniowego (punkt rozliczany okresowo).</w:t>
      </w:r>
    </w:p>
    <w:p w14:paraId="3CAE9548" w14:textId="141944F3" w:rsidR="00E42559" w:rsidRPr="008F3EEA" w:rsidRDefault="00EC5E49" w:rsidP="007C2126">
      <w:pPr>
        <w:numPr>
          <w:ilvl w:val="0"/>
          <w:numId w:val="77"/>
        </w:numPr>
        <w:suppressAutoHyphens/>
        <w:ind w:left="1134" w:hanging="283"/>
        <w:jc w:val="both"/>
        <w:rPr>
          <w:rFonts w:ascii="Cambria" w:hAnsi="Cambria"/>
          <w:b/>
          <w:bCs/>
          <w:sz w:val="22"/>
          <w:szCs w:val="22"/>
          <w:lang w:eastAsia="ar-SA"/>
        </w:rPr>
      </w:pPr>
      <w:r>
        <w:rPr>
          <w:rFonts w:ascii="Cambria" w:hAnsi="Cambria"/>
          <w:bCs/>
          <w:sz w:val="22"/>
          <w:szCs w:val="22"/>
          <w:lang w:eastAsia="ar-SA"/>
        </w:rPr>
        <w:t>p</w:t>
      </w:r>
      <w:r w:rsidR="00E42559">
        <w:rPr>
          <w:rFonts w:ascii="Cambria" w:hAnsi="Cambria"/>
          <w:bCs/>
          <w:sz w:val="22"/>
          <w:szCs w:val="22"/>
          <w:lang w:eastAsia="ar-SA"/>
        </w:rPr>
        <w:t>ełna modyfikacja treści umów dostępna z poziomu operatora/użytkownika Systemu, zgodnie z nadanymi uprawnieniami;</w:t>
      </w:r>
    </w:p>
    <w:p w14:paraId="10A1B843" w14:textId="77777777" w:rsidR="00E42559" w:rsidRPr="008F3EEA" w:rsidRDefault="008B451E" w:rsidP="007C2126">
      <w:pPr>
        <w:numPr>
          <w:ilvl w:val="0"/>
          <w:numId w:val="77"/>
        </w:numPr>
        <w:suppressAutoHyphens/>
        <w:ind w:left="1134" w:hanging="283"/>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ustawienia statusu umowy (przygotowana, podpisana, wysłana, archiwalna itp.);</w:t>
      </w:r>
    </w:p>
    <w:p w14:paraId="0DC72AAE" w14:textId="77777777" w:rsidR="00E42559" w:rsidRPr="008F3EEA" w:rsidRDefault="008B451E" w:rsidP="007C2126">
      <w:pPr>
        <w:numPr>
          <w:ilvl w:val="0"/>
          <w:numId w:val="77"/>
        </w:numPr>
        <w:suppressAutoHyphens/>
        <w:ind w:left="1134" w:hanging="283"/>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podpinania załączników binarnych do umów (pliki dowolnego rodzaju);</w:t>
      </w:r>
    </w:p>
    <w:p w14:paraId="6B39B726" w14:textId="77777777" w:rsidR="00E42559" w:rsidRPr="00892332" w:rsidRDefault="008B451E" w:rsidP="007C2126">
      <w:pPr>
        <w:numPr>
          <w:ilvl w:val="0"/>
          <w:numId w:val="77"/>
        </w:numPr>
        <w:suppressAutoHyphens/>
        <w:ind w:left="1134" w:hanging="425"/>
        <w:jc w:val="both"/>
        <w:rPr>
          <w:rFonts w:ascii="Cambria" w:hAnsi="Cambria"/>
          <w:b/>
          <w:bCs/>
          <w:sz w:val="22"/>
          <w:szCs w:val="22"/>
          <w:lang w:eastAsia="ar-SA"/>
        </w:rPr>
      </w:pPr>
      <w:r>
        <w:rPr>
          <w:rFonts w:ascii="Cambria" w:hAnsi="Cambria"/>
          <w:bCs/>
          <w:sz w:val="22"/>
          <w:szCs w:val="22"/>
          <w:lang w:eastAsia="ar-SA"/>
        </w:rPr>
        <w:t>w</w:t>
      </w:r>
      <w:r w:rsidR="00E42559">
        <w:rPr>
          <w:rFonts w:ascii="Cambria" w:hAnsi="Cambria"/>
          <w:bCs/>
          <w:sz w:val="22"/>
          <w:szCs w:val="22"/>
          <w:lang w:eastAsia="ar-SA"/>
        </w:rPr>
        <w:t>ygenerowana umowa powinna zostać automatycznie przypięta do konta użytkownika EBOK.</w:t>
      </w:r>
    </w:p>
    <w:p w14:paraId="20342AFC" w14:textId="77777777" w:rsidR="00E42559" w:rsidRPr="00892332" w:rsidRDefault="008B451E" w:rsidP="007C2126">
      <w:pPr>
        <w:numPr>
          <w:ilvl w:val="0"/>
          <w:numId w:val="77"/>
        </w:numPr>
        <w:suppressAutoHyphens/>
        <w:ind w:left="1134" w:hanging="425"/>
        <w:jc w:val="both"/>
        <w:rPr>
          <w:rFonts w:ascii="Cambria" w:hAnsi="Cambria"/>
          <w:b/>
          <w:bCs/>
          <w:sz w:val="22"/>
          <w:szCs w:val="22"/>
          <w:lang w:eastAsia="ar-SA"/>
        </w:rPr>
      </w:pPr>
      <w:r>
        <w:rPr>
          <w:rFonts w:ascii="Cambria" w:hAnsi="Cambria"/>
          <w:bCs/>
          <w:sz w:val="22"/>
          <w:szCs w:val="22"/>
          <w:lang w:eastAsia="ar-SA"/>
        </w:rPr>
        <w:t>ł</w:t>
      </w:r>
      <w:r w:rsidR="00E42559" w:rsidRPr="00892332">
        <w:rPr>
          <w:rFonts w:ascii="Cambria" w:hAnsi="Cambria"/>
          <w:bCs/>
          <w:sz w:val="22"/>
          <w:szCs w:val="22"/>
          <w:lang w:eastAsia="ar-SA"/>
        </w:rPr>
        <w:t>atwy dostęp do ewidencji umów oraz rozrachunków danego odbiorcy.</w:t>
      </w:r>
    </w:p>
    <w:p w14:paraId="0C61DAE5" w14:textId="77777777" w:rsidR="00E42559" w:rsidRPr="00AF4A92" w:rsidRDefault="00E42559" w:rsidP="007C2126">
      <w:pPr>
        <w:pStyle w:val="Podtytu"/>
        <w:numPr>
          <w:ilvl w:val="0"/>
          <w:numId w:val="147"/>
        </w:numPr>
        <w:spacing w:before="240"/>
        <w:ind w:left="851" w:hanging="491"/>
        <w:jc w:val="both"/>
        <w:rPr>
          <w:rFonts w:ascii="Cambria" w:hAnsi="Cambria"/>
          <w:b/>
          <w:sz w:val="22"/>
          <w:lang w:eastAsia="ar-SA"/>
        </w:rPr>
      </w:pPr>
      <w:bookmarkStart w:id="27" w:name="_Toc27588783"/>
      <w:r w:rsidRPr="00AF4A92">
        <w:rPr>
          <w:rFonts w:ascii="Cambria" w:hAnsi="Cambria"/>
          <w:b/>
          <w:lang w:eastAsia="ar-SA"/>
        </w:rPr>
        <w:t>Sprzedaż Usług:</w:t>
      </w:r>
      <w:bookmarkEnd w:id="27"/>
    </w:p>
    <w:p w14:paraId="21173266" w14:textId="16F772FB" w:rsidR="00E42559" w:rsidRPr="008F3EEA" w:rsidRDefault="008B451E" w:rsidP="007C2126">
      <w:pPr>
        <w:numPr>
          <w:ilvl w:val="0"/>
          <w:numId w:val="78"/>
        </w:numPr>
        <w:suppressAutoHyphens/>
        <w:ind w:left="1134" w:hanging="283"/>
        <w:jc w:val="both"/>
        <w:rPr>
          <w:rFonts w:ascii="Cambria" w:hAnsi="Cambria"/>
          <w:b/>
          <w:bCs/>
          <w:sz w:val="22"/>
          <w:szCs w:val="22"/>
          <w:lang w:eastAsia="ar-SA"/>
        </w:rPr>
      </w:pPr>
      <w:r>
        <w:rPr>
          <w:rFonts w:ascii="Cambria" w:hAnsi="Cambria"/>
          <w:bCs/>
          <w:sz w:val="22"/>
          <w:szCs w:val="22"/>
          <w:lang w:eastAsia="ar-SA"/>
        </w:rPr>
        <w:t>f</w:t>
      </w:r>
      <w:r w:rsidR="00E42559" w:rsidRPr="00E50F39">
        <w:rPr>
          <w:rFonts w:ascii="Cambria" w:hAnsi="Cambria"/>
          <w:bCs/>
          <w:sz w:val="22"/>
          <w:szCs w:val="22"/>
          <w:lang w:eastAsia="ar-SA"/>
        </w:rPr>
        <w:t xml:space="preserve">akturowanie </w:t>
      </w:r>
      <w:r w:rsidR="00E42559">
        <w:rPr>
          <w:rFonts w:ascii="Cambria" w:hAnsi="Cambria"/>
          <w:bCs/>
          <w:sz w:val="22"/>
          <w:szCs w:val="22"/>
          <w:lang w:eastAsia="ar-SA"/>
        </w:rPr>
        <w:t xml:space="preserve">wszelkich </w:t>
      </w:r>
      <w:r w:rsidR="00E42559" w:rsidRPr="00E50F39">
        <w:rPr>
          <w:rFonts w:ascii="Cambria" w:hAnsi="Cambria"/>
          <w:bCs/>
          <w:sz w:val="22"/>
          <w:szCs w:val="22"/>
          <w:lang w:eastAsia="ar-SA"/>
        </w:rPr>
        <w:t xml:space="preserve">usług świadczonych przez </w:t>
      </w:r>
      <w:r w:rsidR="00E42559">
        <w:rPr>
          <w:rFonts w:ascii="Cambria" w:hAnsi="Cambria"/>
          <w:bCs/>
          <w:sz w:val="22"/>
          <w:szCs w:val="22"/>
          <w:lang w:eastAsia="ar-SA"/>
        </w:rPr>
        <w:t>Spółkę</w:t>
      </w:r>
      <w:r w:rsidR="00E42559" w:rsidRPr="00E50F39">
        <w:rPr>
          <w:rFonts w:ascii="Cambria" w:hAnsi="Cambria"/>
          <w:bCs/>
          <w:sz w:val="22"/>
          <w:szCs w:val="22"/>
          <w:lang w:eastAsia="ar-SA"/>
        </w:rPr>
        <w:t>;</w:t>
      </w:r>
      <w:r w:rsidR="00E42559">
        <w:rPr>
          <w:rFonts w:ascii="Cambria" w:hAnsi="Cambria"/>
          <w:bCs/>
          <w:sz w:val="22"/>
          <w:szCs w:val="22"/>
          <w:lang w:eastAsia="ar-SA"/>
        </w:rPr>
        <w:t xml:space="preserve"> </w:t>
      </w:r>
      <w:r w:rsidR="0019210E">
        <w:rPr>
          <w:rFonts w:ascii="Cambria" w:hAnsi="Cambria"/>
          <w:bCs/>
          <w:sz w:val="22"/>
          <w:szCs w:val="22"/>
          <w:lang w:eastAsia="ar-SA"/>
        </w:rPr>
        <w:t>g</w:t>
      </w:r>
      <w:r w:rsidR="00E42559">
        <w:rPr>
          <w:rFonts w:ascii="Cambria" w:hAnsi="Cambria"/>
          <w:bCs/>
          <w:sz w:val="22"/>
          <w:szCs w:val="22"/>
          <w:lang w:eastAsia="ar-SA"/>
        </w:rPr>
        <w:t>enerowanie: faktur, faktur korygujących, faktur prognozowanych/szacunkowych</w:t>
      </w:r>
      <w:r w:rsidR="00EC5E49">
        <w:rPr>
          <w:rFonts w:ascii="Cambria" w:hAnsi="Cambria"/>
          <w:bCs/>
          <w:sz w:val="22"/>
          <w:szCs w:val="22"/>
          <w:lang w:eastAsia="ar-SA"/>
        </w:rPr>
        <w:t xml:space="preserve"> </w:t>
      </w:r>
      <w:r w:rsidR="00EC5E49" w:rsidRPr="0019210E">
        <w:rPr>
          <w:rFonts w:ascii="Cambria" w:hAnsi="Cambria"/>
          <w:bCs/>
          <w:sz w:val="22"/>
          <w:szCs w:val="22"/>
          <w:lang w:eastAsia="ar-SA"/>
        </w:rPr>
        <w:t>(na podstawie średniego zużycia wody z okresu ostatnich trzech okresów rozliczeniowych, lub na podstawie analogicznego okresu rozliczeniowego w roku ubiegłym)</w:t>
      </w:r>
      <w:r w:rsidR="00E42559">
        <w:rPr>
          <w:rFonts w:ascii="Cambria" w:hAnsi="Cambria"/>
          <w:bCs/>
          <w:sz w:val="22"/>
          <w:szCs w:val="22"/>
          <w:lang w:eastAsia="ar-SA"/>
        </w:rPr>
        <w:t xml:space="preserve"> – automatycznie i ręcznie;</w:t>
      </w:r>
    </w:p>
    <w:p w14:paraId="0752245F" w14:textId="77777777" w:rsidR="00513B28" w:rsidRPr="005D1DEC" w:rsidRDefault="008B451E" w:rsidP="007C2126">
      <w:pPr>
        <w:numPr>
          <w:ilvl w:val="0"/>
          <w:numId w:val="78"/>
        </w:numPr>
        <w:suppressAutoHyphens/>
        <w:ind w:left="1134" w:hanging="283"/>
        <w:jc w:val="both"/>
        <w:rPr>
          <w:rFonts w:ascii="Cambria" w:hAnsi="Cambria"/>
          <w:bCs/>
          <w:sz w:val="22"/>
          <w:szCs w:val="22"/>
          <w:lang w:eastAsia="ar-SA"/>
        </w:rPr>
      </w:pPr>
      <w:r>
        <w:rPr>
          <w:rFonts w:ascii="Cambria" w:hAnsi="Cambria"/>
          <w:bCs/>
          <w:sz w:val="22"/>
          <w:szCs w:val="22"/>
          <w:lang w:eastAsia="ar-SA"/>
        </w:rPr>
        <w:t>w</w:t>
      </w:r>
      <w:r w:rsidR="00513B28" w:rsidRPr="005D1DEC">
        <w:rPr>
          <w:rFonts w:ascii="Cambria" w:hAnsi="Cambria"/>
          <w:bCs/>
          <w:sz w:val="22"/>
          <w:szCs w:val="22"/>
          <w:lang w:eastAsia="ar-SA"/>
        </w:rPr>
        <w:t xml:space="preserve">idok kartoteki klienta dostosowany do potrzeb Zamawiającego. W szczególności Zamawiający wymaga, aby po wybraniu konkretnego klienta, System umożliwiał wyświetlenie na jednym ekranie, co najmniej następujących danych: dane teleadresowe kontrahenta, listę wszystkich punktów odbioru (wykaz wodomierzy, podliczników) wraz z ich adresami i ostatnimi odczytami, wykaz powierzchni, z których są odprowadzane wody opadowe i roztopowe, saldo rozrachunków, wykaz zaległych faktur; </w:t>
      </w:r>
    </w:p>
    <w:p w14:paraId="5F050851" w14:textId="09979F31" w:rsidR="0019210E" w:rsidRDefault="0019210E" w:rsidP="007C2126">
      <w:pPr>
        <w:pStyle w:val="Akapitzlist"/>
        <w:numPr>
          <w:ilvl w:val="0"/>
          <w:numId w:val="78"/>
        </w:numPr>
        <w:ind w:left="1134" w:hanging="283"/>
        <w:jc w:val="both"/>
      </w:pPr>
      <w:r w:rsidRPr="0019210E">
        <w:rPr>
          <w:rFonts w:ascii="Cambria" w:hAnsi="Cambria"/>
          <w:bCs/>
          <w:sz w:val="22"/>
          <w:szCs w:val="22"/>
          <w:lang w:eastAsia="ar-SA"/>
        </w:rPr>
        <w:t>kartoteka wodomierzy zawierająca</w:t>
      </w:r>
      <w:r>
        <w:rPr>
          <w:rFonts w:ascii="Cambria" w:hAnsi="Cambria"/>
          <w:bCs/>
          <w:sz w:val="22"/>
          <w:szCs w:val="22"/>
          <w:lang w:eastAsia="ar-SA"/>
        </w:rPr>
        <w:t xml:space="preserve"> co najmniej</w:t>
      </w:r>
      <w:r w:rsidRPr="0019210E">
        <w:rPr>
          <w:rFonts w:ascii="Cambria" w:hAnsi="Cambria"/>
          <w:bCs/>
          <w:sz w:val="22"/>
          <w:szCs w:val="22"/>
          <w:lang w:eastAsia="ar-SA"/>
        </w:rPr>
        <w:t>: typ wodomierza z dostępem do parametrów technicznych, numer fabryczny, data produkcji, data legalizacji, numer nakładki radiowej, typ nakładki radiowej, numer plomby. Dane te powinny być archiwizowane, przypisane do posesji. Wgląd do danych powinna mieć osoba ze stosownymi uprawnieniami.</w:t>
      </w:r>
    </w:p>
    <w:p w14:paraId="5F1D070E" w14:textId="7C43A053" w:rsidR="0019210E" w:rsidRDefault="0019210E" w:rsidP="007C2126">
      <w:pPr>
        <w:pStyle w:val="Akapitzlist"/>
        <w:numPr>
          <w:ilvl w:val="0"/>
          <w:numId w:val="78"/>
        </w:numPr>
        <w:ind w:left="1134" w:hanging="283"/>
        <w:jc w:val="both"/>
      </w:pPr>
      <w:r w:rsidRPr="0019210E">
        <w:rPr>
          <w:rFonts w:ascii="Cambria" w:hAnsi="Cambria"/>
          <w:bCs/>
          <w:sz w:val="22"/>
          <w:szCs w:val="22"/>
          <w:lang w:eastAsia="ar-SA"/>
        </w:rPr>
        <w:t>informacja o miejscu instalacji wodomierza (widoczn</w:t>
      </w:r>
      <w:r>
        <w:rPr>
          <w:rFonts w:ascii="Cambria" w:hAnsi="Cambria"/>
          <w:bCs/>
          <w:sz w:val="22"/>
          <w:szCs w:val="22"/>
          <w:lang w:eastAsia="ar-SA"/>
        </w:rPr>
        <w:t>a</w:t>
      </w:r>
      <w:r w:rsidRPr="0019210E">
        <w:rPr>
          <w:rFonts w:ascii="Cambria" w:hAnsi="Cambria"/>
          <w:bCs/>
          <w:sz w:val="22"/>
          <w:szCs w:val="22"/>
          <w:lang w:eastAsia="ar-SA"/>
        </w:rPr>
        <w:t xml:space="preserve"> także w </w:t>
      </w:r>
      <w:r>
        <w:rPr>
          <w:rFonts w:ascii="Cambria" w:hAnsi="Cambria"/>
          <w:bCs/>
          <w:sz w:val="22"/>
          <w:szCs w:val="22"/>
          <w:lang w:eastAsia="ar-SA"/>
        </w:rPr>
        <w:t>aplikacji</w:t>
      </w:r>
      <w:r w:rsidRPr="0019210E">
        <w:rPr>
          <w:rFonts w:ascii="Cambria" w:hAnsi="Cambria"/>
          <w:bCs/>
          <w:sz w:val="22"/>
          <w:szCs w:val="22"/>
          <w:lang w:eastAsia="ar-SA"/>
        </w:rPr>
        <w:t xml:space="preserve"> Inkasent</w:t>
      </w:r>
      <w:r>
        <w:rPr>
          <w:rFonts w:ascii="Cambria" w:hAnsi="Cambria"/>
          <w:bCs/>
          <w:sz w:val="22"/>
          <w:szCs w:val="22"/>
          <w:lang w:eastAsia="ar-SA"/>
        </w:rPr>
        <w:t>a</w:t>
      </w:r>
      <w:r w:rsidRPr="0019210E">
        <w:rPr>
          <w:rFonts w:ascii="Cambria" w:hAnsi="Cambria"/>
          <w:bCs/>
          <w:sz w:val="22"/>
          <w:szCs w:val="22"/>
          <w:lang w:eastAsia="ar-SA"/>
        </w:rPr>
        <w:t>).</w:t>
      </w:r>
    </w:p>
    <w:p w14:paraId="754A0961" w14:textId="77777777" w:rsidR="00E42559" w:rsidRPr="00E70630" w:rsidRDefault="008B451E" w:rsidP="007C2126">
      <w:pPr>
        <w:numPr>
          <w:ilvl w:val="0"/>
          <w:numId w:val="78"/>
        </w:numPr>
        <w:suppressAutoHyphens/>
        <w:ind w:left="1134" w:hanging="283"/>
        <w:jc w:val="both"/>
        <w:rPr>
          <w:rFonts w:ascii="Cambria" w:hAnsi="Cambria"/>
          <w:b/>
          <w:bCs/>
          <w:sz w:val="22"/>
          <w:szCs w:val="22"/>
          <w:lang w:eastAsia="ar-SA"/>
        </w:rPr>
      </w:pPr>
      <w:r>
        <w:rPr>
          <w:rFonts w:ascii="Cambria" w:hAnsi="Cambria"/>
          <w:bCs/>
          <w:sz w:val="22"/>
          <w:szCs w:val="22"/>
          <w:lang w:eastAsia="ar-SA"/>
        </w:rPr>
        <w:t>d</w:t>
      </w:r>
      <w:r w:rsidR="00E42559" w:rsidRPr="00433CBF">
        <w:rPr>
          <w:rFonts w:ascii="Cambria" w:hAnsi="Cambria"/>
          <w:bCs/>
          <w:sz w:val="22"/>
          <w:szCs w:val="22"/>
          <w:lang w:eastAsia="ar-SA"/>
        </w:rPr>
        <w:t>efiniowanie dowolnej ilości kodów usług oraz towarów (kod i nazwa, PKWiU);</w:t>
      </w:r>
    </w:p>
    <w:p w14:paraId="3456C946" w14:textId="77777777" w:rsidR="00E42559" w:rsidRPr="00433CBF" w:rsidRDefault="008B451E" w:rsidP="007C2126">
      <w:pPr>
        <w:numPr>
          <w:ilvl w:val="0"/>
          <w:numId w:val="78"/>
        </w:numPr>
        <w:suppressAutoHyphens/>
        <w:ind w:left="1134" w:hanging="283"/>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 xml:space="preserve">ożliwość </w:t>
      </w:r>
      <w:r w:rsidR="00FD0A6D" w:rsidRPr="00FD0A6D">
        <w:rPr>
          <w:rFonts w:ascii="Cambria" w:hAnsi="Cambria"/>
          <w:bCs/>
          <w:sz w:val="22"/>
          <w:szCs w:val="22"/>
          <w:lang w:eastAsia="ar-SA"/>
        </w:rPr>
        <w:t>globalnego</w:t>
      </w:r>
      <w:r w:rsidR="00E42559">
        <w:rPr>
          <w:rFonts w:ascii="Cambria" w:hAnsi="Cambria"/>
          <w:bCs/>
          <w:sz w:val="22"/>
          <w:szCs w:val="22"/>
          <w:lang w:eastAsia="ar-SA"/>
        </w:rPr>
        <w:t xml:space="preserve"> wystawiania faktur dla odbiorców;</w:t>
      </w:r>
    </w:p>
    <w:p w14:paraId="00743FCD" w14:textId="77777777" w:rsidR="00E42559" w:rsidRPr="00433CBF" w:rsidRDefault="008B451E" w:rsidP="007C2126">
      <w:pPr>
        <w:numPr>
          <w:ilvl w:val="0"/>
          <w:numId w:val="78"/>
        </w:numPr>
        <w:suppressAutoHyphens/>
        <w:ind w:left="1134" w:hanging="283"/>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wystawiania faktur uwzględniających dopłaty gminy;</w:t>
      </w:r>
    </w:p>
    <w:p w14:paraId="06C045E3" w14:textId="77777777" w:rsidR="00E42559" w:rsidRPr="00433CBF" w:rsidRDefault="008B451E" w:rsidP="007C2126">
      <w:pPr>
        <w:numPr>
          <w:ilvl w:val="0"/>
          <w:numId w:val="78"/>
        </w:numPr>
        <w:suppressAutoHyphens/>
        <w:ind w:left="1134" w:hanging="283"/>
        <w:jc w:val="both"/>
        <w:rPr>
          <w:rFonts w:ascii="Cambria" w:hAnsi="Cambria"/>
          <w:b/>
          <w:bCs/>
          <w:sz w:val="22"/>
          <w:szCs w:val="22"/>
          <w:lang w:eastAsia="ar-SA"/>
        </w:rPr>
      </w:pPr>
      <w:r>
        <w:rPr>
          <w:rFonts w:ascii="Cambria" w:hAnsi="Cambria"/>
          <w:bCs/>
          <w:sz w:val="22"/>
          <w:szCs w:val="22"/>
          <w:lang w:eastAsia="ar-SA"/>
        </w:rPr>
        <w:t>n</w:t>
      </w:r>
      <w:r w:rsidR="00E42559">
        <w:rPr>
          <w:rFonts w:ascii="Cambria" w:hAnsi="Cambria"/>
          <w:bCs/>
          <w:sz w:val="22"/>
          <w:szCs w:val="22"/>
          <w:lang w:eastAsia="ar-SA"/>
        </w:rPr>
        <w:t>umeracja faktur</w:t>
      </w:r>
      <w:r w:rsidR="00FD0A6D">
        <w:rPr>
          <w:rFonts w:ascii="Cambria" w:hAnsi="Cambria"/>
          <w:bCs/>
          <w:sz w:val="22"/>
          <w:szCs w:val="22"/>
          <w:lang w:eastAsia="ar-SA"/>
        </w:rPr>
        <w:t xml:space="preserve">, wg wymagań Zamawiającego umożliwiająca numerację m.in. </w:t>
      </w:r>
      <w:r w:rsidR="00E42559">
        <w:rPr>
          <w:rFonts w:ascii="Cambria" w:hAnsi="Cambria"/>
          <w:bCs/>
          <w:sz w:val="22"/>
          <w:szCs w:val="22"/>
          <w:lang w:eastAsia="ar-SA"/>
        </w:rPr>
        <w:t>w układzie rocznym lub miesięcznym, możliwość wieloczłonowego sposobu numeracji, wg rejestru sprzedaży</w:t>
      </w:r>
      <w:r w:rsidR="00FD0A6D">
        <w:rPr>
          <w:rFonts w:ascii="Cambria" w:hAnsi="Cambria"/>
          <w:bCs/>
          <w:sz w:val="22"/>
          <w:szCs w:val="22"/>
          <w:lang w:eastAsia="ar-SA"/>
        </w:rPr>
        <w:t xml:space="preserve"> – w rozbiciu na poszczególne gminy (Milicz, Żmigród, Cieszków) oraz inkasentów;</w:t>
      </w:r>
    </w:p>
    <w:p w14:paraId="1945C19A" w14:textId="77777777" w:rsidR="00E42559" w:rsidRPr="009B6F88" w:rsidRDefault="00E42559" w:rsidP="007C2126">
      <w:pPr>
        <w:numPr>
          <w:ilvl w:val="0"/>
          <w:numId w:val="78"/>
        </w:numPr>
        <w:suppressAutoHyphens/>
        <w:ind w:left="1134" w:hanging="283"/>
        <w:jc w:val="both"/>
        <w:rPr>
          <w:rFonts w:ascii="Cambria" w:hAnsi="Cambria"/>
          <w:b/>
          <w:bCs/>
          <w:sz w:val="22"/>
          <w:szCs w:val="22"/>
          <w:lang w:eastAsia="ar-SA"/>
        </w:rPr>
      </w:pPr>
      <w:r>
        <w:rPr>
          <w:rFonts w:ascii="Cambria" w:hAnsi="Cambria"/>
          <w:bCs/>
          <w:sz w:val="22"/>
          <w:szCs w:val="22"/>
          <w:lang w:eastAsia="ar-SA"/>
        </w:rPr>
        <w:t>faktury zwykłe dla odbiorców indywidualnych oraz grupowe dla dużych przedsiębiorstw, zawierające specyfikacje szczegółowe w postaci załączników.</w:t>
      </w:r>
    </w:p>
    <w:p w14:paraId="2420EF66" w14:textId="77777777" w:rsidR="00E42559" w:rsidRPr="009B6F88" w:rsidRDefault="00E42559" w:rsidP="007C2126">
      <w:pPr>
        <w:numPr>
          <w:ilvl w:val="0"/>
          <w:numId w:val="78"/>
        </w:numPr>
        <w:suppressAutoHyphens/>
        <w:ind w:left="1134" w:hanging="425"/>
        <w:jc w:val="both"/>
        <w:rPr>
          <w:rFonts w:ascii="Cambria" w:hAnsi="Cambria"/>
          <w:b/>
          <w:bCs/>
          <w:sz w:val="22"/>
          <w:szCs w:val="22"/>
          <w:lang w:eastAsia="ar-SA"/>
        </w:rPr>
      </w:pPr>
      <w:r>
        <w:rPr>
          <w:rFonts w:ascii="Cambria" w:hAnsi="Cambria"/>
          <w:bCs/>
          <w:sz w:val="22"/>
          <w:szCs w:val="22"/>
          <w:lang w:eastAsia="ar-SA"/>
        </w:rPr>
        <w:t>możliwość łączenia punktów w dowolne grupy w celu wystawiania osobnych faktur dla poszczególnych grup;</w:t>
      </w:r>
    </w:p>
    <w:p w14:paraId="1E8CF1F6" w14:textId="77777777" w:rsidR="00E42559" w:rsidRPr="00433CBF" w:rsidRDefault="00E42559" w:rsidP="007C2126">
      <w:pPr>
        <w:numPr>
          <w:ilvl w:val="0"/>
          <w:numId w:val="78"/>
        </w:numPr>
        <w:suppressAutoHyphens/>
        <w:ind w:left="1134" w:hanging="425"/>
        <w:jc w:val="both"/>
        <w:rPr>
          <w:rFonts w:ascii="Cambria" w:hAnsi="Cambria"/>
          <w:b/>
          <w:bCs/>
          <w:sz w:val="22"/>
          <w:szCs w:val="22"/>
          <w:lang w:eastAsia="ar-SA"/>
        </w:rPr>
      </w:pPr>
      <w:r>
        <w:rPr>
          <w:rFonts w:ascii="Cambria" w:hAnsi="Cambria"/>
          <w:bCs/>
          <w:sz w:val="22"/>
          <w:szCs w:val="22"/>
          <w:lang w:eastAsia="ar-SA"/>
        </w:rPr>
        <w:t>System musi umożliwiać rozliczanie usług wg poniższych zasad:</w:t>
      </w:r>
    </w:p>
    <w:p w14:paraId="202B3AA8" w14:textId="77777777" w:rsidR="00E42559" w:rsidRPr="0036289C" w:rsidRDefault="00E42559" w:rsidP="007C2126">
      <w:pPr>
        <w:numPr>
          <w:ilvl w:val="0"/>
          <w:numId w:val="86"/>
        </w:numPr>
        <w:suppressAutoHyphens/>
        <w:ind w:left="1418" w:hanging="284"/>
        <w:jc w:val="both"/>
        <w:rPr>
          <w:rFonts w:ascii="Cambria" w:hAnsi="Cambria"/>
          <w:b/>
          <w:bCs/>
          <w:sz w:val="22"/>
          <w:szCs w:val="22"/>
          <w:lang w:eastAsia="ar-SA"/>
        </w:rPr>
      </w:pPr>
      <w:r w:rsidRPr="0036289C">
        <w:rPr>
          <w:rFonts w:ascii="Cambria" w:hAnsi="Cambria"/>
          <w:bCs/>
          <w:sz w:val="22"/>
          <w:szCs w:val="22"/>
          <w:lang w:eastAsia="ar-SA"/>
        </w:rPr>
        <w:t xml:space="preserve">definiowanie i rozliczanie wg dowolnych składników taryf: stałych, zmiennych (np. opłata abonamentowa, opłata za odczyt, opłata stała itp.), opłata za odbiór wód </w:t>
      </w:r>
      <w:r w:rsidRPr="0036289C">
        <w:rPr>
          <w:rFonts w:ascii="Cambria" w:hAnsi="Cambria"/>
          <w:bCs/>
          <w:sz w:val="22"/>
          <w:szCs w:val="22"/>
          <w:lang w:eastAsia="ar-SA"/>
        </w:rPr>
        <w:lastRenderedPageBreak/>
        <w:t>opadowych i roztopowych (m</w:t>
      </w:r>
      <w:r w:rsidRPr="0036289C">
        <w:rPr>
          <w:rFonts w:ascii="Cambria" w:hAnsi="Cambria"/>
          <w:bCs/>
          <w:sz w:val="22"/>
          <w:szCs w:val="22"/>
          <w:vertAlign w:val="superscript"/>
          <w:lang w:eastAsia="ar-SA"/>
        </w:rPr>
        <w:t>2</w:t>
      </w:r>
      <w:r w:rsidRPr="0036289C">
        <w:rPr>
          <w:rFonts w:ascii="Cambria" w:hAnsi="Cambria"/>
          <w:bCs/>
          <w:sz w:val="22"/>
          <w:szCs w:val="22"/>
          <w:lang w:eastAsia="ar-SA"/>
        </w:rPr>
        <w:t xml:space="preserve"> i m</w:t>
      </w:r>
      <w:r w:rsidRPr="0036289C">
        <w:rPr>
          <w:rFonts w:ascii="Cambria" w:hAnsi="Cambria"/>
          <w:bCs/>
          <w:sz w:val="22"/>
          <w:szCs w:val="22"/>
          <w:vertAlign w:val="superscript"/>
          <w:lang w:eastAsia="ar-SA"/>
        </w:rPr>
        <w:t>3</w:t>
      </w:r>
      <w:r w:rsidRPr="0036289C">
        <w:rPr>
          <w:rFonts w:ascii="Cambria" w:hAnsi="Cambria"/>
          <w:bCs/>
          <w:sz w:val="22"/>
          <w:szCs w:val="22"/>
          <w:lang w:eastAsia="ar-SA"/>
        </w:rPr>
        <w:t>). Możliwość stosowania różnych taryf dla różnych grup klientów, stosowanie cen i taryf indywidualnie negocjowanych;</w:t>
      </w:r>
    </w:p>
    <w:p w14:paraId="3575F76A" w14:textId="447DA6ED" w:rsidR="00E42559" w:rsidRPr="0036289C" w:rsidRDefault="00E42559" w:rsidP="007C2126">
      <w:pPr>
        <w:numPr>
          <w:ilvl w:val="0"/>
          <w:numId w:val="86"/>
        </w:numPr>
        <w:suppressAutoHyphens/>
        <w:ind w:left="1418" w:hanging="284"/>
        <w:jc w:val="both"/>
        <w:rPr>
          <w:rFonts w:ascii="Cambria" w:hAnsi="Cambria"/>
          <w:b/>
          <w:bCs/>
          <w:sz w:val="22"/>
          <w:szCs w:val="22"/>
          <w:lang w:eastAsia="ar-SA"/>
        </w:rPr>
      </w:pPr>
      <w:r>
        <w:rPr>
          <w:rFonts w:ascii="Cambria" w:hAnsi="Cambria"/>
          <w:bCs/>
          <w:sz w:val="22"/>
          <w:szCs w:val="22"/>
          <w:lang w:eastAsia="ar-SA"/>
        </w:rPr>
        <w:t>rozliczanie zużycia wody/ścieków wg wskazania wodomierzy</w:t>
      </w:r>
      <w:r w:rsidR="0046651A">
        <w:rPr>
          <w:rFonts w:ascii="Cambria" w:hAnsi="Cambria"/>
          <w:bCs/>
          <w:sz w:val="22"/>
          <w:szCs w:val="22"/>
          <w:lang w:eastAsia="ar-SA"/>
        </w:rPr>
        <w:t xml:space="preserve"> z możliwością wpisania </w:t>
      </w:r>
      <w:r w:rsidR="0046651A" w:rsidRPr="0046651A">
        <w:rPr>
          <w:rFonts w:ascii="Cambria" w:hAnsi="Cambria"/>
          <w:b/>
          <w:bCs/>
          <w:sz w:val="22"/>
          <w:szCs w:val="22"/>
          <w:u w:val="single"/>
          <w:lang w:eastAsia="ar-SA"/>
        </w:rPr>
        <w:t>odczytu wodomierza z dokładnością do 3 miejsc po przecinku</w:t>
      </w:r>
      <w:r w:rsidR="0046651A">
        <w:rPr>
          <w:rFonts w:ascii="Cambria" w:hAnsi="Cambria"/>
          <w:bCs/>
          <w:sz w:val="22"/>
          <w:szCs w:val="22"/>
          <w:lang w:eastAsia="ar-SA"/>
        </w:rPr>
        <w:t xml:space="preserve">; </w:t>
      </w:r>
    </w:p>
    <w:p w14:paraId="09A17E6E" w14:textId="77777777" w:rsidR="00E42559" w:rsidRPr="00D92150" w:rsidRDefault="00E42559" w:rsidP="007C2126">
      <w:pPr>
        <w:numPr>
          <w:ilvl w:val="0"/>
          <w:numId w:val="86"/>
        </w:numPr>
        <w:suppressAutoHyphens/>
        <w:ind w:left="1418" w:hanging="284"/>
        <w:jc w:val="both"/>
        <w:rPr>
          <w:rFonts w:ascii="Cambria" w:hAnsi="Cambria"/>
          <w:b/>
          <w:bCs/>
          <w:sz w:val="22"/>
          <w:szCs w:val="22"/>
          <w:lang w:eastAsia="ar-SA"/>
        </w:rPr>
      </w:pPr>
      <w:r w:rsidRPr="0036289C">
        <w:rPr>
          <w:rFonts w:ascii="Cambria" w:hAnsi="Cambria"/>
          <w:bCs/>
          <w:sz w:val="22"/>
          <w:szCs w:val="22"/>
          <w:lang w:eastAsia="ar-SA"/>
        </w:rPr>
        <w:t>rozliczanie wód opadowych i roztopowych wg wielkości odwadnianych</w:t>
      </w:r>
      <w:r>
        <w:rPr>
          <w:rFonts w:ascii="Cambria" w:hAnsi="Cambria"/>
          <w:bCs/>
          <w:sz w:val="22"/>
          <w:szCs w:val="22"/>
          <w:lang w:eastAsia="ar-SA"/>
        </w:rPr>
        <w:t xml:space="preserve"> powierzchni lub ilości odprowadzanych wód opadowych i roztopowych wg różnych kategorii nawierzchni (np. dachy, drogi, place, parkingi, bazy transportowe itp.)</w:t>
      </w:r>
      <w:r w:rsidR="00FD0A6D">
        <w:rPr>
          <w:rFonts w:ascii="Cambria" w:hAnsi="Cambria"/>
          <w:bCs/>
          <w:sz w:val="22"/>
          <w:szCs w:val="22"/>
          <w:lang w:eastAsia="ar-SA"/>
        </w:rPr>
        <w:t xml:space="preserve"> wraz z podaniem okresu rozliczeniowego</w:t>
      </w:r>
      <w:r w:rsidR="00D92150">
        <w:rPr>
          <w:rFonts w:ascii="Cambria" w:hAnsi="Cambria"/>
          <w:bCs/>
          <w:sz w:val="22"/>
          <w:szCs w:val="22"/>
          <w:lang w:eastAsia="ar-SA"/>
        </w:rPr>
        <w:t>;</w:t>
      </w:r>
    </w:p>
    <w:p w14:paraId="137C06C0" w14:textId="77777777" w:rsidR="00D92150" w:rsidRPr="00F1104C" w:rsidRDefault="00D92150" w:rsidP="007C2126">
      <w:pPr>
        <w:numPr>
          <w:ilvl w:val="0"/>
          <w:numId w:val="86"/>
        </w:numPr>
        <w:suppressAutoHyphens/>
        <w:ind w:left="1418" w:hanging="284"/>
        <w:jc w:val="both"/>
        <w:rPr>
          <w:rFonts w:ascii="Cambria" w:hAnsi="Cambria"/>
          <w:b/>
          <w:bCs/>
          <w:sz w:val="22"/>
          <w:szCs w:val="22"/>
          <w:lang w:eastAsia="ar-SA"/>
        </w:rPr>
      </w:pPr>
      <w:r>
        <w:rPr>
          <w:rFonts w:ascii="Cambria" w:hAnsi="Cambria"/>
          <w:bCs/>
          <w:sz w:val="22"/>
          <w:szCs w:val="22"/>
          <w:lang w:eastAsia="ar-SA"/>
        </w:rPr>
        <w:t xml:space="preserve">możliwość wystawienia jednej faktury za różne usługi, w tym dla różnych okresów rozliczeniowych, np. jedna faktura obejmująca opłaty za odbiór ścieków oraz opłaty za odbiór wód opadowych i roztopowych – opłaty naliczone dla różnych okresów rozliczeniowych; </w:t>
      </w:r>
    </w:p>
    <w:p w14:paraId="181B9D7D" w14:textId="77777777" w:rsidR="00E42559" w:rsidRPr="00F1104C" w:rsidRDefault="00E42559" w:rsidP="007C2126">
      <w:pPr>
        <w:numPr>
          <w:ilvl w:val="0"/>
          <w:numId w:val="86"/>
        </w:numPr>
        <w:suppressAutoHyphens/>
        <w:ind w:left="1418" w:hanging="284"/>
        <w:jc w:val="both"/>
        <w:rPr>
          <w:rFonts w:ascii="Cambria" w:hAnsi="Cambria"/>
          <w:b/>
          <w:bCs/>
          <w:sz w:val="22"/>
          <w:szCs w:val="22"/>
          <w:lang w:eastAsia="ar-SA"/>
        </w:rPr>
      </w:pPr>
      <w:r>
        <w:rPr>
          <w:rFonts w:ascii="Cambria" w:hAnsi="Cambria"/>
          <w:bCs/>
          <w:sz w:val="22"/>
          <w:szCs w:val="22"/>
          <w:lang w:eastAsia="ar-SA"/>
        </w:rPr>
        <w:t>rozliczanie na podstawie przeciętnych norm zużycia wody/ścieków (ryczałt);</w:t>
      </w:r>
    </w:p>
    <w:p w14:paraId="76757E8D" w14:textId="77777777" w:rsidR="00E42559" w:rsidRPr="00F1104C" w:rsidRDefault="00E42559" w:rsidP="007C2126">
      <w:pPr>
        <w:numPr>
          <w:ilvl w:val="0"/>
          <w:numId w:val="86"/>
        </w:numPr>
        <w:suppressAutoHyphens/>
        <w:ind w:left="1418" w:hanging="284"/>
        <w:jc w:val="both"/>
        <w:rPr>
          <w:rFonts w:ascii="Cambria" w:hAnsi="Cambria"/>
          <w:b/>
          <w:bCs/>
          <w:sz w:val="22"/>
          <w:szCs w:val="22"/>
          <w:lang w:eastAsia="ar-SA"/>
        </w:rPr>
      </w:pPr>
      <w:r>
        <w:rPr>
          <w:rFonts w:ascii="Cambria" w:hAnsi="Cambria"/>
          <w:bCs/>
          <w:sz w:val="22"/>
          <w:szCs w:val="22"/>
          <w:lang w:eastAsia="ar-SA"/>
        </w:rPr>
        <w:t>rozliczanie na podstawie średniomiesięcznego zużycia wody/ścieków (np. z 3-6 miesięcy;</w:t>
      </w:r>
      <w:r w:rsidRPr="00433CBF">
        <w:rPr>
          <w:rFonts w:ascii="Cambria" w:hAnsi="Cambria"/>
          <w:bCs/>
          <w:sz w:val="22"/>
          <w:szCs w:val="22"/>
          <w:lang w:eastAsia="ar-SA"/>
        </w:rPr>
        <w:t xml:space="preserve"> </w:t>
      </w:r>
      <w:r>
        <w:rPr>
          <w:rFonts w:ascii="Cambria" w:hAnsi="Cambria"/>
          <w:bCs/>
          <w:sz w:val="22"/>
          <w:szCs w:val="22"/>
          <w:lang w:eastAsia="ar-SA"/>
        </w:rPr>
        <w:t xml:space="preserve"> możliwość obliczenia średniej za dowolny okres</w:t>
      </w:r>
      <w:r w:rsidR="005D1DEC">
        <w:rPr>
          <w:rFonts w:ascii="Cambria" w:hAnsi="Cambria"/>
          <w:bCs/>
          <w:sz w:val="22"/>
          <w:szCs w:val="22"/>
          <w:lang w:eastAsia="ar-SA"/>
        </w:rPr>
        <w:t>)</w:t>
      </w:r>
      <w:r>
        <w:rPr>
          <w:rFonts w:ascii="Cambria" w:hAnsi="Cambria"/>
          <w:bCs/>
          <w:sz w:val="22"/>
          <w:szCs w:val="22"/>
          <w:lang w:eastAsia="ar-SA"/>
        </w:rPr>
        <w:t>;</w:t>
      </w:r>
      <w:r w:rsidRPr="00F1104C">
        <w:rPr>
          <w:rFonts w:ascii="Cambria" w:hAnsi="Cambria"/>
          <w:bCs/>
          <w:sz w:val="22"/>
          <w:szCs w:val="22"/>
          <w:lang w:eastAsia="ar-SA"/>
        </w:rPr>
        <w:t xml:space="preserve"> </w:t>
      </w:r>
    </w:p>
    <w:p w14:paraId="1484E5A1" w14:textId="77777777" w:rsidR="00E42559" w:rsidRPr="001249F6" w:rsidRDefault="00E42559" w:rsidP="007C2126">
      <w:pPr>
        <w:numPr>
          <w:ilvl w:val="0"/>
          <w:numId w:val="86"/>
        </w:numPr>
        <w:suppressAutoHyphens/>
        <w:ind w:left="1418" w:hanging="284"/>
        <w:jc w:val="both"/>
        <w:rPr>
          <w:rFonts w:ascii="Cambria" w:hAnsi="Cambria"/>
          <w:b/>
          <w:bCs/>
          <w:sz w:val="22"/>
          <w:szCs w:val="22"/>
          <w:lang w:eastAsia="ar-SA"/>
        </w:rPr>
      </w:pPr>
      <w:r>
        <w:rPr>
          <w:rFonts w:ascii="Cambria" w:hAnsi="Cambria"/>
          <w:bCs/>
          <w:sz w:val="22"/>
          <w:szCs w:val="22"/>
          <w:lang w:eastAsia="ar-SA"/>
        </w:rPr>
        <w:t>możliwość rozliczania różnych rodzajów opłat abonamentowych – miesięczne, kwartalne, dwumiesięczne, odczytowe, rozliczeniowe.</w:t>
      </w:r>
    </w:p>
    <w:p w14:paraId="496A1573" w14:textId="77777777" w:rsidR="00E42559" w:rsidRPr="00CD0CF7" w:rsidRDefault="00E42559" w:rsidP="007C2126">
      <w:pPr>
        <w:numPr>
          <w:ilvl w:val="0"/>
          <w:numId w:val="86"/>
        </w:numPr>
        <w:suppressAutoHyphens/>
        <w:ind w:left="1418" w:hanging="284"/>
        <w:jc w:val="both"/>
        <w:rPr>
          <w:rFonts w:ascii="Cambria" w:hAnsi="Cambria"/>
          <w:b/>
          <w:bCs/>
          <w:sz w:val="22"/>
          <w:szCs w:val="22"/>
          <w:lang w:eastAsia="ar-SA"/>
        </w:rPr>
      </w:pPr>
      <w:r>
        <w:rPr>
          <w:rFonts w:ascii="Cambria" w:hAnsi="Cambria"/>
          <w:bCs/>
          <w:sz w:val="22"/>
          <w:szCs w:val="22"/>
          <w:lang w:eastAsia="ar-SA"/>
        </w:rPr>
        <w:t>rozliczanie strat w układach wodomierz główny – podliczniki;</w:t>
      </w:r>
    </w:p>
    <w:p w14:paraId="05C5ACF4" w14:textId="77777777" w:rsidR="00E42559" w:rsidRPr="001249F6" w:rsidRDefault="00E42559" w:rsidP="007C2126">
      <w:pPr>
        <w:numPr>
          <w:ilvl w:val="0"/>
          <w:numId w:val="86"/>
        </w:numPr>
        <w:suppressAutoHyphens/>
        <w:ind w:left="1418" w:hanging="284"/>
        <w:jc w:val="both"/>
        <w:rPr>
          <w:rFonts w:ascii="Cambria" w:hAnsi="Cambria"/>
          <w:b/>
          <w:bCs/>
          <w:sz w:val="22"/>
          <w:szCs w:val="22"/>
          <w:lang w:eastAsia="ar-SA"/>
        </w:rPr>
      </w:pPr>
      <w:r>
        <w:rPr>
          <w:rFonts w:ascii="Cambria" w:hAnsi="Cambria"/>
          <w:bCs/>
          <w:sz w:val="22"/>
          <w:szCs w:val="22"/>
          <w:lang w:eastAsia="ar-SA"/>
        </w:rPr>
        <w:t>możliwość rozliczania zużycia wody/ścieków wg dowolnej struktury wodomierzy i podliczników, cyrkulacji, udziałów procentowych;</w:t>
      </w:r>
    </w:p>
    <w:p w14:paraId="0B88CDC2" w14:textId="77777777" w:rsidR="00E42559" w:rsidRPr="00F1104C" w:rsidRDefault="00E42559" w:rsidP="007C2126">
      <w:pPr>
        <w:numPr>
          <w:ilvl w:val="0"/>
          <w:numId w:val="86"/>
        </w:numPr>
        <w:suppressAutoHyphens/>
        <w:ind w:left="1418" w:hanging="284"/>
        <w:jc w:val="both"/>
        <w:rPr>
          <w:rFonts w:ascii="Cambria" w:hAnsi="Cambria"/>
          <w:b/>
          <w:bCs/>
          <w:sz w:val="22"/>
          <w:szCs w:val="22"/>
          <w:lang w:eastAsia="ar-SA"/>
        </w:rPr>
      </w:pPr>
      <w:r>
        <w:rPr>
          <w:rFonts w:ascii="Cambria" w:hAnsi="Cambria"/>
          <w:bCs/>
          <w:sz w:val="22"/>
          <w:szCs w:val="22"/>
          <w:lang w:eastAsia="ar-SA"/>
        </w:rPr>
        <w:t>rozliczanie zużycia wody/ścieków po wymianie wodomierza z uwzględnieniem wskazań wodomierza zdjętego i nowo zamontowanego;</w:t>
      </w:r>
    </w:p>
    <w:p w14:paraId="1A4A3909" w14:textId="77777777" w:rsidR="00E42559" w:rsidRPr="00F1104C" w:rsidRDefault="00E42559" w:rsidP="007C2126">
      <w:pPr>
        <w:numPr>
          <w:ilvl w:val="0"/>
          <w:numId w:val="86"/>
        </w:numPr>
        <w:suppressAutoHyphens/>
        <w:ind w:left="1418" w:hanging="284"/>
        <w:jc w:val="both"/>
        <w:rPr>
          <w:rFonts w:ascii="Cambria" w:hAnsi="Cambria"/>
          <w:b/>
          <w:bCs/>
          <w:sz w:val="22"/>
          <w:szCs w:val="22"/>
          <w:lang w:eastAsia="ar-SA"/>
        </w:rPr>
      </w:pPr>
      <w:r>
        <w:rPr>
          <w:rFonts w:ascii="Cambria" w:hAnsi="Cambria"/>
          <w:bCs/>
          <w:sz w:val="22"/>
          <w:szCs w:val="22"/>
          <w:lang w:eastAsia="ar-SA"/>
        </w:rPr>
        <w:t>rozliczanie zużycia wody/ścieków oraz</w:t>
      </w:r>
      <w:r w:rsidR="003B5E05">
        <w:rPr>
          <w:rFonts w:ascii="Cambria" w:hAnsi="Cambria"/>
          <w:bCs/>
          <w:sz w:val="22"/>
          <w:szCs w:val="22"/>
          <w:lang w:eastAsia="ar-SA"/>
        </w:rPr>
        <w:t xml:space="preserve"> wód opadowych i roztopowych w S</w:t>
      </w:r>
      <w:r>
        <w:rPr>
          <w:rFonts w:ascii="Cambria" w:hAnsi="Cambria"/>
          <w:bCs/>
          <w:sz w:val="22"/>
          <w:szCs w:val="22"/>
          <w:lang w:eastAsia="ar-SA"/>
        </w:rPr>
        <w:t>ystemie zaliczek, faktur prognozowanych;</w:t>
      </w:r>
      <w:r w:rsidRPr="00F1104C">
        <w:rPr>
          <w:rFonts w:ascii="Cambria" w:hAnsi="Cambria"/>
          <w:bCs/>
          <w:sz w:val="22"/>
          <w:szCs w:val="22"/>
          <w:lang w:eastAsia="ar-SA"/>
        </w:rPr>
        <w:t xml:space="preserve"> </w:t>
      </w:r>
    </w:p>
    <w:p w14:paraId="2C7AD288" w14:textId="77777777" w:rsidR="00E42559" w:rsidRPr="00F1104C" w:rsidRDefault="00E42559" w:rsidP="007C2126">
      <w:pPr>
        <w:numPr>
          <w:ilvl w:val="0"/>
          <w:numId w:val="86"/>
        </w:numPr>
        <w:suppressAutoHyphens/>
        <w:ind w:left="1418" w:hanging="284"/>
        <w:jc w:val="both"/>
        <w:rPr>
          <w:rFonts w:ascii="Cambria" w:hAnsi="Cambria"/>
          <w:b/>
          <w:bCs/>
          <w:sz w:val="22"/>
          <w:szCs w:val="22"/>
          <w:lang w:eastAsia="ar-SA"/>
        </w:rPr>
      </w:pPr>
      <w:r>
        <w:rPr>
          <w:rFonts w:ascii="Cambria" w:hAnsi="Cambria"/>
          <w:bCs/>
          <w:sz w:val="22"/>
          <w:szCs w:val="22"/>
          <w:lang w:eastAsia="ar-SA"/>
        </w:rPr>
        <w:t>rozliczanie jednego kontrahenta wg wielu cenników opłat: za wodę/ścieki, wody opadowe i roztopowe, wodę bezpowrotnie zużytą, oraz inne asortymenty definiowane przez użytkownika;</w:t>
      </w:r>
      <w:r w:rsidRPr="00F1104C">
        <w:rPr>
          <w:rFonts w:ascii="Cambria" w:hAnsi="Cambria"/>
          <w:bCs/>
          <w:sz w:val="22"/>
          <w:szCs w:val="22"/>
          <w:lang w:eastAsia="ar-SA"/>
        </w:rPr>
        <w:t xml:space="preserve"> </w:t>
      </w:r>
    </w:p>
    <w:p w14:paraId="7EEB7116" w14:textId="77777777" w:rsidR="00E42559" w:rsidRPr="00CD0CF7" w:rsidRDefault="00E42559" w:rsidP="007C2126">
      <w:pPr>
        <w:numPr>
          <w:ilvl w:val="0"/>
          <w:numId w:val="86"/>
        </w:numPr>
        <w:suppressAutoHyphens/>
        <w:ind w:left="1418" w:hanging="284"/>
        <w:jc w:val="both"/>
        <w:rPr>
          <w:rFonts w:ascii="Cambria" w:hAnsi="Cambria"/>
          <w:b/>
          <w:bCs/>
          <w:sz w:val="22"/>
          <w:szCs w:val="22"/>
          <w:lang w:eastAsia="ar-SA"/>
        </w:rPr>
      </w:pPr>
      <w:r>
        <w:rPr>
          <w:rFonts w:ascii="Cambria" w:hAnsi="Cambria"/>
          <w:bCs/>
          <w:sz w:val="22"/>
          <w:szCs w:val="22"/>
          <w:lang w:eastAsia="ar-SA"/>
        </w:rPr>
        <w:t>możliwość naliczania opłat uzależnionych od dowolnych kryteriów ewidencyjnych oraz ilościowych;</w:t>
      </w:r>
    </w:p>
    <w:p w14:paraId="295E5659" w14:textId="77777777" w:rsidR="00E42559" w:rsidRDefault="00E42559" w:rsidP="007C2126">
      <w:pPr>
        <w:numPr>
          <w:ilvl w:val="0"/>
          <w:numId w:val="86"/>
        </w:numPr>
        <w:suppressAutoHyphens/>
        <w:ind w:left="1418" w:hanging="284"/>
        <w:jc w:val="both"/>
        <w:rPr>
          <w:rFonts w:ascii="Cambria" w:hAnsi="Cambria"/>
          <w:bCs/>
          <w:sz w:val="22"/>
          <w:szCs w:val="22"/>
          <w:lang w:eastAsia="ar-SA"/>
        </w:rPr>
      </w:pPr>
      <w:r>
        <w:rPr>
          <w:rFonts w:ascii="Cambria" w:hAnsi="Cambria"/>
          <w:bCs/>
          <w:sz w:val="22"/>
          <w:szCs w:val="22"/>
          <w:lang w:eastAsia="ar-SA"/>
        </w:rPr>
        <w:t>uwzględnienie systemu ratalnego płatności za usługi oraz możliwość rozliczania zaliczkowego odbiorcy;</w:t>
      </w:r>
    </w:p>
    <w:p w14:paraId="232369D4" w14:textId="77777777" w:rsidR="00E42559" w:rsidRPr="001249F6" w:rsidRDefault="00E42559" w:rsidP="007C2126">
      <w:pPr>
        <w:numPr>
          <w:ilvl w:val="0"/>
          <w:numId w:val="86"/>
        </w:numPr>
        <w:suppressAutoHyphens/>
        <w:ind w:left="1418" w:hanging="284"/>
        <w:jc w:val="both"/>
        <w:rPr>
          <w:rFonts w:ascii="Cambria" w:hAnsi="Cambria"/>
          <w:bCs/>
          <w:sz w:val="22"/>
          <w:szCs w:val="22"/>
          <w:lang w:eastAsia="ar-SA"/>
        </w:rPr>
      </w:pPr>
      <w:r>
        <w:rPr>
          <w:rFonts w:ascii="Cambria" w:hAnsi="Cambria"/>
          <w:bCs/>
          <w:sz w:val="22"/>
          <w:szCs w:val="22"/>
          <w:lang w:eastAsia="ar-SA"/>
        </w:rPr>
        <w:t>automatyczne naliczanie odsetek na kolejnej fakturze za nieterminową zapłatę poprzednich;</w:t>
      </w:r>
    </w:p>
    <w:p w14:paraId="209FA729" w14:textId="77777777" w:rsidR="00D92150" w:rsidRPr="00D92150" w:rsidRDefault="008B451E" w:rsidP="007C2126">
      <w:pPr>
        <w:numPr>
          <w:ilvl w:val="0"/>
          <w:numId w:val="78"/>
        </w:numPr>
        <w:suppressAutoHyphens/>
        <w:ind w:left="1134" w:hanging="425"/>
        <w:jc w:val="both"/>
        <w:rPr>
          <w:rFonts w:ascii="Cambria" w:hAnsi="Cambria"/>
          <w:bCs/>
          <w:sz w:val="22"/>
          <w:szCs w:val="22"/>
          <w:lang w:eastAsia="ar-SA"/>
        </w:rPr>
      </w:pPr>
      <w:r>
        <w:rPr>
          <w:rFonts w:ascii="Cambria" w:hAnsi="Cambria"/>
          <w:bCs/>
          <w:sz w:val="22"/>
          <w:szCs w:val="22"/>
          <w:lang w:eastAsia="ar-SA"/>
        </w:rPr>
        <w:t>m</w:t>
      </w:r>
      <w:r w:rsidR="00D92150" w:rsidRPr="00D92150">
        <w:rPr>
          <w:rFonts w:ascii="Cambria" w:hAnsi="Cambria"/>
          <w:bCs/>
          <w:sz w:val="22"/>
          <w:szCs w:val="22"/>
          <w:lang w:eastAsia="ar-SA"/>
        </w:rPr>
        <w:t>ożliwość dostosowania szaty graficznej faktury do potrzeb Zamawiającego (np. logo Spółki, możliwość wytłuszczenia niektórych elementów);</w:t>
      </w:r>
    </w:p>
    <w:p w14:paraId="27DC8BC4" w14:textId="77777777" w:rsidR="00E42559" w:rsidRPr="001249F6" w:rsidRDefault="008B451E" w:rsidP="007C2126">
      <w:pPr>
        <w:numPr>
          <w:ilvl w:val="0"/>
          <w:numId w:val="78"/>
        </w:numPr>
        <w:suppressAutoHyphens/>
        <w:ind w:left="1134" w:hanging="425"/>
        <w:jc w:val="both"/>
        <w:rPr>
          <w:rFonts w:ascii="Cambria" w:hAnsi="Cambria"/>
          <w:b/>
          <w:bCs/>
          <w:sz w:val="22"/>
          <w:szCs w:val="22"/>
          <w:lang w:eastAsia="ar-SA"/>
        </w:rPr>
      </w:pPr>
      <w:r>
        <w:rPr>
          <w:rFonts w:ascii="Cambria" w:hAnsi="Cambria"/>
          <w:bCs/>
          <w:sz w:val="22"/>
          <w:szCs w:val="22"/>
          <w:lang w:eastAsia="ar-SA"/>
        </w:rPr>
        <w:t>s</w:t>
      </w:r>
      <w:r w:rsidR="00E42559">
        <w:rPr>
          <w:rFonts w:ascii="Cambria" w:hAnsi="Cambria"/>
          <w:bCs/>
          <w:sz w:val="22"/>
          <w:szCs w:val="22"/>
          <w:lang w:eastAsia="ar-SA"/>
        </w:rPr>
        <w:t>ygnalizacja podczas wprowadzania odczytu o odczytach odbiegających od zadanej tolerancji zużycia;</w:t>
      </w:r>
    </w:p>
    <w:p w14:paraId="52EA96B3" w14:textId="6E673532" w:rsidR="00E42559" w:rsidRPr="00776505" w:rsidRDefault="008B451E" w:rsidP="007C2126">
      <w:pPr>
        <w:numPr>
          <w:ilvl w:val="0"/>
          <w:numId w:val="78"/>
        </w:numPr>
        <w:suppressAutoHyphens/>
        <w:ind w:left="1134" w:hanging="425"/>
        <w:jc w:val="both"/>
        <w:rPr>
          <w:rFonts w:ascii="Cambria" w:hAnsi="Cambria"/>
          <w:b/>
          <w:bCs/>
          <w:sz w:val="22"/>
          <w:szCs w:val="22"/>
          <w:lang w:eastAsia="ar-SA"/>
        </w:rPr>
      </w:pPr>
      <w:r>
        <w:rPr>
          <w:rFonts w:ascii="Cambria" w:hAnsi="Cambria"/>
          <w:bCs/>
          <w:sz w:val="22"/>
          <w:szCs w:val="22"/>
          <w:lang w:eastAsia="ar-SA"/>
        </w:rPr>
        <w:t>d</w:t>
      </w:r>
      <w:r w:rsidR="00E42559">
        <w:rPr>
          <w:rFonts w:ascii="Cambria" w:hAnsi="Cambria"/>
          <w:bCs/>
          <w:sz w:val="22"/>
          <w:szCs w:val="22"/>
          <w:lang w:eastAsia="ar-SA"/>
        </w:rPr>
        <w:t>ołączanie do faktur informacji o zaległościach płatniczych i innych informacji zdefiniowanych przez użytkownika. Możliwość importu pliku typu graficznego (wskazanie pliku w  formacie .pdf, .jpg, .doc, .docx, który musi drukować się w wolnym miejscu na fakturze, lub miejscu wyznaczonym przez użytkownika na szablonie faktury</w:t>
      </w:r>
      <w:r w:rsidR="00EC5E49">
        <w:rPr>
          <w:rFonts w:ascii="Cambria" w:hAnsi="Cambria"/>
          <w:bCs/>
          <w:sz w:val="22"/>
          <w:szCs w:val="22"/>
          <w:lang w:eastAsia="ar-SA"/>
        </w:rPr>
        <w:t>)</w:t>
      </w:r>
      <w:r w:rsidR="00E42559">
        <w:rPr>
          <w:rFonts w:ascii="Cambria" w:hAnsi="Cambria"/>
          <w:bCs/>
          <w:sz w:val="22"/>
          <w:szCs w:val="22"/>
          <w:lang w:eastAsia="ar-SA"/>
        </w:rPr>
        <w:t>. Dodatkowo użytkownik powinien mieć możliwość dopisywania w polu TextBOX dowolnej treści, która będzie widoczna na fakturze (TextBOX jest realizowany indywidualnie lub masowo za pomocą filtr</w:t>
      </w:r>
      <w:r w:rsidR="005D1DEC">
        <w:rPr>
          <w:rFonts w:ascii="Cambria" w:hAnsi="Cambria"/>
          <w:bCs/>
          <w:sz w:val="22"/>
          <w:szCs w:val="22"/>
          <w:lang w:eastAsia="ar-SA"/>
        </w:rPr>
        <w:t>a</w:t>
      </w:r>
      <w:r w:rsidR="00A519E8">
        <w:rPr>
          <w:rFonts w:ascii="Cambria" w:hAnsi="Cambria"/>
          <w:bCs/>
          <w:sz w:val="22"/>
          <w:szCs w:val="22"/>
          <w:lang w:eastAsia="ar-SA"/>
        </w:rPr>
        <w:t xml:space="preserve">; </w:t>
      </w:r>
      <w:r w:rsidR="00A519E8" w:rsidRPr="00776505">
        <w:rPr>
          <w:rFonts w:ascii="Cambria" w:hAnsi="Cambria"/>
          <w:bCs/>
          <w:sz w:val="22"/>
          <w:szCs w:val="22"/>
          <w:lang w:eastAsia="ar-SA"/>
        </w:rPr>
        <w:t>maksymalna długość tekstu – 300 znaków</w:t>
      </w:r>
      <w:r w:rsidR="00E42559" w:rsidRPr="00776505">
        <w:rPr>
          <w:rFonts w:ascii="Cambria" w:hAnsi="Cambria"/>
          <w:bCs/>
          <w:sz w:val="22"/>
          <w:szCs w:val="22"/>
          <w:lang w:eastAsia="ar-SA"/>
        </w:rPr>
        <w:t>).</w:t>
      </w:r>
    </w:p>
    <w:p w14:paraId="0CA42939" w14:textId="77777777" w:rsidR="00E42559" w:rsidRPr="00433CBF" w:rsidRDefault="008B451E" w:rsidP="007C2126">
      <w:pPr>
        <w:numPr>
          <w:ilvl w:val="0"/>
          <w:numId w:val="78"/>
        </w:numPr>
        <w:suppressAutoHyphens/>
        <w:ind w:left="1134" w:hanging="425"/>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wprowadzania wymian wodomierzy na bieżąco w każdym momencie okresu rozliczeniowego;</w:t>
      </w:r>
    </w:p>
    <w:p w14:paraId="10CE1B2B" w14:textId="77777777" w:rsidR="00E42559" w:rsidRPr="00B948CE" w:rsidRDefault="008B451E" w:rsidP="007C2126">
      <w:pPr>
        <w:numPr>
          <w:ilvl w:val="0"/>
          <w:numId w:val="78"/>
        </w:numPr>
        <w:suppressAutoHyphens/>
        <w:ind w:left="1134" w:hanging="425"/>
        <w:jc w:val="both"/>
        <w:rPr>
          <w:rFonts w:ascii="Cambria" w:hAnsi="Cambria"/>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dostępu do punktów rozliczeniowych nieodczytanych w zadanym przedziale czasowym;</w:t>
      </w:r>
    </w:p>
    <w:p w14:paraId="4B4A9D7A" w14:textId="77777777" w:rsidR="00E42559" w:rsidRPr="001249F6" w:rsidRDefault="008B451E" w:rsidP="007C2126">
      <w:pPr>
        <w:numPr>
          <w:ilvl w:val="0"/>
          <w:numId w:val="78"/>
        </w:numPr>
        <w:suppressAutoHyphens/>
        <w:ind w:left="1134" w:hanging="425"/>
        <w:jc w:val="both"/>
        <w:rPr>
          <w:rFonts w:ascii="Cambria" w:hAnsi="Cambria"/>
          <w:b/>
          <w:bCs/>
          <w:sz w:val="22"/>
          <w:szCs w:val="22"/>
          <w:lang w:eastAsia="ar-SA"/>
        </w:rPr>
      </w:pPr>
      <w:r>
        <w:rPr>
          <w:rFonts w:ascii="Cambria" w:hAnsi="Cambria"/>
          <w:bCs/>
          <w:sz w:val="22"/>
          <w:szCs w:val="22"/>
          <w:lang w:eastAsia="ar-SA"/>
        </w:rPr>
        <w:t>d</w:t>
      </w:r>
      <w:r w:rsidR="00E42559" w:rsidRPr="00B948CE">
        <w:rPr>
          <w:rFonts w:ascii="Cambria" w:hAnsi="Cambria"/>
          <w:bCs/>
          <w:sz w:val="22"/>
          <w:szCs w:val="22"/>
          <w:lang w:eastAsia="ar-SA"/>
        </w:rPr>
        <w:t>ostęp do rozrachunków danego kontrahenta niezależnie od umiejscowienia ich na kontach księgowych;</w:t>
      </w:r>
      <w:r w:rsidR="00E42559" w:rsidRPr="001249F6">
        <w:rPr>
          <w:rFonts w:ascii="Cambria" w:hAnsi="Cambria"/>
          <w:bCs/>
          <w:sz w:val="22"/>
          <w:szCs w:val="22"/>
          <w:lang w:eastAsia="ar-SA"/>
        </w:rPr>
        <w:t xml:space="preserve"> </w:t>
      </w:r>
    </w:p>
    <w:p w14:paraId="08881DD3" w14:textId="77777777" w:rsidR="00E42559" w:rsidRPr="001249F6" w:rsidRDefault="008B451E" w:rsidP="007C2126">
      <w:pPr>
        <w:numPr>
          <w:ilvl w:val="0"/>
          <w:numId w:val="78"/>
        </w:numPr>
        <w:suppressAutoHyphens/>
        <w:ind w:left="1134" w:hanging="425"/>
        <w:jc w:val="both"/>
        <w:rPr>
          <w:rFonts w:ascii="Cambria" w:hAnsi="Cambria"/>
          <w:b/>
          <w:bCs/>
          <w:sz w:val="22"/>
          <w:szCs w:val="22"/>
          <w:lang w:eastAsia="ar-SA"/>
        </w:rPr>
      </w:pPr>
      <w:r>
        <w:rPr>
          <w:rFonts w:ascii="Cambria" w:hAnsi="Cambria"/>
          <w:bCs/>
          <w:sz w:val="22"/>
          <w:szCs w:val="22"/>
          <w:lang w:eastAsia="ar-SA"/>
        </w:rPr>
        <w:t>d</w:t>
      </w:r>
      <w:r w:rsidR="00E42559" w:rsidRPr="00B948CE">
        <w:rPr>
          <w:rFonts w:ascii="Cambria" w:hAnsi="Cambria"/>
          <w:bCs/>
          <w:sz w:val="22"/>
          <w:szCs w:val="22"/>
          <w:lang w:eastAsia="ar-SA"/>
        </w:rPr>
        <w:t>ostęp do danych historycznych (odczyty, płatnicy, wymiany wodomierzy);</w:t>
      </w:r>
    </w:p>
    <w:p w14:paraId="68ECEC96" w14:textId="77777777" w:rsidR="00E42559" w:rsidRPr="00442BC9" w:rsidRDefault="008B451E" w:rsidP="007C2126">
      <w:pPr>
        <w:numPr>
          <w:ilvl w:val="0"/>
          <w:numId w:val="78"/>
        </w:numPr>
        <w:suppressAutoHyphens/>
        <w:ind w:left="1134" w:hanging="425"/>
        <w:jc w:val="both"/>
        <w:rPr>
          <w:rFonts w:ascii="Cambria" w:hAnsi="Cambria"/>
          <w:b/>
          <w:bCs/>
          <w:sz w:val="22"/>
          <w:szCs w:val="22"/>
          <w:lang w:eastAsia="ar-SA"/>
        </w:rPr>
      </w:pPr>
      <w:r>
        <w:rPr>
          <w:rFonts w:ascii="Cambria" w:hAnsi="Cambria"/>
          <w:bCs/>
          <w:sz w:val="22"/>
          <w:szCs w:val="22"/>
          <w:lang w:eastAsia="ar-SA"/>
        </w:rPr>
        <w:lastRenderedPageBreak/>
        <w:t>m</w:t>
      </w:r>
      <w:r w:rsidR="00E42559">
        <w:rPr>
          <w:rFonts w:ascii="Cambria" w:hAnsi="Cambria"/>
          <w:bCs/>
          <w:sz w:val="22"/>
          <w:szCs w:val="22"/>
          <w:lang w:eastAsia="ar-SA"/>
        </w:rPr>
        <w:t xml:space="preserve">ożliwość wyświetlania na jednym ekranie wszystkich rozliczeń klienta (dotyczy klienta posiadającego wiele punktów rozliczeniowych lub wiele umów), saldo ogółem, </w:t>
      </w:r>
      <w:r w:rsidR="00E42559" w:rsidRPr="00442BC9">
        <w:rPr>
          <w:rFonts w:ascii="Cambria" w:hAnsi="Cambria"/>
          <w:bCs/>
          <w:sz w:val="22"/>
          <w:szCs w:val="22"/>
          <w:lang w:eastAsia="ar-SA"/>
        </w:rPr>
        <w:t>salda dla poszczególnych tytułów/punktów rozliczeniowych, z możliwością łatwego dotarcia do szczegółowych informacji o rozrachunkach, odczytach, wodomierzach;</w:t>
      </w:r>
    </w:p>
    <w:p w14:paraId="643D1486" w14:textId="77777777" w:rsidR="00E42559" w:rsidRPr="00442BC9" w:rsidRDefault="008B451E" w:rsidP="007C2126">
      <w:pPr>
        <w:numPr>
          <w:ilvl w:val="0"/>
          <w:numId w:val="78"/>
        </w:numPr>
        <w:suppressAutoHyphens/>
        <w:ind w:left="1134" w:hanging="425"/>
        <w:jc w:val="both"/>
        <w:rPr>
          <w:rFonts w:ascii="Cambria" w:hAnsi="Cambria"/>
          <w:b/>
          <w:bCs/>
          <w:sz w:val="22"/>
          <w:szCs w:val="22"/>
          <w:lang w:eastAsia="ar-SA"/>
        </w:rPr>
      </w:pPr>
      <w:r>
        <w:rPr>
          <w:rFonts w:ascii="Cambria" w:hAnsi="Cambria"/>
          <w:bCs/>
          <w:sz w:val="22"/>
          <w:szCs w:val="22"/>
          <w:lang w:eastAsia="ar-SA"/>
        </w:rPr>
        <w:t>m</w:t>
      </w:r>
      <w:r w:rsidR="00E42559" w:rsidRPr="00442BC9">
        <w:rPr>
          <w:rFonts w:ascii="Cambria" w:hAnsi="Cambria"/>
          <w:bCs/>
          <w:sz w:val="22"/>
          <w:szCs w:val="22"/>
          <w:lang w:eastAsia="ar-SA"/>
        </w:rPr>
        <w:t>ożliwość prowadzenia statystyk dla zdefiniowanych grup odbiorców;</w:t>
      </w:r>
    </w:p>
    <w:p w14:paraId="16495750" w14:textId="77777777" w:rsidR="00E42559" w:rsidRPr="00442BC9" w:rsidRDefault="00E42559" w:rsidP="007C2126">
      <w:pPr>
        <w:numPr>
          <w:ilvl w:val="0"/>
          <w:numId w:val="78"/>
        </w:numPr>
        <w:suppressAutoHyphens/>
        <w:ind w:left="1134" w:hanging="425"/>
        <w:jc w:val="both"/>
        <w:rPr>
          <w:rFonts w:ascii="Cambria" w:hAnsi="Cambria"/>
          <w:b/>
          <w:bCs/>
          <w:sz w:val="22"/>
          <w:szCs w:val="22"/>
          <w:lang w:eastAsia="ar-SA"/>
        </w:rPr>
      </w:pPr>
      <w:r w:rsidRPr="00442BC9">
        <w:rPr>
          <w:rFonts w:ascii="Cambria" w:hAnsi="Cambria"/>
          <w:bCs/>
          <w:sz w:val="22"/>
          <w:szCs w:val="22"/>
          <w:lang w:eastAsia="ar-SA"/>
        </w:rPr>
        <w:t>zestawienie ilości lokali w budynkach wielolokalowych;</w:t>
      </w:r>
    </w:p>
    <w:p w14:paraId="16A74A7E" w14:textId="77777777" w:rsidR="00E42559" w:rsidRPr="00442BC9" w:rsidRDefault="008B451E" w:rsidP="007C2126">
      <w:pPr>
        <w:numPr>
          <w:ilvl w:val="0"/>
          <w:numId w:val="78"/>
        </w:numPr>
        <w:suppressAutoHyphens/>
        <w:ind w:left="1134" w:hanging="425"/>
        <w:jc w:val="both"/>
        <w:rPr>
          <w:rFonts w:ascii="Cambria" w:hAnsi="Cambria"/>
          <w:b/>
          <w:bCs/>
          <w:sz w:val="22"/>
          <w:szCs w:val="22"/>
          <w:lang w:eastAsia="ar-SA"/>
        </w:rPr>
      </w:pPr>
      <w:r>
        <w:rPr>
          <w:rFonts w:ascii="Cambria" w:hAnsi="Cambria"/>
          <w:bCs/>
          <w:sz w:val="22"/>
          <w:szCs w:val="22"/>
          <w:lang w:eastAsia="ar-SA"/>
        </w:rPr>
        <w:t>m</w:t>
      </w:r>
      <w:r w:rsidR="00E42559" w:rsidRPr="00442BC9">
        <w:rPr>
          <w:rFonts w:ascii="Cambria" w:hAnsi="Cambria"/>
          <w:bCs/>
          <w:sz w:val="22"/>
          <w:szCs w:val="22"/>
          <w:lang w:eastAsia="ar-SA"/>
        </w:rPr>
        <w:t>ożliwość tworzenia zbiorczych zestawień, sprawozdań i analiz dotyczących sprzedaży i/lub odbiorców wody/ścieków/wód opadowych i roztopowych w ujęciu ilościowym i wartościowym w wymaganym okresie i z określonego rejonu wg kryteriów przyjętych przez użytkownika;</w:t>
      </w:r>
    </w:p>
    <w:p w14:paraId="2AE1809E" w14:textId="77777777" w:rsidR="00E42559" w:rsidRPr="00442BC9" w:rsidRDefault="00E42559" w:rsidP="007C2126">
      <w:pPr>
        <w:numPr>
          <w:ilvl w:val="0"/>
          <w:numId w:val="78"/>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możliwość generowania Zestawienia ilości odbiorców z terenu gminy Milicz, Cieszków i Żmigród podłączonych do kanalizacji miejskiej z uwzględnieniem ilości osób korzystających z usług zbiorowego zaopatrzenia w wodę i odbioru ścieków.</w:t>
      </w:r>
    </w:p>
    <w:p w14:paraId="280FF3C2" w14:textId="77777777" w:rsidR="00E42559" w:rsidRPr="00442BC9" w:rsidRDefault="008B451E" w:rsidP="007C2126">
      <w:pPr>
        <w:numPr>
          <w:ilvl w:val="0"/>
          <w:numId w:val="78"/>
        </w:numPr>
        <w:suppressAutoHyphens/>
        <w:ind w:left="1134" w:hanging="425"/>
        <w:jc w:val="both"/>
        <w:rPr>
          <w:rFonts w:ascii="Cambria" w:hAnsi="Cambria"/>
          <w:bCs/>
          <w:sz w:val="22"/>
          <w:szCs w:val="22"/>
          <w:lang w:eastAsia="ar-SA"/>
        </w:rPr>
      </w:pPr>
      <w:r>
        <w:rPr>
          <w:rFonts w:ascii="Cambria" w:hAnsi="Cambria"/>
          <w:bCs/>
          <w:sz w:val="22"/>
          <w:szCs w:val="22"/>
          <w:lang w:eastAsia="ar-SA"/>
        </w:rPr>
        <w:t>m</w:t>
      </w:r>
      <w:r w:rsidR="00E42559" w:rsidRPr="00442BC9">
        <w:rPr>
          <w:rFonts w:ascii="Cambria" w:hAnsi="Cambria"/>
          <w:bCs/>
          <w:sz w:val="22"/>
          <w:szCs w:val="22"/>
          <w:lang w:eastAsia="ar-SA"/>
        </w:rPr>
        <w:t>ożliwość ustalenia średniego zużycia wody/ścieków w zadanym przedziale czasowym w celu ustalenia wielkości rachunku w przypadku uszkodzenia licznika lub dla celów statystycznych;</w:t>
      </w:r>
    </w:p>
    <w:p w14:paraId="07072276" w14:textId="77777777" w:rsidR="00E42559" w:rsidRPr="00442BC9" w:rsidRDefault="008B451E" w:rsidP="007C2126">
      <w:pPr>
        <w:numPr>
          <w:ilvl w:val="0"/>
          <w:numId w:val="78"/>
        </w:numPr>
        <w:suppressAutoHyphens/>
        <w:ind w:left="1134" w:hanging="425"/>
        <w:jc w:val="both"/>
        <w:rPr>
          <w:rFonts w:ascii="Cambria" w:hAnsi="Cambria"/>
          <w:b/>
          <w:bCs/>
          <w:sz w:val="22"/>
          <w:szCs w:val="22"/>
          <w:lang w:eastAsia="ar-SA"/>
        </w:rPr>
      </w:pPr>
      <w:r>
        <w:rPr>
          <w:rFonts w:ascii="Cambria" w:hAnsi="Cambria"/>
          <w:bCs/>
          <w:sz w:val="22"/>
          <w:szCs w:val="22"/>
          <w:lang w:eastAsia="ar-SA"/>
        </w:rPr>
        <w:t>m</w:t>
      </w:r>
      <w:r w:rsidR="00E42559" w:rsidRPr="00442BC9">
        <w:rPr>
          <w:rFonts w:ascii="Cambria" w:hAnsi="Cambria"/>
          <w:bCs/>
          <w:sz w:val="22"/>
          <w:szCs w:val="22"/>
          <w:lang w:eastAsia="ar-SA"/>
        </w:rPr>
        <w:t>ożliwość drukowania dla klienta prognozy za świadczone usługi stałe w ustalonym przedziale czasowym z możliwością uzyskania informacji wg podziałów zdefiniowanych przez użytkownika w zbiorze klientów, posesji lub punktów rozliczeniowych;</w:t>
      </w:r>
    </w:p>
    <w:p w14:paraId="37C1B932" w14:textId="77777777" w:rsidR="00E42559" w:rsidRPr="00442BC9" w:rsidRDefault="008B451E" w:rsidP="007C2126">
      <w:pPr>
        <w:numPr>
          <w:ilvl w:val="0"/>
          <w:numId w:val="78"/>
        </w:numPr>
        <w:suppressAutoHyphens/>
        <w:ind w:left="1134" w:hanging="425"/>
        <w:jc w:val="both"/>
        <w:rPr>
          <w:rFonts w:ascii="Cambria" w:hAnsi="Cambria"/>
          <w:b/>
          <w:bCs/>
          <w:sz w:val="22"/>
          <w:szCs w:val="22"/>
          <w:lang w:eastAsia="ar-SA"/>
        </w:rPr>
      </w:pPr>
      <w:r>
        <w:rPr>
          <w:rFonts w:ascii="Cambria" w:hAnsi="Cambria"/>
          <w:bCs/>
          <w:sz w:val="22"/>
          <w:szCs w:val="22"/>
          <w:lang w:eastAsia="ar-SA"/>
        </w:rPr>
        <w:t>m</w:t>
      </w:r>
      <w:r w:rsidR="00E42559" w:rsidRPr="00442BC9">
        <w:rPr>
          <w:rFonts w:ascii="Cambria" w:hAnsi="Cambria"/>
          <w:bCs/>
          <w:sz w:val="22"/>
          <w:szCs w:val="22"/>
          <w:lang w:eastAsia="ar-SA"/>
        </w:rPr>
        <w:t>ożliwość automatycznego rozliczenia nadpłaty przy wystawianiu faktur (zależnie od konfiguracji ZSI);</w:t>
      </w:r>
    </w:p>
    <w:p w14:paraId="1DEA9313" w14:textId="77777777" w:rsidR="00E42559" w:rsidRPr="00D92150" w:rsidRDefault="008B451E" w:rsidP="007C2126">
      <w:pPr>
        <w:numPr>
          <w:ilvl w:val="0"/>
          <w:numId w:val="78"/>
        </w:numPr>
        <w:suppressAutoHyphens/>
        <w:ind w:left="1134" w:hanging="425"/>
        <w:jc w:val="both"/>
        <w:rPr>
          <w:rFonts w:ascii="Cambria" w:hAnsi="Cambria"/>
          <w:b/>
          <w:bCs/>
          <w:sz w:val="22"/>
          <w:szCs w:val="22"/>
          <w:lang w:eastAsia="ar-SA"/>
        </w:rPr>
      </w:pPr>
      <w:r>
        <w:rPr>
          <w:rFonts w:ascii="Cambria" w:hAnsi="Cambria"/>
          <w:bCs/>
          <w:sz w:val="22"/>
          <w:szCs w:val="22"/>
          <w:lang w:eastAsia="ar-SA"/>
        </w:rPr>
        <w:t>m</w:t>
      </w:r>
      <w:r w:rsidR="00E42559" w:rsidRPr="00442BC9">
        <w:rPr>
          <w:rFonts w:ascii="Cambria" w:hAnsi="Cambria"/>
          <w:bCs/>
          <w:sz w:val="22"/>
          <w:szCs w:val="22"/>
          <w:lang w:eastAsia="ar-SA"/>
        </w:rPr>
        <w:t>ożliwość automatycznego księgowania wpłat na poczet najstarszych faktur w przypadku niewskazania numeru faktury w tytule przelewu;</w:t>
      </w:r>
    </w:p>
    <w:p w14:paraId="4B19068F" w14:textId="77777777" w:rsidR="00D92150" w:rsidRPr="00442BC9" w:rsidRDefault="008B451E" w:rsidP="007C2126">
      <w:pPr>
        <w:numPr>
          <w:ilvl w:val="0"/>
          <w:numId w:val="78"/>
        </w:numPr>
        <w:suppressAutoHyphens/>
        <w:ind w:left="1134" w:hanging="425"/>
        <w:jc w:val="both"/>
        <w:rPr>
          <w:rFonts w:ascii="Cambria" w:hAnsi="Cambria"/>
          <w:b/>
          <w:bCs/>
          <w:sz w:val="22"/>
          <w:szCs w:val="22"/>
          <w:lang w:eastAsia="ar-SA"/>
        </w:rPr>
      </w:pPr>
      <w:r>
        <w:rPr>
          <w:rFonts w:ascii="Cambria" w:hAnsi="Cambria"/>
          <w:bCs/>
          <w:sz w:val="22"/>
          <w:szCs w:val="22"/>
          <w:lang w:eastAsia="ar-SA"/>
        </w:rPr>
        <w:t>k</w:t>
      </w:r>
      <w:r w:rsidR="00D92150">
        <w:rPr>
          <w:rFonts w:ascii="Cambria" w:hAnsi="Cambria"/>
          <w:bCs/>
          <w:sz w:val="22"/>
          <w:szCs w:val="22"/>
          <w:lang w:eastAsia="ar-SA"/>
        </w:rPr>
        <w:t>sięgowanie wpłat wraz z tytułem przelewu;</w:t>
      </w:r>
    </w:p>
    <w:p w14:paraId="1A1D80CE" w14:textId="77777777" w:rsidR="00E42559" w:rsidRPr="00442BC9" w:rsidRDefault="008B451E" w:rsidP="007C2126">
      <w:pPr>
        <w:numPr>
          <w:ilvl w:val="0"/>
          <w:numId w:val="78"/>
        </w:numPr>
        <w:suppressAutoHyphens/>
        <w:ind w:left="1134" w:hanging="425"/>
        <w:jc w:val="both"/>
        <w:rPr>
          <w:rFonts w:ascii="Cambria" w:hAnsi="Cambria"/>
          <w:b/>
          <w:bCs/>
          <w:sz w:val="22"/>
          <w:szCs w:val="22"/>
          <w:lang w:eastAsia="ar-SA"/>
        </w:rPr>
      </w:pPr>
      <w:r>
        <w:rPr>
          <w:rFonts w:ascii="Cambria" w:hAnsi="Cambria"/>
          <w:bCs/>
          <w:sz w:val="22"/>
          <w:szCs w:val="22"/>
          <w:lang w:eastAsia="ar-SA"/>
        </w:rPr>
        <w:t>m</w:t>
      </w:r>
      <w:r w:rsidR="00E42559" w:rsidRPr="00442BC9">
        <w:rPr>
          <w:rFonts w:ascii="Cambria" w:hAnsi="Cambria"/>
          <w:bCs/>
          <w:sz w:val="22"/>
          <w:szCs w:val="22"/>
          <w:lang w:eastAsia="ar-SA"/>
        </w:rPr>
        <w:t>ożliwość definiowania dowolnej ilości algorytmów rozliczeń dla kontrahentów z określeniem właściwości: definicja indywidualnego konta rozrachunkowego, numer banku;</w:t>
      </w:r>
    </w:p>
    <w:p w14:paraId="78E3250A" w14:textId="77777777" w:rsidR="00E42559" w:rsidRPr="00442BC9" w:rsidRDefault="008B451E" w:rsidP="007C2126">
      <w:pPr>
        <w:numPr>
          <w:ilvl w:val="0"/>
          <w:numId w:val="78"/>
        </w:numPr>
        <w:suppressAutoHyphens/>
        <w:ind w:left="1134" w:hanging="425"/>
        <w:jc w:val="both"/>
        <w:rPr>
          <w:rFonts w:ascii="Cambria" w:hAnsi="Cambria"/>
          <w:b/>
          <w:bCs/>
          <w:sz w:val="22"/>
          <w:szCs w:val="22"/>
          <w:lang w:eastAsia="ar-SA"/>
        </w:rPr>
      </w:pPr>
      <w:r>
        <w:rPr>
          <w:rFonts w:ascii="Cambria" w:hAnsi="Cambria"/>
          <w:bCs/>
          <w:sz w:val="22"/>
          <w:szCs w:val="22"/>
          <w:lang w:eastAsia="ar-SA"/>
        </w:rPr>
        <w:t>l</w:t>
      </w:r>
      <w:r w:rsidR="00E42559" w:rsidRPr="00442BC9">
        <w:rPr>
          <w:rFonts w:ascii="Cambria" w:hAnsi="Cambria"/>
          <w:bCs/>
          <w:sz w:val="22"/>
          <w:szCs w:val="22"/>
          <w:lang w:eastAsia="ar-SA"/>
        </w:rPr>
        <w:t>iczba odbiorców wody/ścieków/wód opadowych i roztopowych z możliwością uzyskania informacji wg podziałów zdefiniowanych przez użytkownika w zbiorze klientów, posesji lub punktów rozliczeniowych;</w:t>
      </w:r>
    </w:p>
    <w:p w14:paraId="3D10F867" w14:textId="77777777" w:rsidR="00E42559" w:rsidRPr="00442BC9" w:rsidRDefault="008B451E" w:rsidP="007C2126">
      <w:pPr>
        <w:numPr>
          <w:ilvl w:val="0"/>
          <w:numId w:val="78"/>
        </w:numPr>
        <w:suppressAutoHyphens/>
        <w:ind w:left="1134" w:hanging="425"/>
        <w:jc w:val="both"/>
        <w:rPr>
          <w:rFonts w:ascii="Cambria" w:hAnsi="Cambria"/>
          <w:b/>
          <w:bCs/>
          <w:sz w:val="22"/>
          <w:szCs w:val="22"/>
          <w:lang w:eastAsia="ar-SA"/>
        </w:rPr>
      </w:pPr>
      <w:r>
        <w:rPr>
          <w:rFonts w:ascii="Cambria" w:hAnsi="Cambria"/>
          <w:bCs/>
          <w:sz w:val="22"/>
          <w:szCs w:val="22"/>
          <w:lang w:eastAsia="ar-SA"/>
        </w:rPr>
        <w:t>m</w:t>
      </w:r>
      <w:r w:rsidR="00E42559" w:rsidRPr="00442BC9">
        <w:rPr>
          <w:rFonts w:ascii="Cambria" w:hAnsi="Cambria"/>
          <w:bCs/>
          <w:sz w:val="22"/>
          <w:szCs w:val="22"/>
          <w:lang w:eastAsia="ar-SA"/>
        </w:rPr>
        <w:t>ożliwość bezpośredniego przejścia z wykazu płatników do wykazu umów;</w:t>
      </w:r>
    </w:p>
    <w:p w14:paraId="4F16665A" w14:textId="77777777" w:rsidR="00E42559" w:rsidRPr="00442BC9" w:rsidRDefault="008B451E" w:rsidP="007C2126">
      <w:pPr>
        <w:numPr>
          <w:ilvl w:val="0"/>
          <w:numId w:val="78"/>
        </w:numPr>
        <w:suppressAutoHyphens/>
        <w:ind w:left="1134" w:hanging="425"/>
        <w:jc w:val="both"/>
        <w:rPr>
          <w:rFonts w:ascii="Cambria" w:hAnsi="Cambria"/>
          <w:b/>
          <w:bCs/>
          <w:sz w:val="22"/>
          <w:szCs w:val="22"/>
          <w:lang w:eastAsia="ar-SA"/>
        </w:rPr>
      </w:pPr>
      <w:r>
        <w:rPr>
          <w:rFonts w:ascii="Cambria" w:hAnsi="Cambria"/>
          <w:bCs/>
          <w:sz w:val="22"/>
          <w:szCs w:val="22"/>
          <w:lang w:eastAsia="ar-SA"/>
        </w:rPr>
        <w:t>d</w:t>
      </w:r>
      <w:r w:rsidR="00E42559" w:rsidRPr="00442BC9">
        <w:rPr>
          <w:rFonts w:ascii="Cambria" w:hAnsi="Cambria"/>
          <w:bCs/>
          <w:sz w:val="22"/>
          <w:szCs w:val="22"/>
          <w:lang w:eastAsia="ar-SA"/>
        </w:rPr>
        <w:t xml:space="preserve">efiniowanie schematów dekretacji do Ewidencji Księgowej w ramach rejestru Sprzedaży Usług, wg wymagań użytkownika; </w:t>
      </w:r>
    </w:p>
    <w:p w14:paraId="296169DB" w14:textId="77777777" w:rsidR="00E42559" w:rsidRPr="00442BC9" w:rsidRDefault="008B451E" w:rsidP="007C2126">
      <w:pPr>
        <w:numPr>
          <w:ilvl w:val="0"/>
          <w:numId w:val="78"/>
        </w:numPr>
        <w:suppressAutoHyphens/>
        <w:ind w:left="1134" w:hanging="425"/>
        <w:jc w:val="both"/>
        <w:rPr>
          <w:rFonts w:ascii="Cambria" w:hAnsi="Cambria"/>
          <w:b/>
          <w:bCs/>
          <w:sz w:val="22"/>
          <w:szCs w:val="22"/>
          <w:lang w:eastAsia="ar-SA"/>
        </w:rPr>
      </w:pPr>
      <w:r>
        <w:rPr>
          <w:rFonts w:ascii="Cambria" w:hAnsi="Cambria"/>
          <w:bCs/>
          <w:sz w:val="22"/>
          <w:szCs w:val="22"/>
          <w:lang w:eastAsia="ar-SA"/>
        </w:rPr>
        <w:t>z</w:t>
      </w:r>
      <w:r w:rsidR="00E42559" w:rsidRPr="00442BC9">
        <w:rPr>
          <w:rFonts w:ascii="Cambria" w:hAnsi="Cambria"/>
          <w:bCs/>
          <w:sz w:val="22"/>
          <w:szCs w:val="22"/>
          <w:lang w:eastAsia="ar-SA"/>
        </w:rPr>
        <w:t>definiowanie sposobu rozliczania podatku VAT i podatku dochodowego zarówno dla rejestru Sprzedaży Usług jak i dla usługi dostawy wody i odprowadzania ścieków;</w:t>
      </w:r>
    </w:p>
    <w:p w14:paraId="1926C443" w14:textId="77777777" w:rsidR="00E42559" w:rsidRPr="00442BC9" w:rsidRDefault="008B451E" w:rsidP="007C2126">
      <w:pPr>
        <w:numPr>
          <w:ilvl w:val="0"/>
          <w:numId w:val="78"/>
        </w:numPr>
        <w:suppressAutoHyphens/>
        <w:ind w:left="1134" w:hanging="425"/>
        <w:jc w:val="both"/>
        <w:rPr>
          <w:rFonts w:ascii="Cambria" w:hAnsi="Cambria"/>
          <w:b/>
          <w:bCs/>
          <w:sz w:val="22"/>
          <w:szCs w:val="22"/>
          <w:lang w:eastAsia="ar-SA"/>
        </w:rPr>
      </w:pPr>
      <w:r>
        <w:rPr>
          <w:rFonts w:ascii="Cambria" w:hAnsi="Cambria"/>
          <w:bCs/>
          <w:sz w:val="22"/>
          <w:szCs w:val="22"/>
          <w:lang w:eastAsia="ar-SA"/>
        </w:rPr>
        <w:t>a</w:t>
      </w:r>
      <w:r w:rsidR="00E42559" w:rsidRPr="00442BC9">
        <w:rPr>
          <w:rFonts w:ascii="Cambria" w:hAnsi="Cambria"/>
          <w:bCs/>
          <w:sz w:val="22"/>
          <w:szCs w:val="22"/>
          <w:lang w:eastAsia="ar-SA"/>
        </w:rPr>
        <w:t>utomatyczne tworzenie zapisów w rejestrze sprzedaży VAT;</w:t>
      </w:r>
    </w:p>
    <w:p w14:paraId="7F43FFAC" w14:textId="77777777" w:rsidR="00E42559" w:rsidRPr="00442BC9" w:rsidRDefault="008B451E" w:rsidP="007C2126">
      <w:pPr>
        <w:numPr>
          <w:ilvl w:val="0"/>
          <w:numId w:val="78"/>
        </w:numPr>
        <w:suppressAutoHyphens/>
        <w:ind w:left="1134" w:hanging="425"/>
        <w:jc w:val="both"/>
        <w:rPr>
          <w:rFonts w:ascii="Cambria" w:hAnsi="Cambria"/>
          <w:b/>
          <w:bCs/>
          <w:sz w:val="22"/>
          <w:szCs w:val="22"/>
          <w:lang w:eastAsia="ar-SA"/>
        </w:rPr>
      </w:pPr>
      <w:r>
        <w:rPr>
          <w:rFonts w:ascii="Cambria" w:hAnsi="Cambria"/>
          <w:bCs/>
          <w:sz w:val="22"/>
          <w:szCs w:val="22"/>
          <w:lang w:eastAsia="ar-SA"/>
        </w:rPr>
        <w:t>z</w:t>
      </w:r>
      <w:r w:rsidR="00E42559" w:rsidRPr="00442BC9">
        <w:rPr>
          <w:rFonts w:ascii="Cambria" w:hAnsi="Cambria"/>
          <w:bCs/>
          <w:sz w:val="22"/>
          <w:szCs w:val="22"/>
          <w:lang w:eastAsia="ar-SA"/>
        </w:rPr>
        <w:t>estawienie rejestrów sprzedaży VAT wg zadanych kryteriów: data wystawienia, data sprzedaży, data obowiązku VAT, zakres kontrahentów, usług;</w:t>
      </w:r>
    </w:p>
    <w:p w14:paraId="6EB478AB" w14:textId="74F1257E" w:rsidR="00797736" w:rsidRPr="00797736" w:rsidRDefault="008B451E" w:rsidP="007C2126">
      <w:pPr>
        <w:numPr>
          <w:ilvl w:val="0"/>
          <w:numId w:val="78"/>
        </w:numPr>
        <w:suppressAutoHyphens/>
        <w:ind w:left="1134" w:hanging="425"/>
        <w:jc w:val="both"/>
        <w:rPr>
          <w:rFonts w:ascii="Cambria" w:hAnsi="Cambria"/>
          <w:bCs/>
          <w:sz w:val="22"/>
          <w:szCs w:val="22"/>
          <w:lang w:eastAsia="ar-SA"/>
        </w:rPr>
      </w:pPr>
      <w:r>
        <w:rPr>
          <w:rFonts w:ascii="Cambria" w:hAnsi="Cambria"/>
          <w:bCs/>
          <w:sz w:val="22"/>
          <w:szCs w:val="22"/>
          <w:lang w:eastAsia="ar-SA"/>
        </w:rPr>
        <w:t>d</w:t>
      </w:r>
      <w:r w:rsidR="00E42559" w:rsidRPr="00442BC9">
        <w:rPr>
          <w:rFonts w:ascii="Cambria" w:hAnsi="Cambria"/>
          <w:bCs/>
          <w:sz w:val="22"/>
          <w:szCs w:val="22"/>
          <w:lang w:eastAsia="ar-SA"/>
        </w:rPr>
        <w:t xml:space="preserve">ostawca, w ramach ZSI, powinien dostarczyć aplikację mobilną pozwalającą na obsługę programu na urządzeniu mobilnym </w:t>
      </w:r>
      <w:r w:rsidR="003B0201">
        <w:rPr>
          <w:rFonts w:ascii="Cambria" w:hAnsi="Cambria"/>
          <w:bCs/>
          <w:sz w:val="22"/>
          <w:szCs w:val="22"/>
          <w:lang w:eastAsia="ar-SA"/>
        </w:rPr>
        <w:t>(</w:t>
      </w:r>
      <w:r w:rsidR="003B0201" w:rsidRPr="00A72859">
        <w:rPr>
          <w:rFonts w:ascii="Cambria" w:hAnsi="Cambria"/>
          <w:b/>
          <w:bCs/>
          <w:sz w:val="22"/>
          <w:szCs w:val="22"/>
          <w:lang w:eastAsia="ar-SA"/>
        </w:rPr>
        <w:t xml:space="preserve">dostawa </w:t>
      </w:r>
      <w:r w:rsidR="00A72859" w:rsidRPr="00A72859">
        <w:rPr>
          <w:rFonts w:ascii="Cambria" w:hAnsi="Cambria"/>
          <w:b/>
          <w:bCs/>
          <w:sz w:val="22"/>
          <w:szCs w:val="22"/>
          <w:lang w:eastAsia="ar-SA"/>
        </w:rPr>
        <w:t>2</w:t>
      </w:r>
      <w:r w:rsidR="003B0201" w:rsidRPr="00A72859">
        <w:rPr>
          <w:rFonts w:ascii="Cambria" w:hAnsi="Cambria"/>
          <w:b/>
          <w:bCs/>
          <w:sz w:val="22"/>
          <w:szCs w:val="22"/>
          <w:lang w:eastAsia="ar-SA"/>
        </w:rPr>
        <w:t xml:space="preserve"> sztuk urządzeń</w:t>
      </w:r>
      <w:r w:rsidR="003B0201">
        <w:rPr>
          <w:rFonts w:ascii="Cambria" w:hAnsi="Cambria"/>
          <w:bCs/>
          <w:sz w:val="22"/>
          <w:szCs w:val="22"/>
          <w:lang w:eastAsia="ar-SA"/>
        </w:rPr>
        <w:t xml:space="preserve"> – zestawów inkasenckich umożliwiających pracę inkasenta w terenie wchodzi w zakres przedmiotu zamówienia. Dostarczone zestawy inkasenckie muszą umożliwiać wydruk faktury w terenie oraz zapewnić możliwość płatności za fakturę kartą płatniczą)</w:t>
      </w:r>
      <w:r w:rsidR="00E42559" w:rsidRPr="00442BC9">
        <w:rPr>
          <w:rFonts w:ascii="Cambria" w:hAnsi="Cambria"/>
          <w:bCs/>
          <w:sz w:val="22"/>
          <w:szCs w:val="22"/>
          <w:lang w:eastAsia="ar-SA"/>
        </w:rPr>
        <w:t xml:space="preserve">. Dodatkowo powinna zostać wdrożona aplikacja, pozwalająca na pracę online lub w przypadku utraty dostępu do Internetu – offline. Wszystkie aplikacje muszą być zintegrowane z dostawcą wodomierzy i nakładek radiowych pozwalając na wystawianie faktur w terenie. </w:t>
      </w:r>
      <w:r w:rsidR="00D92150">
        <w:rPr>
          <w:rFonts w:ascii="Cambria" w:hAnsi="Cambria"/>
          <w:bCs/>
          <w:sz w:val="22"/>
          <w:szCs w:val="22"/>
          <w:lang w:eastAsia="ar-SA"/>
        </w:rPr>
        <w:t xml:space="preserve">Aplikacja mobilna do obsługi programu na urządzeniu mobilnym </w:t>
      </w:r>
      <w:r w:rsidR="00797736" w:rsidRPr="00797736">
        <w:rPr>
          <w:rFonts w:ascii="Cambria" w:hAnsi="Cambria"/>
          <w:bCs/>
          <w:sz w:val="22"/>
          <w:szCs w:val="22"/>
          <w:lang w:eastAsia="ar-SA"/>
        </w:rPr>
        <w:t xml:space="preserve">musi odzwierciedlać pełną kartotekę klienta, zgodnie z bazą danych Systemu, w tym również wszelkie uwagi wprowadzone </w:t>
      </w:r>
      <w:r w:rsidR="003D7C58" w:rsidRPr="00797736">
        <w:rPr>
          <w:rFonts w:ascii="Cambria" w:hAnsi="Cambria"/>
          <w:bCs/>
          <w:sz w:val="22"/>
          <w:szCs w:val="22"/>
          <w:lang w:eastAsia="ar-SA"/>
        </w:rPr>
        <w:t xml:space="preserve">dla inkasentów </w:t>
      </w:r>
      <w:r w:rsidR="00797736" w:rsidRPr="00797736">
        <w:rPr>
          <w:rFonts w:ascii="Cambria" w:hAnsi="Cambria"/>
          <w:bCs/>
          <w:sz w:val="22"/>
          <w:szCs w:val="22"/>
          <w:lang w:eastAsia="ar-SA"/>
        </w:rPr>
        <w:t xml:space="preserve">w Systemie. </w:t>
      </w:r>
    </w:p>
    <w:p w14:paraId="1C863CD2" w14:textId="77777777" w:rsidR="00E42559" w:rsidRPr="00442BC9" w:rsidRDefault="00E42559" w:rsidP="007C2126">
      <w:pPr>
        <w:numPr>
          <w:ilvl w:val="0"/>
          <w:numId w:val="78"/>
        </w:numPr>
        <w:suppressAutoHyphens/>
        <w:ind w:left="1134" w:hanging="425"/>
        <w:jc w:val="both"/>
        <w:rPr>
          <w:rFonts w:ascii="Cambria" w:hAnsi="Cambria"/>
          <w:b/>
          <w:bCs/>
          <w:sz w:val="22"/>
          <w:szCs w:val="22"/>
          <w:lang w:eastAsia="ar-SA"/>
        </w:rPr>
      </w:pPr>
      <w:r w:rsidRPr="00442BC9">
        <w:rPr>
          <w:rFonts w:ascii="Cambria" w:hAnsi="Cambria"/>
          <w:bCs/>
          <w:sz w:val="22"/>
          <w:szCs w:val="22"/>
          <w:lang w:eastAsia="ar-SA"/>
        </w:rPr>
        <w:t xml:space="preserve">System musi stwarzać możliwość obsługi klienta w terenie na zasadzie wystawiania faktur na podstawie </w:t>
      </w:r>
      <w:r w:rsidR="003D7C58">
        <w:rPr>
          <w:rFonts w:ascii="Cambria" w:hAnsi="Cambria"/>
          <w:bCs/>
          <w:sz w:val="22"/>
          <w:szCs w:val="22"/>
          <w:lang w:eastAsia="ar-SA"/>
        </w:rPr>
        <w:t xml:space="preserve">dokonanego </w:t>
      </w:r>
      <w:r w:rsidRPr="00442BC9">
        <w:rPr>
          <w:rFonts w:ascii="Cambria" w:hAnsi="Cambria"/>
          <w:bCs/>
          <w:sz w:val="22"/>
          <w:szCs w:val="22"/>
          <w:lang w:eastAsia="ar-SA"/>
        </w:rPr>
        <w:t xml:space="preserve">odczytu wodomierzy, podliczników itp. Dodatkowo urządzenie mobilne powinno stwarzać możliwość wydruku dokumentów typu faktura, </w:t>
      </w:r>
      <w:r w:rsidRPr="00442BC9">
        <w:rPr>
          <w:rFonts w:ascii="Cambria" w:hAnsi="Cambria"/>
          <w:bCs/>
          <w:sz w:val="22"/>
          <w:szCs w:val="22"/>
          <w:lang w:eastAsia="ar-SA"/>
        </w:rPr>
        <w:lastRenderedPageBreak/>
        <w:t>zawiadomienie, KP itp. Aplikacja mobilna powinna posiadać możliwość prowadzenia ewidencji pieniędzy przyjętych od klientów, odróżniać posesje rozliczone od nierozliczonych oraz informować Inkasenta odczytującego wodomierz o nieodczytanych punktach. Aplikacja musi posiadać własny czas niezależny od zegarka urządzenia w celu zablokowania modyfikacji.</w:t>
      </w:r>
      <w:r w:rsidR="003D7C58">
        <w:rPr>
          <w:rFonts w:ascii="Cambria" w:hAnsi="Cambria"/>
          <w:bCs/>
          <w:sz w:val="22"/>
          <w:szCs w:val="22"/>
          <w:lang w:eastAsia="ar-SA"/>
        </w:rPr>
        <w:t xml:space="preserve"> Aplikacja musi rejestrować wydruk przez inkasenta zawiadomień o podanie odczytu wodomierzy do Spółki, w przypadkach, gdy inkasent nie zastanie użytkownika posesji. </w:t>
      </w:r>
      <w:r w:rsidRPr="00442BC9">
        <w:rPr>
          <w:rFonts w:ascii="Cambria" w:hAnsi="Cambria"/>
          <w:bCs/>
          <w:sz w:val="22"/>
          <w:szCs w:val="22"/>
          <w:lang w:eastAsia="ar-SA"/>
        </w:rPr>
        <w:t xml:space="preserve"> </w:t>
      </w:r>
    </w:p>
    <w:p w14:paraId="64D81223" w14:textId="77777777" w:rsidR="00E42559" w:rsidRPr="003D7C58" w:rsidRDefault="008B451E" w:rsidP="007C2126">
      <w:pPr>
        <w:numPr>
          <w:ilvl w:val="0"/>
          <w:numId w:val="78"/>
        </w:numPr>
        <w:suppressAutoHyphens/>
        <w:ind w:left="1134" w:hanging="425"/>
        <w:jc w:val="both"/>
        <w:rPr>
          <w:rFonts w:ascii="Cambria" w:hAnsi="Cambria"/>
          <w:b/>
          <w:bCs/>
          <w:sz w:val="22"/>
          <w:szCs w:val="22"/>
          <w:lang w:eastAsia="ar-SA"/>
        </w:rPr>
      </w:pPr>
      <w:r>
        <w:rPr>
          <w:rFonts w:ascii="Cambria" w:hAnsi="Cambria"/>
          <w:bCs/>
          <w:sz w:val="22"/>
          <w:szCs w:val="22"/>
          <w:lang w:eastAsia="ar-SA"/>
        </w:rPr>
        <w:t>t</w:t>
      </w:r>
      <w:r w:rsidR="00E42559" w:rsidRPr="00442BC9">
        <w:rPr>
          <w:rFonts w:ascii="Cambria" w:hAnsi="Cambria"/>
          <w:bCs/>
          <w:sz w:val="22"/>
          <w:szCs w:val="22"/>
          <w:lang w:eastAsia="ar-SA"/>
        </w:rPr>
        <w:t>rasy inkasenckie powinny zostać podzielone na trasy, które będą wgrywane za pomocą terminali lub online do urządzeń mobilnych. Wszystkie inne kwestie powinny zostać omówione na etapie wdrożenia;</w:t>
      </w:r>
    </w:p>
    <w:p w14:paraId="503CBE5A" w14:textId="6431EE33" w:rsidR="003D7C58" w:rsidRPr="0019210E" w:rsidRDefault="003D7C58" w:rsidP="007C2126">
      <w:pPr>
        <w:numPr>
          <w:ilvl w:val="0"/>
          <w:numId w:val="78"/>
        </w:numPr>
        <w:suppressAutoHyphens/>
        <w:ind w:left="1134" w:hanging="425"/>
        <w:jc w:val="both"/>
        <w:rPr>
          <w:rFonts w:ascii="Cambria" w:hAnsi="Cambria"/>
          <w:b/>
          <w:bCs/>
          <w:sz w:val="22"/>
          <w:szCs w:val="22"/>
          <w:lang w:eastAsia="ar-SA"/>
        </w:rPr>
      </w:pPr>
      <w:r w:rsidRPr="00891FE5">
        <w:rPr>
          <w:rFonts w:ascii="Cambria" w:hAnsi="Cambria"/>
          <w:bCs/>
          <w:sz w:val="22"/>
          <w:szCs w:val="22"/>
          <w:lang w:eastAsia="ar-SA"/>
        </w:rPr>
        <w:t xml:space="preserve">System musi umożliwiać automatyczne wgrywanie danych pozyskanych ze zdalnego odczytu wodomierzy z </w:t>
      </w:r>
      <w:r w:rsidR="00891FE5" w:rsidRPr="00891FE5">
        <w:rPr>
          <w:rFonts w:ascii="Cambria" w:hAnsi="Cambria"/>
          <w:bCs/>
          <w:sz w:val="22"/>
          <w:szCs w:val="22"/>
          <w:lang w:eastAsia="ar-SA"/>
        </w:rPr>
        <w:t>użytkowanego</w:t>
      </w:r>
      <w:r w:rsidRPr="00891FE5">
        <w:rPr>
          <w:rFonts w:ascii="Cambria" w:hAnsi="Cambria"/>
          <w:bCs/>
          <w:sz w:val="22"/>
          <w:szCs w:val="22"/>
          <w:lang w:eastAsia="ar-SA"/>
        </w:rPr>
        <w:t xml:space="preserve"> w </w:t>
      </w:r>
      <w:r w:rsidRPr="00776505">
        <w:rPr>
          <w:rFonts w:ascii="Cambria" w:hAnsi="Cambria"/>
          <w:bCs/>
          <w:sz w:val="22"/>
          <w:szCs w:val="22"/>
          <w:lang w:eastAsia="ar-SA"/>
        </w:rPr>
        <w:t>Spółce systemu LIBRA RS</w:t>
      </w:r>
      <w:r w:rsidR="000955E5" w:rsidRPr="00776505">
        <w:rPr>
          <w:rFonts w:ascii="Cambria" w:hAnsi="Cambria"/>
          <w:bCs/>
          <w:sz w:val="22"/>
          <w:szCs w:val="22"/>
          <w:lang w:eastAsia="ar-SA"/>
        </w:rPr>
        <w:t>. W</w:t>
      </w:r>
      <w:r w:rsidRPr="00776505">
        <w:rPr>
          <w:rFonts w:ascii="Cambria" w:hAnsi="Cambria"/>
          <w:bCs/>
          <w:sz w:val="22"/>
          <w:szCs w:val="22"/>
          <w:lang w:eastAsia="ar-SA"/>
        </w:rPr>
        <w:t xml:space="preserve"> przeciwnym</w:t>
      </w:r>
      <w:r w:rsidRPr="00891FE5">
        <w:rPr>
          <w:rFonts w:ascii="Cambria" w:hAnsi="Cambria"/>
          <w:bCs/>
          <w:sz w:val="22"/>
          <w:szCs w:val="22"/>
          <w:lang w:eastAsia="ar-SA"/>
        </w:rPr>
        <w:t xml:space="preserve"> razie Wykonawca zobowiązany jest tak dostosować System i dostarczyć niezbędne urządzenie mobilne, które za pomocą sieci </w:t>
      </w:r>
      <w:r w:rsidR="000955E5" w:rsidRPr="00891FE5">
        <w:rPr>
          <w:rFonts w:ascii="Cambria" w:hAnsi="Cambria"/>
          <w:bCs/>
          <w:sz w:val="22"/>
          <w:szCs w:val="22"/>
          <w:lang w:eastAsia="ar-SA"/>
        </w:rPr>
        <w:t xml:space="preserve">radiowej oraz </w:t>
      </w:r>
      <w:r w:rsidRPr="00891FE5">
        <w:rPr>
          <w:rFonts w:ascii="Cambria" w:hAnsi="Cambria"/>
          <w:bCs/>
          <w:sz w:val="22"/>
          <w:szCs w:val="22"/>
          <w:lang w:eastAsia="ar-SA"/>
        </w:rPr>
        <w:t xml:space="preserve">Bluetooth łączyć się będzie z </w:t>
      </w:r>
      <w:r w:rsidR="000955E5" w:rsidRPr="00891FE5">
        <w:rPr>
          <w:rFonts w:ascii="Cambria" w:hAnsi="Cambria"/>
          <w:bCs/>
          <w:sz w:val="22"/>
          <w:szCs w:val="22"/>
          <w:lang w:eastAsia="ar-SA"/>
        </w:rPr>
        <w:t xml:space="preserve">radiową </w:t>
      </w:r>
      <w:r w:rsidRPr="00891FE5">
        <w:rPr>
          <w:rFonts w:ascii="Cambria" w:hAnsi="Cambria"/>
          <w:bCs/>
          <w:sz w:val="22"/>
          <w:szCs w:val="22"/>
          <w:lang w:eastAsia="ar-SA"/>
        </w:rPr>
        <w:t xml:space="preserve">nakładką wodomierzową, w celu pozyskania odczytów wodomierzy. </w:t>
      </w:r>
      <w:r w:rsidR="00776505" w:rsidRPr="00776505">
        <w:rPr>
          <w:rFonts w:ascii="Cambria" w:hAnsi="Cambria"/>
          <w:bCs/>
          <w:sz w:val="22"/>
          <w:szCs w:val="22"/>
          <w:lang w:eastAsia="ar-SA"/>
        </w:rPr>
        <w:t>Zamawiający informuje, że zapewni współpracę Wykonawcy z dostawc</w:t>
      </w:r>
      <w:r w:rsidR="00776505">
        <w:rPr>
          <w:rFonts w:ascii="Cambria" w:hAnsi="Cambria"/>
          <w:bCs/>
          <w:sz w:val="22"/>
          <w:szCs w:val="22"/>
          <w:lang w:eastAsia="ar-SA"/>
        </w:rPr>
        <w:t>ą</w:t>
      </w:r>
      <w:r w:rsidR="00776505" w:rsidRPr="00776505">
        <w:rPr>
          <w:rFonts w:ascii="Cambria" w:hAnsi="Cambria"/>
          <w:bCs/>
          <w:sz w:val="22"/>
          <w:szCs w:val="22"/>
          <w:lang w:eastAsia="ar-SA"/>
        </w:rPr>
        <w:t xml:space="preserve"> posiadanych system</w:t>
      </w:r>
      <w:r w:rsidR="00776505">
        <w:rPr>
          <w:rFonts w:ascii="Cambria" w:hAnsi="Cambria"/>
          <w:bCs/>
          <w:sz w:val="22"/>
          <w:szCs w:val="22"/>
          <w:lang w:eastAsia="ar-SA"/>
        </w:rPr>
        <w:t>u LIBRA RS</w:t>
      </w:r>
      <w:r w:rsidR="00776505" w:rsidRPr="00776505">
        <w:rPr>
          <w:rFonts w:ascii="Cambria" w:hAnsi="Cambria"/>
          <w:bCs/>
          <w:sz w:val="22"/>
          <w:szCs w:val="22"/>
          <w:lang w:eastAsia="ar-SA"/>
        </w:rPr>
        <w:t xml:space="preserve"> i jednocześnie zobowiąże w/w dostawc</w:t>
      </w:r>
      <w:r w:rsidR="00776505">
        <w:rPr>
          <w:rFonts w:ascii="Cambria" w:hAnsi="Cambria"/>
          <w:bCs/>
          <w:sz w:val="22"/>
          <w:szCs w:val="22"/>
          <w:lang w:eastAsia="ar-SA"/>
        </w:rPr>
        <w:t>ę</w:t>
      </w:r>
      <w:r w:rsidR="00776505" w:rsidRPr="00776505">
        <w:rPr>
          <w:rFonts w:ascii="Cambria" w:hAnsi="Cambria"/>
          <w:bCs/>
          <w:sz w:val="22"/>
          <w:szCs w:val="22"/>
          <w:lang w:eastAsia="ar-SA"/>
        </w:rPr>
        <w:t xml:space="preserve"> do wyeksportowania danych do tabel płaskich </w:t>
      </w:r>
      <w:r w:rsidR="00776505" w:rsidRPr="0019210E">
        <w:rPr>
          <w:rFonts w:ascii="Cambria" w:hAnsi="Cambria"/>
          <w:bCs/>
          <w:sz w:val="22"/>
          <w:szCs w:val="22"/>
          <w:lang w:eastAsia="ar-SA"/>
        </w:rPr>
        <w:t>(.xls, .txt, .csv)</w:t>
      </w:r>
    </w:p>
    <w:p w14:paraId="187B584C" w14:textId="77777777" w:rsidR="00BB530B" w:rsidRPr="0019210E" w:rsidRDefault="003D7C58" w:rsidP="007C2126">
      <w:pPr>
        <w:numPr>
          <w:ilvl w:val="0"/>
          <w:numId w:val="78"/>
        </w:numPr>
        <w:suppressAutoHyphens/>
        <w:ind w:left="1134" w:hanging="425"/>
        <w:jc w:val="both"/>
        <w:rPr>
          <w:rFonts w:ascii="Cambria" w:hAnsi="Cambria"/>
          <w:bCs/>
          <w:sz w:val="22"/>
          <w:szCs w:val="22"/>
          <w:lang w:eastAsia="ar-SA"/>
        </w:rPr>
      </w:pPr>
      <w:r w:rsidRPr="0019210E">
        <w:rPr>
          <w:rFonts w:ascii="Cambria" w:hAnsi="Cambria"/>
          <w:bCs/>
          <w:sz w:val="22"/>
          <w:szCs w:val="22"/>
          <w:lang w:eastAsia="ar-SA"/>
        </w:rPr>
        <w:t xml:space="preserve">System musi umożliwiać automatyczne </w:t>
      </w:r>
      <w:r w:rsidR="002A49A8" w:rsidRPr="0019210E">
        <w:rPr>
          <w:rFonts w:ascii="Cambria" w:hAnsi="Cambria"/>
          <w:bCs/>
          <w:sz w:val="22"/>
          <w:szCs w:val="22"/>
          <w:lang w:eastAsia="ar-SA"/>
        </w:rPr>
        <w:t>wgrywanie danych dotyczących odczytów wodomierzy, pozyskiwanych przez Zamawiającego z systemów zewnętrznych posiadanych przez podmioty, z którymi współpracuje Zamawiający, tj.</w:t>
      </w:r>
    </w:p>
    <w:p w14:paraId="414DA171" w14:textId="77777777" w:rsidR="00BB530B" w:rsidRPr="007D2F69" w:rsidRDefault="00BB530B" w:rsidP="007C2126">
      <w:pPr>
        <w:pStyle w:val="Akapitzlist"/>
        <w:numPr>
          <w:ilvl w:val="0"/>
          <w:numId w:val="204"/>
        </w:numPr>
        <w:ind w:left="1418" w:hanging="284"/>
        <w:jc w:val="both"/>
        <w:rPr>
          <w:rFonts w:ascii="Cambria" w:hAnsi="Cambria"/>
          <w:b/>
          <w:bCs/>
          <w:sz w:val="22"/>
          <w:szCs w:val="22"/>
          <w:lang w:eastAsia="ar-SA"/>
        </w:rPr>
      </w:pPr>
      <w:r w:rsidRPr="007D2F69">
        <w:rPr>
          <w:rFonts w:ascii="Cambria" w:hAnsi="Cambria"/>
          <w:sz w:val="22"/>
          <w:szCs w:val="22"/>
        </w:rPr>
        <w:t>Zakład Usług Komunalnych w Miliczu</w:t>
      </w:r>
      <w:r>
        <w:rPr>
          <w:rFonts w:ascii="Cambria" w:hAnsi="Cambria"/>
          <w:sz w:val="22"/>
          <w:szCs w:val="22"/>
        </w:rPr>
        <w:t>, posiada system informatyczny</w:t>
      </w:r>
      <w:r w:rsidRPr="007D2F69">
        <w:rPr>
          <w:rFonts w:ascii="Cambria" w:hAnsi="Cambria"/>
          <w:sz w:val="22"/>
          <w:szCs w:val="22"/>
        </w:rPr>
        <w:t xml:space="preserve"> QNET (producent: NETPROCES Sopot)</w:t>
      </w:r>
      <w:r>
        <w:rPr>
          <w:rFonts w:ascii="Cambria" w:hAnsi="Cambria"/>
          <w:sz w:val="22"/>
          <w:szCs w:val="22"/>
        </w:rPr>
        <w:t>, z którego przekazuje Zamawiającemu</w:t>
      </w:r>
      <w:r w:rsidRPr="007D2F69">
        <w:rPr>
          <w:rFonts w:ascii="Cambria" w:hAnsi="Cambria"/>
          <w:sz w:val="22"/>
          <w:szCs w:val="22"/>
        </w:rPr>
        <w:t xml:space="preserve"> dane </w:t>
      </w:r>
      <w:r>
        <w:rPr>
          <w:rFonts w:ascii="Cambria" w:hAnsi="Cambria"/>
          <w:sz w:val="22"/>
          <w:szCs w:val="22"/>
        </w:rPr>
        <w:t>dotyczące odczytów wodomierzy. Dane przekazywane</w:t>
      </w:r>
      <w:r w:rsidRPr="007D2F69">
        <w:rPr>
          <w:rFonts w:ascii="Cambria" w:hAnsi="Cambria"/>
          <w:sz w:val="22"/>
          <w:szCs w:val="22"/>
        </w:rPr>
        <w:t xml:space="preserve"> w pliku </w:t>
      </w:r>
      <w:r>
        <w:rPr>
          <w:rFonts w:ascii="Cambria" w:hAnsi="Cambria"/>
          <w:sz w:val="22"/>
          <w:szCs w:val="22"/>
        </w:rPr>
        <w:t>tekstowym</w:t>
      </w:r>
      <w:r w:rsidRPr="007D2F69">
        <w:rPr>
          <w:rFonts w:ascii="Cambria" w:hAnsi="Cambria"/>
          <w:sz w:val="22"/>
          <w:szCs w:val="22"/>
        </w:rPr>
        <w:t xml:space="preserve">; </w:t>
      </w:r>
    </w:p>
    <w:p w14:paraId="5924986D" w14:textId="77777777" w:rsidR="00BB530B" w:rsidRPr="00BB530B" w:rsidRDefault="00BB530B" w:rsidP="007C2126">
      <w:pPr>
        <w:pStyle w:val="Akapitzlist"/>
        <w:numPr>
          <w:ilvl w:val="0"/>
          <w:numId w:val="204"/>
        </w:numPr>
        <w:ind w:left="1418" w:hanging="284"/>
        <w:jc w:val="both"/>
        <w:rPr>
          <w:rFonts w:ascii="Cambria" w:hAnsi="Cambria"/>
          <w:b/>
          <w:bCs/>
          <w:sz w:val="22"/>
          <w:szCs w:val="22"/>
          <w:lang w:eastAsia="ar-SA"/>
        </w:rPr>
      </w:pPr>
      <w:r w:rsidRPr="007D2F69">
        <w:rPr>
          <w:rFonts w:ascii="Cambria" w:hAnsi="Cambria"/>
          <w:sz w:val="22"/>
          <w:szCs w:val="22"/>
        </w:rPr>
        <w:t xml:space="preserve">Miejski Zakład Gospodarki Komunalnej w Żmigrodzie – </w:t>
      </w:r>
      <w:r>
        <w:rPr>
          <w:rFonts w:ascii="Cambria" w:hAnsi="Cambria"/>
          <w:sz w:val="22"/>
          <w:szCs w:val="22"/>
        </w:rPr>
        <w:t xml:space="preserve">posiada system informatyczny </w:t>
      </w:r>
      <w:r w:rsidRPr="007D2F69">
        <w:rPr>
          <w:rFonts w:ascii="Cambria" w:hAnsi="Cambria"/>
          <w:sz w:val="22"/>
          <w:szCs w:val="22"/>
        </w:rPr>
        <w:t>WODA32 (producent: Usługi Komputerowe Sławomir Orłowski, os. Okrzei 6/288 Bełchatów)</w:t>
      </w:r>
      <w:r>
        <w:rPr>
          <w:rFonts w:ascii="Cambria" w:hAnsi="Cambria"/>
          <w:sz w:val="22"/>
          <w:szCs w:val="22"/>
        </w:rPr>
        <w:t xml:space="preserve">, </w:t>
      </w:r>
      <w:r w:rsidRPr="00734E63">
        <w:rPr>
          <w:rFonts w:ascii="Cambria" w:hAnsi="Cambria"/>
          <w:sz w:val="22"/>
          <w:szCs w:val="22"/>
        </w:rPr>
        <w:t xml:space="preserve">z którego przekazuje Zamawiającemu dane dotyczące odczytów wodomierzy. Dane przekazywane w pliku </w:t>
      </w:r>
      <w:r w:rsidRPr="007D2F69">
        <w:rPr>
          <w:rFonts w:ascii="Cambria" w:hAnsi="Cambria"/>
          <w:sz w:val="22"/>
          <w:szCs w:val="22"/>
        </w:rPr>
        <w:t xml:space="preserve">w formacie .txt; </w:t>
      </w:r>
    </w:p>
    <w:p w14:paraId="455F6347" w14:textId="338286EA" w:rsidR="003D7C58" w:rsidRPr="00BB530B" w:rsidRDefault="00BB530B" w:rsidP="007C2126">
      <w:pPr>
        <w:pStyle w:val="Akapitzlist"/>
        <w:numPr>
          <w:ilvl w:val="0"/>
          <w:numId w:val="204"/>
        </w:numPr>
        <w:ind w:left="1418" w:hanging="284"/>
        <w:jc w:val="both"/>
        <w:rPr>
          <w:rFonts w:ascii="Cambria" w:hAnsi="Cambria"/>
          <w:b/>
          <w:bCs/>
          <w:sz w:val="22"/>
          <w:szCs w:val="22"/>
          <w:lang w:eastAsia="ar-SA"/>
        </w:rPr>
      </w:pPr>
      <w:r w:rsidRPr="00BB530B">
        <w:rPr>
          <w:rFonts w:ascii="Cambria" w:hAnsi="Cambria"/>
          <w:sz w:val="22"/>
          <w:szCs w:val="22"/>
        </w:rPr>
        <w:t>Spółdzielnia Mieszkaniowa „BARYCZ” w Miliczu – posiada system informatyczny ISTA24, z którego przekazuje Zamawiającemu dane dotyczące odczytów wodomierzy. Dane przekazywane w pliku w formacie .xls</w:t>
      </w:r>
      <w:r w:rsidR="002A49A8" w:rsidRPr="00BB530B">
        <w:rPr>
          <w:rFonts w:ascii="Cambria" w:hAnsi="Cambria"/>
          <w:bCs/>
          <w:sz w:val="22"/>
          <w:szCs w:val="22"/>
          <w:lang w:eastAsia="ar-SA"/>
        </w:rPr>
        <w:t xml:space="preserve"> </w:t>
      </w:r>
    </w:p>
    <w:p w14:paraId="777079CD" w14:textId="77777777" w:rsidR="00E42559" w:rsidRPr="00442BC9" w:rsidRDefault="00E42559" w:rsidP="007C2126">
      <w:pPr>
        <w:numPr>
          <w:ilvl w:val="0"/>
          <w:numId w:val="78"/>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analizy z wykonania zaplanowanych tras – kompletność realizacji; zestawienie nieodczytanych punktów rozliczeniowych po zakończeniu tras.</w:t>
      </w:r>
    </w:p>
    <w:p w14:paraId="30FD939A" w14:textId="77777777" w:rsidR="00E42559" w:rsidRPr="00442BC9" w:rsidRDefault="00E42559" w:rsidP="007C2126">
      <w:pPr>
        <w:numPr>
          <w:ilvl w:val="0"/>
          <w:numId w:val="78"/>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zestawienie numerów na trasie punktów odbioru wg ulic/miejscowości; wsparcie dla ręcznego procesu wprowadzania odczytów – zapisywanie tras odczytowych, drukowanie tras odczytowych, wsparcie podczas wprowadzania danych z wydrukowanych list;</w:t>
      </w:r>
    </w:p>
    <w:p w14:paraId="0B14449A" w14:textId="60C431FA" w:rsidR="00E42559" w:rsidRPr="00442BC9" w:rsidRDefault="00E42559" w:rsidP="007C2126">
      <w:pPr>
        <w:numPr>
          <w:ilvl w:val="0"/>
          <w:numId w:val="78"/>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możliwoś</w:t>
      </w:r>
      <w:r w:rsidR="00A519E8">
        <w:rPr>
          <w:rFonts w:ascii="Cambria" w:hAnsi="Cambria"/>
          <w:bCs/>
          <w:sz w:val="22"/>
          <w:szCs w:val="22"/>
          <w:lang w:eastAsia="ar-SA"/>
        </w:rPr>
        <w:t>ć</w:t>
      </w:r>
      <w:r w:rsidRPr="00442BC9">
        <w:rPr>
          <w:rFonts w:ascii="Cambria" w:hAnsi="Cambria"/>
          <w:bCs/>
          <w:sz w:val="22"/>
          <w:szCs w:val="22"/>
          <w:lang w:eastAsia="ar-SA"/>
        </w:rPr>
        <w:t xml:space="preserve"> monitoringu pracy inkasentów</w:t>
      </w:r>
      <w:r w:rsidR="00A519E8">
        <w:rPr>
          <w:rFonts w:ascii="Cambria" w:hAnsi="Cambria"/>
          <w:bCs/>
          <w:sz w:val="22"/>
          <w:szCs w:val="22"/>
          <w:lang w:eastAsia="ar-SA"/>
        </w:rPr>
        <w:t xml:space="preserve"> w zakresie: czasu pracy na urządzeniu mobilnym, ilości wystawionych faktur, dokonanych odczytów, ilości nieodczytanych wodomierzy, czasu przerw w pracy na urządzeniu</w:t>
      </w:r>
      <w:r w:rsidRPr="00442BC9">
        <w:rPr>
          <w:rFonts w:ascii="Cambria" w:hAnsi="Cambria"/>
          <w:bCs/>
          <w:sz w:val="22"/>
          <w:szCs w:val="22"/>
          <w:lang w:eastAsia="ar-SA"/>
        </w:rPr>
        <w:t xml:space="preserve">; </w:t>
      </w:r>
      <w:r w:rsidR="00A519E8">
        <w:rPr>
          <w:rFonts w:ascii="Cambria" w:hAnsi="Cambria"/>
          <w:bCs/>
          <w:sz w:val="22"/>
          <w:szCs w:val="22"/>
          <w:lang w:eastAsia="ar-SA"/>
        </w:rPr>
        <w:t>zakres możliwości monitoringu pracy inkasentów nie obejmuje rozliczania czasu pracy wg przepisów ustawy Kodeks pracy</w:t>
      </w:r>
      <w:r w:rsidRPr="00442BC9">
        <w:rPr>
          <w:rFonts w:ascii="Cambria" w:hAnsi="Cambria"/>
          <w:bCs/>
          <w:sz w:val="22"/>
          <w:szCs w:val="22"/>
          <w:lang w:eastAsia="ar-SA"/>
        </w:rPr>
        <w:t>;</w:t>
      </w:r>
    </w:p>
    <w:p w14:paraId="239890A1" w14:textId="77777777" w:rsidR="00E42559" w:rsidRPr="00442BC9" w:rsidRDefault="00E42559" w:rsidP="007C2126">
      <w:pPr>
        <w:numPr>
          <w:ilvl w:val="0"/>
          <w:numId w:val="78"/>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mechanizmy kontroli i analizy poprawności odczytów – rozbudowane raportowanie anomalii odczytowych wraz z koniecznością weryfikacji takich stanów przez operatorów;</w:t>
      </w:r>
    </w:p>
    <w:p w14:paraId="75173FBA" w14:textId="77777777" w:rsidR="00E42559" w:rsidRPr="00442BC9" w:rsidRDefault="00E42559" w:rsidP="007C2126">
      <w:pPr>
        <w:numPr>
          <w:ilvl w:val="0"/>
          <w:numId w:val="78"/>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pełna integracja z systemami inkasenckimi – planowanie tras, automatyczna rejestracja wprowadzonych odczytów w terenie;</w:t>
      </w:r>
    </w:p>
    <w:p w14:paraId="17F4AE18" w14:textId="77777777" w:rsidR="00E42559" w:rsidRPr="00442BC9" w:rsidRDefault="00E42559" w:rsidP="007C2126">
      <w:pPr>
        <w:numPr>
          <w:ilvl w:val="0"/>
          <w:numId w:val="78"/>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automatyczne wystawiane not odsetkowych i wezwań do zapłaty wraz z fakturami (również inkasenckimi);</w:t>
      </w:r>
    </w:p>
    <w:p w14:paraId="20C79B5F" w14:textId="107C006D" w:rsidR="00E42559" w:rsidRDefault="00916FFA" w:rsidP="007C2126">
      <w:pPr>
        <w:numPr>
          <w:ilvl w:val="0"/>
          <w:numId w:val="78"/>
        </w:numPr>
        <w:suppressAutoHyphens/>
        <w:ind w:left="1134" w:hanging="425"/>
        <w:jc w:val="both"/>
        <w:rPr>
          <w:rFonts w:ascii="Cambria" w:hAnsi="Cambria"/>
          <w:bCs/>
          <w:sz w:val="22"/>
          <w:szCs w:val="22"/>
          <w:lang w:eastAsia="ar-SA"/>
        </w:rPr>
      </w:pPr>
      <w:r>
        <w:rPr>
          <w:rFonts w:ascii="Cambria" w:hAnsi="Cambria"/>
          <w:bCs/>
          <w:sz w:val="22"/>
          <w:szCs w:val="22"/>
          <w:lang w:eastAsia="ar-SA"/>
        </w:rPr>
        <w:t>możliwość dowolnego wydruku faktur dla danego kontrahenta, posiadającego więcej niż jeden punkt rozliczeniowy, tj. jednej zbiorczej faktury, lub oddzielnie dla każdego punktu rozliczeniowego (wodomierza)</w:t>
      </w:r>
      <w:r w:rsidR="00F94CD8">
        <w:rPr>
          <w:rFonts w:ascii="Cambria" w:hAnsi="Cambria"/>
          <w:bCs/>
          <w:sz w:val="22"/>
          <w:szCs w:val="22"/>
          <w:lang w:eastAsia="ar-SA"/>
        </w:rPr>
        <w:t>;</w:t>
      </w:r>
    </w:p>
    <w:p w14:paraId="3751AB65" w14:textId="77777777" w:rsidR="00E42559" w:rsidRDefault="007E25E6" w:rsidP="007C2126">
      <w:pPr>
        <w:numPr>
          <w:ilvl w:val="0"/>
          <w:numId w:val="78"/>
        </w:numPr>
        <w:suppressAutoHyphens/>
        <w:ind w:left="1134" w:hanging="425"/>
        <w:jc w:val="both"/>
        <w:rPr>
          <w:rFonts w:ascii="Cambria" w:hAnsi="Cambria"/>
          <w:bCs/>
          <w:sz w:val="22"/>
          <w:szCs w:val="22"/>
          <w:lang w:eastAsia="ar-SA"/>
        </w:rPr>
      </w:pPr>
      <w:r>
        <w:rPr>
          <w:rFonts w:ascii="Cambria" w:hAnsi="Cambria"/>
          <w:bCs/>
          <w:sz w:val="22"/>
          <w:szCs w:val="22"/>
          <w:lang w:eastAsia="ar-SA"/>
        </w:rPr>
        <w:t>d</w:t>
      </w:r>
      <w:r w:rsidR="00E42559" w:rsidRPr="00E70630">
        <w:rPr>
          <w:rFonts w:ascii="Cambria" w:hAnsi="Cambria"/>
          <w:bCs/>
          <w:sz w:val="22"/>
          <w:szCs w:val="22"/>
          <w:lang w:eastAsia="ar-SA"/>
        </w:rPr>
        <w:t>efiniowanie cenników dla usług wraz z historią zmiany cen;</w:t>
      </w:r>
    </w:p>
    <w:p w14:paraId="53291AB5" w14:textId="77777777" w:rsidR="00E573E5" w:rsidRDefault="007E25E6" w:rsidP="007C2126">
      <w:pPr>
        <w:numPr>
          <w:ilvl w:val="0"/>
          <w:numId w:val="78"/>
        </w:numPr>
        <w:suppressAutoHyphens/>
        <w:ind w:left="1134" w:hanging="425"/>
        <w:jc w:val="both"/>
        <w:rPr>
          <w:rFonts w:ascii="Cambria" w:hAnsi="Cambria"/>
          <w:bCs/>
          <w:sz w:val="22"/>
          <w:szCs w:val="22"/>
          <w:lang w:eastAsia="ar-SA"/>
        </w:rPr>
      </w:pPr>
      <w:r>
        <w:rPr>
          <w:rFonts w:ascii="Cambria" w:hAnsi="Cambria"/>
          <w:bCs/>
          <w:sz w:val="22"/>
          <w:szCs w:val="22"/>
          <w:lang w:eastAsia="ar-SA"/>
        </w:rPr>
        <w:t>o</w:t>
      </w:r>
      <w:r w:rsidR="00E42559" w:rsidRPr="00E70630">
        <w:rPr>
          <w:rFonts w:ascii="Cambria" w:hAnsi="Cambria"/>
          <w:bCs/>
          <w:sz w:val="22"/>
          <w:szCs w:val="22"/>
          <w:lang w:eastAsia="ar-SA"/>
        </w:rPr>
        <w:t xml:space="preserve">pcja dotycząca fakturowania ścieków dowożonych powinna uwzględniać możliwość wystawiania na jednej fakturze różnych ilości wg różnych taryf za ścieki dowożone </w:t>
      </w:r>
      <w:r w:rsidR="00E42559" w:rsidRPr="00E70630">
        <w:rPr>
          <w:rFonts w:ascii="Cambria" w:hAnsi="Cambria"/>
          <w:bCs/>
          <w:sz w:val="22"/>
          <w:szCs w:val="22"/>
          <w:lang w:eastAsia="ar-SA"/>
        </w:rPr>
        <w:lastRenderedPageBreak/>
        <w:t xml:space="preserve">zatwierdzonych przez Zamawiającego. </w:t>
      </w:r>
      <w:r w:rsidR="00E42559">
        <w:rPr>
          <w:rFonts w:ascii="Cambria" w:hAnsi="Cambria"/>
          <w:bCs/>
          <w:sz w:val="22"/>
          <w:szCs w:val="22"/>
          <w:lang w:eastAsia="ar-SA"/>
        </w:rPr>
        <w:t>T</w:t>
      </w:r>
      <w:r w:rsidR="00E42559" w:rsidRPr="00E70630">
        <w:rPr>
          <w:rFonts w:ascii="Cambria" w:hAnsi="Cambria"/>
          <w:bCs/>
          <w:sz w:val="22"/>
          <w:szCs w:val="22"/>
          <w:lang w:eastAsia="ar-SA"/>
        </w:rPr>
        <w:t xml:space="preserve">aryfa powinna zawierać odpowiednie składniki m.in. stawka podatku z możliwością podpowiadania lub przypinania na stałe odpowiednich wartości. </w:t>
      </w:r>
    </w:p>
    <w:p w14:paraId="6AF26380" w14:textId="77777777" w:rsidR="00E42559" w:rsidRPr="00E70630" w:rsidRDefault="007E25E6" w:rsidP="007C2126">
      <w:pPr>
        <w:numPr>
          <w:ilvl w:val="0"/>
          <w:numId w:val="78"/>
        </w:numPr>
        <w:suppressAutoHyphens/>
        <w:ind w:left="1134" w:hanging="425"/>
        <w:jc w:val="both"/>
        <w:rPr>
          <w:rFonts w:ascii="Cambria" w:hAnsi="Cambria"/>
          <w:bCs/>
          <w:sz w:val="22"/>
          <w:szCs w:val="22"/>
          <w:lang w:eastAsia="ar-SA"/>
        </w:rPr>
      </w:pPr>
      <w:r>
        <w:rPr>
          <w:rFonts w:ascii="Cambria" w:hAnsi="Cambria"/>
          <w:bCs/>
          <w:sz w:val="22"/>
          <w:szCs w:val="22"/>
          <w:lang w:eastAsia="ar-SA"/>
        </w:rPr>
        <w:t>p</w:t>
      </w:r>
      <w:r w:rsidR="00E573E5">
        <w:rPr>
          <w:rFonts w:ascii="Cambria" w:hAnsi="Cambria"/>
          <w:bCs/>
          <w:sz w:val="22"/>
          <w:szCs w:val="22"/>
          <w:lang w:eastAsia="ar-SA"/>
        </w:rPr>
        <w:t>odmoduł Sprzedaż Usług musi umożliwiać f</w:t>
      </w:r>
      <w:r w:rsidR="00E42559" w:rsidRPr="00E70630">
        <w:rPr>
          <w:rFonts w:ascii="Cambria" w:hAnsi="Cambria"/>
          <w:bCs/>
          <w:sz w:val="22"/>
          <w:szCs w:val="22"/>
          <w:lang w:eastAsia="ar-SA"/>
        </w:rPr>
        <w:t xml:space="preserve">akturowanie </w:t>
      </w:r>
      <w:r w:rsidR="00E573E5">
        <w:rPr>
          <w:rFonts w:ascii="Cambria" w:hAnsi="Cambria"/>
          <w:bCs/>
          <w:sz w:val="22"/>
          <w:szCs w:val="22"/>
          <w:lang w:eastAsia="ar-SA"/>
        </w:rPr>
        <w:t xml:space="preserve">sprzedaży dodatkowej, m.in. odbiór ścieków wozem asenizacyjnym, usługi sprzętem specjalistycznym itp. </w:t>
      </w:r>
      <w:r w:rsidR="00E42559" w:rsidRPr="00E70630">
        <w:rPr>
          <w:rFonts w:ascii="Cambria" w:hAnsi="Cambria"/>
          <w:bCs/>
          <w:sz w:val="22"/>
          <w:szCs w:val="22"/>
          <w:lang w:eastAsia="ar-SA"/>
        </w:rPr>
        <w:t xml:space="preserve"> Fakturowanie sprzedaży dodatkowej musi zawierać możliwość powiązania dowolnych taryf z dowolną grupą odbiorców lub usługą ewentualnie pozostawić możliwość indywidualnego uzgodnienia sposobu rozwiązania z działem. </w:t>
      </w:r>
    </w:p>
    <w:p w14:paraId="6FE005DB" w14:textId="77777777" w:rsidR="00E42559" w:rsidRPr="00AF4A92" w:rsidRDefault="00E42559" w:rsidP="007C2126">
      <w:pPr>
        <w:pStyle w:val="Podtytu"/>
        <w:numPr>
          <w:ilvl w:val="0"/>
          <w:numId w:val="147"/>
        </w:numPr>
        <w:spacing w:before="240"/>
        <w:ind w:left="993" w:hanging="633"/>
        <w:jc w:val="both"/>
        <w:rPr>
          <w:rFonts w:ascii="Cambria" w:hAnsi="Cambria"/>
          <w:b/>
          <w:sz w:val="22"/>
          <w:lang w:eastAsia="ar-SA"/>
        </w:rPr>
      </w:pPr>
      <w:bookmarkStart w:id="28" w:name="_Toc27588784"/>
      <w:r w:rsidRPr="00AF4A92">
        <w:rPr>
          <w:rFonts w:ascii="Cambria" w:hAnsi="Cambria"/>
          <w:b/>
          <w:lang w:eastAsia="ar-SA"/>
        </w:rPr>
        <w:t>Windykacja:</w:t>
      </w:r>
      <w:bookmarkEnd w:id="28"/>
    </w:p>
    <w:p w14:paraId="004D932E" w14:textId="77777777" w:rsidR="00E42559" w:rsidRPr="00B364A8" w:rsidRDefault="007E25E6" w:rsidP="007C2126">
      <w:pPr>
        <w:numPr>
          <w:ilvl w:val="0"/>
          <w:numId w:val="80"/>
        </w:numPr>
        <w:suppressAutoHyphens/>
        <w:ind w:left="1134" w:hanging="283"/>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raportowania już wystawionych dokumentów rozrachunkowych za dowolny okres.</w:t>
      </w:r>
    </w:p>
    <w:p w14:paraId="3B13FF7D" w14:textId="77777777" w:rsidR="00E42559" w:rsidRPr="00B364A8" w:rsidRDefault="007E25E6" w:rsidP="007C2126">
      <w:pPr>
        <w:numPr>
          <w:ilvl w:val="0"/>
          <w:numId w:val="80"/>
        </w:numPr>
        <w:suppressAutoHyphens/>
        <w:ind w:left="1134" w:hanging="283"/>
        <w:jc w:val="both"/>
        <w:rPr>
          <w:rFonts w:ascii="Cambria" w:hAnsi="Cambria"/>
          <w:bCs/>
          <w:sz w:val="22"/>
          <w:szCs w:val="22"/>
          <w:lang w:eastAsia="ar-SA"/>
        </w:rPr>
      </w:pPr>
      <w:r>
        <w:rPr>
          <w:rFonts w:ascii="Cambria" w:hAnsi="Cambria"/>
          <w:bCs/>
          <w:sz w:val="22"/>
          <w:szCs w:val="22"/>
          <w:lang w:eastAsia="ar-SA"/>
        </w:rPr>
        <w:t>p</w:t>
      </w:r>
      <w:r w:rsidR="00E42559" w:rsidRPr="00B364A8">
        <w:rPr>
          <w:rFonts w:ascii="Cambria" w:hAnsi="Cambria"/>
          <w:bCs/>
          <w:sz w:val="22"/>
          <w:szCs w:val="22"/>
          <w:lang w:eastAsia="ar-SA"/>
        </w:rPr>
        <w:t>ełna historia rozrachunków kontrahenta.</w:t>
      </w:r>
    </w:p>
    <w:p w14:paraId="093D2599" w14:textId="77777777" w:rsidR="00E42559" w:rsidRDefault="007E25E6" w:rsidP="007C2126">
      <w:pPr>
        <w:numPr>
          <w:ilvl w:val="0"/>
          <w:numId w:val="80"/>
        </w:numPr>
        <w:suppressAutoHyphens/>
        <w:ind w:left="1134" w:hanging="283"/>
        <w:jc w:val="both"/>
        <w:rPr>
          <w:rFonts w:ascii="Cambria" w:hAnsi="Cambria"/>
          <w:bCs/>
          <w:sz w:val="22"/>
          <w:szCs w:val="22"/>
          <w:lang w:eastAsia="ar-SA"/>
        </w:rPr>
      </w:pPr>
      <w:r>
        <w:rPr>
          <w:rFonts w:ascii="Cambria" w:hAnsi="Cambria"/>
          <w:bCs/>
          <w:sz w:val="22"/>
          <w:szCs w:val="22"/>
          <w:lang w:eastAsia="ar-SA"/>
        </w:rPr>
        <w:t>p</w:t>
      </w:r>
      <w:r w:rsidR="00E42559" w:rsidRPr="00B364A8">
        <w:rPr>
          <w:rFonts w:ascii="Cambria" w:hAnsi="Cambria"/>
          <w:bCs/>
          <w:sz w:val="22"/>
          <w:szCs w:val="22"/>
          <w:lang w:eastAsia="ar-SA"/>
        </w:rPr>
        <w:t>rzeglądanie rozrachunków w</w:t>
      </w:r>
      <w:r w:rsidR="00E42559">
        <w:rPr>
          <w:rFonts w:ascii="Cambria" w:hAnsi="Cambria"/>
          <w:bCs/>
          <w:sz w:val="22"/>
          <w:szCs w:val="22"/>
          <w:lang w:eastAsia="ar-SA"/>
        </w:rPr>
        <w:t>g kryteriów: rozliczone/nierozliczone, rodzaje (wszystkie, sprzedaż, zakup), terminów płatności, daty wystawienia.</w:t>
      </w:r>
    </w:p>
    <w:p w14:paraId="09D80F84" w14:textId="77777777" w:rsidR="00E42559" w:rsidRDefault="007E25E6" w:rsidP="007C2126">
      <w:pPr>
        <w:numPr>
          <w:ilvl w:val="0"/>
          <w:numId w:val="80"/>
        </w:numPr>
        <w:suppressAutoHyphens/>
        <w:ind w:left="1134" w:hanging="283"/>
        <w:jc w:val="both"/>
        <w:rPr>
          <w:rFonts w:ascii="Cambria" w:hAnsi="Cambria"/>
          <w:bCs/>
          <w:sz w:val="22"/>
          <w:szCs w:val="22"/>
          <w:lang w:eastAsia="ar-SA"/>
        </w:rPr>
      </w:pPr>
      <w:r>
        <w:rPr>
          <w:rFonts w:ascii="Cambria" w:hAnsi="Cambria"/>
          <w:bCs/>
          <w:sz w:val="22"/>
          <w:szCs w:val="22"/>
          <w:lang w:eastAsia="ar-SA"/>
        </w:rPr>
        <w:t>g</w:t>
      </w:r>
      <w:r w:rsidR="00E42559">
        <w:rPr>
          <w:rFonts w:ascii="Cambria" w:hAnsi="Cambria"/>
          <w:bCs/>
          <w:sz w:val="22"/>
          <w:szCs w:val="22"/>
          <w:lang w:eastAsia="ar-SA"/>
        </w:rPr>
        <w:t>enerowanie potwierdzenia sald.</w:t>
      </w:r>
    </w:p>
    <w:p w14:paraId="40D7DF85" w14:textId="77777777" w:rsidR="00E42559" w:rsidRDefault="007E25E6" w:rsidP="007C2126">
      <w:pPr>
        <w:numPr>
          <w:ilvl w:val="0"/>
          <w:numId w:val="80"/>
        </w:numPr>
        <w:suppressAutoHyphens/>
        <w:ind w:left="1134" w:hanging="283"/>
        <w:jc w:val="both"/>
        <w:rPr>
          <w:rFonts w:ascii="Cambria" w:hAnsi="Cambria"/>
          <w:bCs/>
          <w:sz w:val="22"/>
          <w:szCs w:val="22"/>
          <w:lang w:eastAsia="ar-SA"/>
        </w:rPr>
      </w:pPr>
      <w:r>
        <w:rPr>
          <w:rFonts w:ascii="Cambria" w:hAnsi="Cambria"/>
          <w:bCs/>
          <w:sz w:val="22"/>
          <w:szCs w:val="22"/>
          <w:lang w:eastAsia="ar-SA"/>
        </w:rPr>
        <w:t>a</w:t>
      </w:r>
      <w:r w:rsidR="00E42559">
        <w:rPr>
          <w:rFonts w:ascii="Cambria" w:hAnsi="Cambria"/>
          <w:bCs/>
          <w:sz w:val="22"/>
          <w:szCs w:val="22"/>
          <w:lang w:eastAsia="ar-SA"/>
        </w:rPr>
        <w:t>utomatyczne i ręczne generowanie wezwań do zapłaty z możliwością stopniowania (pierwsze wezwanie, drugie, ostateczne, przedsądowe)</w:t>
      </w:r>
      <w:r w:rsidR="007B36E5">
        <w:rPr>
          <w:rFonts w:ascii="Cambria" w:hAnsi="Cambria"/>
          <w:bCs/>
          <w:sz w:val="22"/>
          <w:szCs w:val="22"/>
          <w:lang w:eastAsia="ar-SA"/>
        </w:rPr>
        <w:t xml:space="preserve"> wraz z kosztami upomnienia;</w:t>
      </w:r>
    </w:p>
    <w:p w14:paraId="34A6BD5F" w14:textId="5C98BE18" w:rsidR="00E42559" w:rsidRDefault="00BB530B" w:rsidP="007C2126">
      <w:pPr>
        <w:numPr>
          <w:ilvl w:val="0"/>
          <w:numId w:val="80"/>
        </w:numPr>
        <w:suppressAutoHyphens/>
        <w:ind w:left="1134" w:hanging="283"/>
        <w:jc w:val="both"/>
        <w:rPr>
          <w:rFonts w:ascii="Cambria" w:hAnsi="Cambria"/>
          <w:bCs/>
          <w:sz w:val="22"/>
          <w:szCs w:val="22"/>
          <w:lang w:eastAsia="ar-SA"/>
        </w:rPr>
      </w:pPr>
      <w:r>
        <w:rPr>
          <w:rFonts w:ascii="Cambria" w:hAnsi="Cambria"/>
          <w:bCs/>
          <w:sz w:val="22"/>
          <w:szCs w:val="22"/>
          <w:lang w:eastAsia="ar-SA"/>
        </w:rPr>
        <w:t>możliwość dołączania do kartoteki klienta skanów</w:t>
      </w:r>
      <w:r w:rsidR="00E42559">
        <w:rPr>
          <w:rFonts w:ascii="Cambria" w:hAnsi="Cambria"/>
          <w:bCs/>
          <w:sz w:val="22"/>
          <w:szCs w:val="22"/>
          <w:lang w:eastAsia="ar-SA"/>
        </w:rPr>
        <w:t xml:space="preserve"> pism związanych z ugodą i sądem;</w:t>
      </w:r>
    </w:p>
    <w:p w14:paraId="7BBBA6FF" w14:textId="5423C633" w:rsidR="007B36E5" w:rsidRDefault="007E25E6" w:rsidP="007C2126">
      <w:pPr>
        <w:numPr>
          <w:ilvl w:val="0"/>
          <w:numId w:val="80"/>
        </w:numPr>
        <w:suppressAutoHyphens/>
        <w:ind w:left="1134" w:hanging="283"/>
        <w:jc w:val="both"/>
        <w:rPr>
          <w:rFonts w:ascii="Cambria" w:hAnsi="Cambria"/>
          <w:bCs/>
          <w:sz w:val="22"/>
          <w:szCs w:val="22"/>
          <w:lang w:eastAsia="ar-SA"/>
        </w:rPr>
      </w:pPr>
      <w:r>
        <w:rPr>
          <w:rFonts w:ascii="Cambria" w:hAnsi="Cambria"/>
          <w:bCs/>
          <w:sz w:val="22"/>
          <w:szCs w:val="22"/>
          <w:lang w:eastAsia="ar-SA"/>
        </w:rPr>
        <w:t>m</w:t>
      </w:r>
      <w:r w:rsidR="007B36E5">
        <w:rPr>
          <w:rFonts w:ascii="Cambria" w:hAnsi="Cambria"/>
          <w:bCs/>
          <w:sz w:val="22"/>
          <w:szCs w:val="22"/>
          <w:lang w:eastAsia="ar-SA"/>
        </w:rPr>
        <w:t xml:space="preserve">ożliwość </w:t>
      </w:r>
      <w:r w:rsidR="00D3631F">
        <w:rPr>
          <w:rFonts w:ascii="Cambria" w:hAnsi="Cambria"/>
          <w:bCs/>
          <w:sz w:val="22"/>
          <w:szCs w:val="22"/>
          <w:lang w:eastAsia="ar-SA"/>
        </w:rPr>
        <w:t xml:space="preserve">trwałego </w:t>
      </w:r>
      <w:r w:rsidR="007B36E5">
        <w:rPr>
          <w:rFonts w:ascii="Cambria" w:hAnsi="Cambria"/>
          <w:bCs/>
          <w:sz w:val="22"/>
          <w:szCs w:val="22"/>
          <w:lang w:eastAsia="ar-SA"/>
        </w:rPr>
        <w:t xml:space="preserve">zaznaczania w obrotach księgowych </w:t>
      </w:r>
      <w:r w:rsidR="00D3631F">
        <w:rPr>
          <w:rFonts w:ascii="Cambria" w:hAnsi="Cambria"/>
          <w:bCs/>
          <w:sz w:val="22"/>
          <w:szCs w:val="22"/>
          <w:lang w:eastAsia="ar-SA"/>
        </w:rPr>
        <w:t xml:space="preserve">(rozrachunkach) </w:t>
      </w:r>
      <w:r w:rsidR="007B36E5">
        <w:rPr>
          <w:rFonts w:ascii="Cambria" w:hAnsi="Cambria"/>
          <w:bCs/>
          <w:sz w:val="22"/>
          <w:szCs w:val="22"/>
          <w:lang w:eastAsia="ar-SA"/>
        </w:rPr>
        <w:t>faktur objętych</w:t>
      </w:r>
      <w:r w:rsidR="001E50CD">
        <w:rPr>
          <w:rFonts w:ascii="Cambria" w:hAnsi="Cambria"/>
          <w:bCs/>
          <w:sz w:val="22"/>
          <w:szCs w:val="22"/>
          <w:lang w:eastAsia="ar-SA"/>
        </w:rPr>
        <w:t xml:space="preserve"> pozwem, </w:t>
      </w:r>
      <w:r w:rsidR="007B36E5">
        <w:rPr>
          <w:rFonts w:ascii="Cambria" w:hAnsi="Cambria"/>
          <w:bCs/>
          <w:sz w:val="22"/>
          <w:szCs w:val="22"/>
          <w:lang w:eastAsia="ar-SA"/>
        </w:rPr>
        <w:t>nakazem sądowym, ugodą;</w:t>
      </w:r>
    </w:p>
    <w:p w14:paraId="69027B65" w14:textId="77777777" w:rsidR="00E42559" w:rsidRDefault="007E25E6" w:rsidP="007C2126">
      <w:pPr>
        <w:numPr>
          <w:ilvl w:val="0"/>
          <w:numId w:val="80"/>
        </w:numPr>
        <w:suppressAutoHyphens/>
        <w:ind w:left="1134" w:hanging="283"/>
        <w:jc w:val="both"/>
        <w:rPr>
          <w:rFonts w:ascii="Cambria" w:hAnsi="Cambria"/>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ustalenia minimalnych kwot na noty odsetkowe i wezwania do zapłaty;</w:t>
      </w:r>
    </w:p>
    <w:p w14:paraId="1F44CE26" w14:textId="77777777" w:rsidR="00E42559" w:rsidRDefault="007E25E6" w:rsidP="007C2126">
      <w:pPr>
        <w:numPr>
          <w:ilvl w:val="0"/>
          <w:numId w:val="80"/>
        </w:numPr>
        <w:suppressAutoHyphens/>
        <w:ind w:left="1134" w:hanging="283"/>
        <w:jc w:val="both"/>
        <w:rPr>
          <w:rFonts w:ascii="Cambria" w:hAnsi="Cambria"/>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definiowania dowolnej ilości pism windykacyjnych i innych pism do kontrahenta.</w:t>
      </w:r>
    </w:p>
    <w:p w14:paraId="2DA55655" w14:textId="41289141" w:rsidR="00E42559" w:rsidRDefault="007E25E6" w:rsidP="007C2126">
      <w:pPr>
        <w:numPr>
          <w:ilvl w:val="0"/>
          <w:numId w:val="80"/>
        </w:numPr>
        <w:suppressAutoHyphens/>
        <w:ind w:left="1134" w:hanging="425"/>
        <w:jc w:val="both"/>
        <w:rPr>
          <w:rFonts w:ascii="Cambria" w:hAnsi="Cambria"/>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anulowania odsetek</w:t>
      </w:r>
      <w:r w:rsidR="00F94CD8">
        <w:rPr>
          <w:rFonts w:ascii="Cambria" w:hAnsi="Cambria"/>
          <w:bCs/>
          <w:sz w:val="22"/>
          <w:szCs w:val="22"/>
          <w:lang w:eastAsia="ar-SA"/>
        </w:rPr>
        <w:t>, tj. anulowanie naliczonych odsetek na podstawie noty odsetkowej oraz zablokowanie potencjalnego naliczania odsetek dla wskazanych faktur</w:t>
      </w:r>
      <w:r w:rsidR="00E42559">
        <w:rPr>
          <w:rFonts w:ascii="Cambria" w:hAnsi="Cambria"/>
          <w:bCs/>
          <w:sz w:val="22"/>
          <w:szCs w:val="22"/>
          <w:lang w:eastAsia="ar-SA"/>
        </w:rPr>
        <w:t>;</w:t>
      </w:r>
    </w:p>
    <w:p w14:paraId="3AEDBC24" w14:textId="77777777" w:rsidR="00E42559" w:rsidRDefault="007E25E6" w:rsidP="007C2126">
      <w:pPr>
        <w:numPr>
          <w:ilvl w:val="0"/>
          <w:numId w:val="80"/>
        </w:numPr>
        <w:suppressAutoHyphens/>
        <w:ind w:left="1134" w:hanging="425"/>
        <w:jc w:val="both"/>
        <w:rPr>
          <w:rFonts w:ascii="Cambria" w:hAnsi="Cambria"/>
          <w:bCs/>
          <w:sz w:val="22"/>
          <w:szCs w:val="22"/>
          <w:lang w:eastAsia="ar-SA"/>
        </w:rPr>
      </w:pPr>
      <w:r>
        <w:rPr>
          <w:rFonts w:ascii="Cambria" w:hAnsi="Cambria"/>
          <w:bCs/>
          <w:sz w:val="22"/>
          <w:szCs w:val="22"/>
          <w:lang w:eastAsia="ar-SA"/>
        </w:rPr>
        <w:t>o</w:t>
      </w:r>
      <w:r w:rsidR="00E42559">
        <w:rPr>
          <w:rFonts w:ascii="Cambria" w:hAnsi="Cambria"/>
          <w:bCs/>
          <w:sz w:val="22"/>
          <w:szCs w:val="22"/>
          <w:lang w:eastAsia="ar-SA"/>
        </w:rPr>
        <w:t xml:space="preserve">bsługa należności poprzez kompensatę lub przedpłaty. </w:t>
      </w:r>
    </w:p>
    <w:p w14:paraId="4D5792EF" w14:textId="77777777" w:rsidR="00E42559" w:rsidRDefault="007E25E6" w:rsidP="007C2126">
      <w:pPr>
        <w:numPr>
          <w:ilvl w:val="0"/>
          <w:numId w:val="80"/>
        </w:numPr>
        <w:suppressAutoHyphens/>
        <w:ind w:left="1134" w:hanging="425"/>
        <w:jc w:val="both"/>
        <w:rPr>
          <w:rFonts w:ascii="Cambria" w:hAnsi="Cambria"/>
          <w:bCs/>
          <w:sz w:val="22"/>
          <w:szCs w:val="22"/>
          <w:lang w:eastAsia="ar-SA"/>
        </w:rPr>
      </w:pPr>
      <w:r>
        <w:rPr>
          <w:rFonts w:ascii="Cambria" w:hAnsi="Cambria"/>
          <w:bCs/>
          <w:sz w:val="22"/>
          <w:szCs w:val="22"/>
          <w:lang w:eastAsia="ar-SA"/>
        </w:rPr>
        <w:t>r</w:t>
      </w:r>
      <w:r w:rsidR="00E42559">
        <w:rPr>
          <w:rFonts w:ascii="Cambria" w:hAnsi="Cambria"/>
          <w:bCs/>
          <w:sz w:val="22"/>
          <w:szCs w:val="22"/>
          <w:lang w:eastAsia="ar-SA"/>
        </w:rPr>
        <w:t>atalne terminy płatności należności (ugoda), monitorowanie terminów;</w:t>
      </w:r>
    </w:p>
    <w:p w14:paraId="33ACBD35" w14:textId="77777777" w:rsidR="00E42559" w:rsidRDefault="007E25E6" w:rsidP="007C2126">
      <w:pPr>
        <w:numPr>
          <w:ilvl w:val="0"/>
          <w:numId w:val="80"/>
        </w:numPr>
        <w:suppressAutoHyphens/>
        <w:ind w:left="1134" w:hanging="425"/>
        <w:jc w:val="both"/>
        <w:rPr>
          <w:rFonts w:ascii="Cambria" w:hAnsi="Cambria"/>
          <w:bCs/>
          <w:sz w:val="22"/>
          <w:szCs w:val="22"/>
          <w:lang w:eastAsia="ar-SA"/>
        </w:rPr>
      </w:pPr>
      <w:r>
        <w:rPr>
          <w:rFonts w:ascii="Cambria" w:hAnsi="Cambria"/>
          <w:bCs/>
          <w:sz w:val="22"/>
          <w:szCs w:val="22"/>
          <w:lang w:eastAsia="ar-SA"/>
        </w:rPr>
        <w:t>w</w:t>
      </w:r>
      <w:r w:rsidR="00E42559">
        <w:rPr>
          <w:rFonts w:ascii="Cambria" w:hAnsi="Cambria"/>
          <w:bCs/>
          <w:sz w:val="22"/>
          <w:szCs w:val="22"/>
          <w:lang w:eastAsia="ar-SA"/>
        </w:rPr>
        <w:t>ydruk należności przedziałami.</w:t>
      </w:r>
    </w:p>
    <w:p w14:paraId="04E360B1" w14:textId="77777777" w:rsidR="00E42559" w:rsidRPr="00442BC9" w:rsidRDefault="007E25E6" w:rsidP="007C2126">
      <w:pPr>
        <w:numPr>
          <w:ilvl w:val="0"/>
          <w:numId w:val="80"/>
        </w:numPr>
        <w:suppressAutoHyphens/>
        <w:ind w:left="1134" w:hanging="425"/>
        <w:jc w:val="both"/>
        <w:rPr>
          <w:rFonts w:ascii="Cambria" w:hAnsi="Cambria"/>
          <w:bCs/>
          <w:sz w:val="22"/>
          <w:szCs w:val="22"/>
          <w:lang w:eastAsia="ar-SA"/>
        </w:rPr>
      </w:pPr>
      <w:r>
        <w:rPr>
          <w:rFonts w:ascii="Cambria" w:hAnsi="Cambria"/>
          <w:bCs/>
          <w:sz w:val="22"/>
          <w:szCs w:val="22"/>
          <w:lang w:eastAsia="ar-SA"/>
        </w:rPr>
        <w:t>d</w:t>
      </w:r>
      <w:r w:rsidR="00E42559" w:rsidRPr="00442BC9">
        <w:rPr>
          <w:rFonts w:ascii="Cambria" w:hAnsi="Cambria"/>
          <w:bCs/>
          <w:sz w:val="22"/>
          <w:szCs w:val="22"/>
          <w:lang w:eastAsia="ar-SA"/>
        </w:rPr>
        <w:t>ostęp z poziomu windykacji do danych ewidencyjnych i umów kontrahent</w:t>
      </w:r>
      <w:r w:rsidR="001E50CD">
        <w:rPr>
          <w:rFonts w:ascii="Cambria" w:hAnsi="Cambria"/>
          <w:bCs/>
          <w:sz w:val="22"/>
          <w:szCs w:val="22"/>
          <w:lang w:eastAsia="ar-SA"/>
        </w:rPr>
        <w:t>a</w:t>
      </w:r>
      <w:r w:rsidR="00E42559" w:rsidRPr="00442BC9">
        <w:rPr>
          <w:rFonts w:ascii="Cambria" w:hAnsi="Cambria"/>
          <w:bCs/>
          <w:sz w:val="22"/>
          <w:szCs w:val="22"/>
          <w:lang w:eastAsia="ar-SA"/>
        </w:rPr>
        <w:t>;</w:t>
      </w:r>
    </w:p>
    <w:p w14:paraId="22010FE3" w14:textId="77777777" w:rsidR="00E42559" w:rsidRPr="00442BC9" w:rsidRDefault="007E25E6" w:rsidP="007C2126">
      <w:pPr>
        <w:numPr>
          <w:ilvl w:val="0"/>
          <w:numId w:val="80"/>
        </w:numPr>
        <w:suppressAutoHyphens/>
        <w:ind w:left="1134" w:hanging="425"/>
        <w:jc w:val="both"/>
        <w:rPr>
          <w:rFonts w:ascii="Cambria" w:hAnsi="Cambria"/>
          <w:bCs/>
          <w:sz w:val="22"/>
          <w:szCs w:val="22"/>
          <w:lang w:eastAsia="ar-SA"/>
        </w:rPr>
      </w:pPr>
      <w:r>
        <w:rPr>
          <w:rFonts w:ascii="Cambria" w:hAnsi="Cambria"/>
          <w:bCs/>
          <w:sz w:val="22"/>
          <w:szCs w:val="22"/>
          <w:lang w:eastAsia="ar-SA"/>
        </w:rPr>
        <w:t>m</w:t>
      </w:r>
      <w:r w:rsidR="00E42559" w:rsidRPr="00442BC9">
        <w:rPr>
          <w:rFonts w:ascii="Cambria" w:hAnsi="Cambria"/>
          <w:bCs/>
          <w:sz w:val="22"/>
          <w:szCs w:val="22"/>
          <w:lang w:eastAsia="ar-SA"/>
        </w:rPr>
        <w:t>ożliwość szukania po wszystkich polach bazy danych;</w:t>
      </w:r>
    </w:p>
    <w:p w14:paraId="1DCB4A0A" w14:textId="77777777" w:rsidR="00E42559" w:rsidRPr="00442BC9" w:rsidRDefault="007E25E6" w:rsidP="007C2126">
      <w:pPr>
        <w:numPr>
          <w:ilvl w:val="0"/>
          <w:numId w:val="80"/>
        </w:numPr>
        <w:suppressAutoHyphens/>
        <w:ind w:left="1134" w:hanging="425"/>
        <w:jc w:val="both"/>
        <w:rPr>
          <w:rFonts w:ascii="Cambria" w:hAnsi="Cambria"/>
          <w:bCs/>
          <w:sz w:val="22"/>
          <w:szCs w:val="22"/>
          <w:lang w:eastAsia="ar-SA"/>
        </w:rPr>
      </w:pPr>
      <w:r>
        <w:rPr>
          <w:rFonts w:ascii="Cambria" w:hAnsi="Cambria"/>
          <w:bCs/>
          <w:sz w:val="22"/>
          <w:szCs w:val="22"/>
          <w:lang w:eastAsia="ar-SA"/>
        </w:rPr>
        <w:t>w</w:t>
      </w:r>
      <w:r w:rsidR="00E42559" w:rsidRPr="00442BC9">
        <w:rPr>
          <w:rFonts w:ascii="Cambria" w:hAnsi="Cambria"/>
          <w:bCs/>
          <w:sz w:val="22"/>
          <w:szCs w:val="22"/>
          <w:lang w:eastAsia="ar-SA"/>
        </w:rPr>
        <w:t>ydruk kontrahentów z zaległościami z wyszczególnieniem kwot zadłużenia;</w:t>
      </w:r>
    </w:p>
    <w:p w14:paraId="1AE41B8E" w14:textId="1E50816D" w:rsidR="00E42559" w:rsidRPr="00442BC9" w:rsidRDefault="00BB530B" w:rsidP="007C2126">
      <w:pPr>
        <w:numPr>
          <w:ilvl w:val="0"/>
          <w:numId w:val="80"/>
        </w:numPr>
        <w:suppressAutoHyphens/>
        <w:ind w:left="1134" w:hanging="425"/>
        <w:jc w:val="both"/>
        <w:rPr>
          <w:rFonts w:ascii="Cambria" w:hAnsi="Cambria"/>
          <w:bCs/>
          <w:sz w:val="22"/>
          <w:szCs w:val="22"/>
          <w:lang w:eastAsia="ar-SA"/>
        </w:rPr>
      </w:pPr>
      <w:r>
        <w:rPr>
          <w:rFonts w:ascii="Cambria" w:hAnsi="Cambria"/>
          <w:bCs/>
          <w:sz w:val="22"/>
          <w:szCs w:val="22"/>
          <w:lang w:eastAsia="ar-SA"/>
        </w:rPr>
        <w:t xml:space="preserve">możliwość naliczania odsetek od faktur zapłaconych i niezapłaconych; </w:t>
      </w:r>
    </w:p>
    <w:p w14:paraId="2E0A5E75" w14:textId="77777777" w:rsidR="00E42559" w:rsidRPr="00442BC9" w:rsidRDefault="007E25E6" w:rsidP="007C2126">
      <w:pPr>
        <w:numPr>
          <w:ilvl w:val="0"/>
          <w:numId w:val="80"/>
        </w:numPr>
        <w:suppressAutoHyphens/>
        <w:ind w:left="1134" w:hanging="425"/>
        <w:jc w:val="both"/>
        <w:rPr>
          <w:rFonts w:ascii="Cambria" w:hAnsi="Cambria"/>
          <w:bCs/>
          <w:sz w:val="22"/>
          <w:szCs w:val="22"/>
          <w:lang w:eastAsia="ar-SA"/>
        </w:rPr>
      </w:pPr>
      <w:r>
        <w:rPr>
          <w:rFonts w:ascii="Cambria" w:hAnsi="Cambria"/>
          <w:bCs/>
          <w:sz w:val="22"/>
          <w:szCs w:val="22"/>
          <w:lang w:eastAsia="ar-SA"/>
        </w:rPr>
        <w:t>w</w:t>
      </w:r>
      <w:r w:rsidR="00E42559" w:rsidRPr="00442BC9">
        <w:rPr>
          <w:rFonts w:ascii="Cambria" w:hAnsi="Cambria"/>
          <w:bCs/>
          <w:sz w:val="22"/>
          <w:szCs w:val="22"/>
          <w:lang w:eastAsia="ar-SA"/>
        </w:rPr>
        <w:t>yliczenie odsetek od dowolne</w:t>
      </w:r>
      <w:r w:rsidR="001E50CD">
        <w:rPr>
          <w:rFonts w:ascii="Cambria" w:hAnsi="Cambria"/>
          <w:bCs/>
          <w:sz w:val="22"/>
          <w:szCs w:val="22"/>
          <w:lang w:eastAsia="ar-SA"/>
        </w:rPr>
        <w:t>j</w:t>
      </w:r>
      <w:r w:rsidR="00E42559" w:rsidRPr="00442BC9">
        <w:rPr>
          <w:rFonts w:ascii="Cambria" w:hAnsi="Cambria"/>
          <w:bCs/>
          <w:sz w:val="22"/>
          <w:szCs w:val="22"/>
          <w:lang w:eastAsia="ar-SA"/>
        </w:rPr>
        <w:t xml:space="preserve"> faktury na danym kontrahencie;</w:t>
      </w:r>
    </w:p>
    <w:p w14:paraId="5ED67695" w14:textId="77777777" w:rsidR="00E42559" w:rsidRPr="00442BC9" w:rsidRDefault="007E25E6" w:rsidP="007C2126">
      <w:pPr>
        <w:numPr>
          <w:ilvl w:val="0"/>
          <w:numId w:val="80"/>
        </w:numPr>
        <w:suppressAutoHyphens/>
        <w:ind w:left="1134" w:hanging="425"/>
        <w:jc w:val="both"/>
        <w:rPr>
          <w:rFonts w:ascii="Cambria" w:hAnsi="Cambria"/>
          <w:bCs/>
          <w:sz w:val="22"/>
          <w:szCs w:val="22"/>
          <w:lang w:eastAsia="ar-SA"/>
        </w:rPr>
      </w:pPr>
      <w:r>
        <w:rPr>
          <w:rFonts w:ascii="Cambria" w:hAnsi="Cambria"/>
          <w:bCs/>
          <w:sz w:val="22"/>
          <w:szCs w:val="22"/>
          <w:lang w:eastAsia="ar-SA"/>
        </w:rPr>
        <w:t>p</w:t>
      </w:r>
      <w:r w:rsidR="00E42559" w:rsidRPr="00442BC9">
        <w:rPr>
          <w:rFonts w:ascii="Cambria" w:hAnsi="Cambria"/>
          <w:bCs/>
          <w:sz w:val="22"/>
          <w:szCs w:val="22"/>
          <w:lang w:eastAsia="ar-SA"/>
        </w:rPr>
        <w:t>rzy masowych płatnościach powinna być możliwość modyfikacji i cofnięcia ostatniej operacji, bez konieczności usuwania danych z całego raportu;</w:t>
      </w:r>
    </w:p>
    <w:p w14:paraId="326DA417" w14:textId="77777777" w:rsidR="00E42559" w:rsidRPr="00442BC9" w:rsidRDefault="007E25E6" w:rsidP="007C2126">
      <w:pPr>
        <w:numPr>
          <w:ilvl w:val="0"/>
          <w:numId w:val="80"/>
        </w:numPr>
        <w:suppressAutoHyphens/>
        <w:ind w:left="1134" w:hanging="425"/>
        <w:jc w:val="both"/>
        <w:rPr>
          <w:rFonts w:ascii="Cambria" w:hAnsi="Cambria"/>
          <w:bCs/>
          <w:sz w:val="22"/>
          <w:szCs w:val="22"/>
          <w:lang w:eastAsia="ar-SA"/>
        </w:rPr>
      </w:pPr>
      <w:r>
        <w:rPr>
          <w:rFonts w:ascii="Cambria" w:hAnsi="Cambria"/>
          <w:bCs/>
          <w:sz w:val="22"/>
          <w:szCs w:val="22"/>
          <w:lang w:eastAsia="ar-SA"/>
        </w:rPr>
        <w:t>m</w:t>
      </w:r>
      <w:r w:rsidR="00E42559" w:rsidRPr="00442BC9">
        <w:rPr>
          <w:rFonts w:ascii="Cambria" w:hAnsi="Cambria"/>
          <w:bCs/>
          <w:sz w:val="22"/>
          <w:szCs w:val="22"/>
          <w:lang w:eastAsia="ar-SA"/>
        </w:rPr>
        <w:t>ożliwość zdefiniowania indywidualnego terminu płatności</w:t>
      </w:r>
    </w:p>
    <w:p w14:paraId="333CDDA6" w14:textId="77777777" w:rsidR="00E42559" w:rsidRPr="00442BC9" w:rsidRDefault="007E25E6" w:rsidP="007C2126">
      <w:pPr>
        <w:numPr>
          <w:ilvl w:val="0"/>
          <w:numId w:val="80"/>
        </w:numPr>
        <w:suppressAutoHyphens/>
        <w:ind w:left="1134" w:hanging="425"/>
        <w:jc w:val="both"/>
        <w:rPr>
          <w:rFonts w:ascii="Cambria" w:hAnsi="Cambria"/>
          <w:bCs/>
          <w:sz w:val="22"/>
          <w:szCs w:val="22"/>
          <w:lang w:eastAsia="ar-SA"/>
        </w:rPr>
      </w:pPr>
      <w:r>
        <w:rPr>
          <w:rFonts w:ascii="Cambria" w:hAnsi="Cambria"/>
          <w:bCs/>
          <w:sz w:val="22"/>
          <w:szCs w:val="22"/>
          <w:lang w:eastAsia="ar-SA"/>
        </w:rPr>
        <w:t>m</w:t>
      </w:r>
      <w:r w:rsidR="00E42559" w:rsidRPr="00442BC9">
        <w:rPr>
          <w:rFonts w:ascii="Cambria" w:hAnsi="Cambria"/>
          <w:bCs/>
          <w:sz w:val="22"/>
          <w:szCs w:val="22"/>
          <w:lang w:eastAsia="ar-SA"/>
        </w:rPr>
        <w:t>ożliwość automatycznego wyliczania rat według zdefiniowanych szablonów;</w:t>
      </w:r>
    </w:p>
    <w:p w14:paraId="410FF43C" w14:textId="03609E20" w:rsidR="00E42559" w:rsidRPr="00442BC9" w:rsidRDefault="00646FCC" w:rsidP="007C2126">
      <w:pPr>
        <w:numPr>
          <w:ilvl w:val="0"/>
          <w:numId w:val="80"/>
        </w:numPr>
        <w:suppressAutoHyphens/>
        <w:ind w:left="1134" w:hanging="425"/>
        <w:jc w:val="both"/>
        <w:rPr>
          <w:rFonts w:ascii="Cambria" w:hAnsi="Cambria"/>
          <w:bCs/>
          <w:sz w:val="22"/>
          <w:szCs w:val="22"/>
          <w:lang w:eastAsia="ar-SA"/>
        </w:rPr>
      </w:pPr>
      <w:r>
        <w:rPr>
          <w:rFonts w:ascii="Cambria" w:hAnsi="Cambria"/>
          <w:bCs/>
          <w:sz w:val="22"/>
          <w:szCs w:val="22"/>
          <w:lang w:eastAsia="ar-SA"/>
        </w:rPr>
        <w:t>możliwość filtrowania kartotek kontrahentów po różnych etapach windykacji, tj. kontrahentów z pierwszym, drugim, ostatecznym, przedsądowym wezwaniem do zapłaty, mających sprawy w sądzie lub skierowanych do postępowania egzekucyjnego;</w:t>
      </w:r>
    </w:p>
    <w:p w14:paraId="169805AF" w14:textId="27422335" w:rsidR="00E42559" w:rsidRPr="00442BC9" w:rsidRDefault="007E25E6" w:rsidP="007C2126">
      <w:pPr>
        <w:numPr>
          <w:ilvl w:val="0"/>
          <w:numId w:val="80"/>
        </w:numPr>
        <w:suppressAutoHyphens/>
        <w:ind w:left="1134" w:hanging="425"/>
        <w:jc w:val="both"/>
        <w:rPr>
          <w:rFonts w:ascii="Cambria" w:hAnsi="Cambria"/>
          <w:bCs/>
          <w:sz w:val="22"/>
          <w:szCs w:val="22"/>
          <w:lang w:eastAsia="ar-SA"/>
        </w:rPr>
      </w:pPr>
      <w:r>
        <w:rPr>
          <w:rFonts w:ascii="Cambria" w:hAnsi="Cambria"/>
          <w:bCs/>
          <w:sz w:val="22"/>
          <w:szCs w:val="22"/>
          <w:lang w:eastAsia="ar-SA"/>
        </w:rPr>
        <w:t>m</w:t>
      </w:r>
      <w:r w:rsidR="00E42559" w:rsidRPr="00442BC9">
        <w:rPr>
          <w:rFonts w:ascii="Cambria" w:hAnsi="Cambria"/>
          <w:bCs/>
          <w:sz w:val="22"/>
          <w:szCs w:val="22"/>
          <w:lang w:eastAsia="ar-SA"/>
        </w:rPr>
        <w:t xml:space="preserve">ożliwość tworzenia dokumentów windykacyjnych w podziale na </w:t>
      </w:r>
      <w:r w:rsidR="00646FCC">
        <w:rPr>
          <w:rFonts w:ascii="Cambria" w:hAnsi="Cambria"/>
          <w:bCs/>
          <w:sz w:val="22"/>
          <w:szCs w:val="22"/>
          <w:lang w:eastAsia="ar-SA"/>
        </w:rPr>
        <w:t>etapy</w:t>
      </w:r>
      <w:r w:rsidR="00E42559" w:rsidRPr="00442BC9">
        <w:rPr>
          <w:rFonts w:ascii="Cambria" w:hAnsi="Cambria"/>
          <w:bCs/>
          <w:sz w:val="22"/>
          <w:szCs w:val="22"/>
          <w:lang w:eastAsia="ar-SA"/>
        </w:rPr>
        <w:t xml:space="preserve"> windykacyjne</w:t>
      </w:r>
      <w:r w:rsidR="00646FCC">
        <w:rPr>
          <w:rFonts w:ascii="Cambria" w:hAnsi="Cambria"/>
          <w:bCs/>
          <w:sz w:val="22"/>
          <w:szCs w:val="22"/>
          <w:lang w:eastAsia="ar-SA"/>
        </w:rPr>
        <w:t>: kolejne wezwania do zapłaty (pierwsze, drugie, ostateczne, przedsądowe)</w:t>
      </w:r>
      <w:r w:rsidR="00E42559" w:rsidRPr="00442BC9">
        <w:rPr>
          <w:rFonts w:ascii="Cambria" w:hAnsi="Cambria"/>
          <w:bCs/>
          <w:sz w:val="22"/>
          <w:szCs w:val="22"/>
          <w:lang w:eastAsia="ar-SA"/>
        </w:rPr>
        <w:t>, ugody;</w:t>
      </w:r>
    </w:p>
    <w:p w14:paraId="611EDAF8" w14:textId="77777777" w:rsidR="00885E68" w:rsidRDefault="00885E68" w:rsidP="007C2126">
      <w:pPr>
        <w:numPr>
          <w:ilvl w:val="0"/>
          <w:numId w:val="80"/>
        </w:numPr>
        <w:suppressAutoHyphens/>
        <w:ind w:left="1134" w:hanging="425"/>
        <w:jc w:val="both"/>
        <w:rPr>
          <w:rFonts w:ascii="Cambria" w:hAnsi="Cambria"/>
          <w:bCs/>
          <w:sz w:val="22"/>
          <w:szCs w:val="22"/>
          <w:lang w:eastAsia="ar-SA"/>
        </w:rPr>
      </w:pPr>
      <w:r>
        <w:rPr>
          <w:rFonts w:ascii="Cambria" w:hAnsi="Cambria"/>
          <w:bCs/>
          <w:sz w:val="22"/>
          <w:szCs w:val="22"/>
          <w:lang w:eastAsia="ar-SA"/>
        </w:rPr>
        <w:t>sygnalizowanie zbliżającego się terminu przedawnienia na 3 m-ce przed upływem daty przedawnienia;</w:t>
      </w:r>
    </w:p>
    <w:p w14:paraId="77C35879" w14:textId="262EFDF6" w:rsidR="00885E68" w:rsidRDefault="00646FCC" w:rsidP="007C2126">
      <w:pPr>
        <w:numPr>
          <w:ilvl w:val="0"/>
          <w:numId w:val="80"/>
        </w:numPr>
        <w:suppressAutoHyphens/>
        <w:ind w:left="1134" w:hanging="425"/>
        <w:jc w:val="both"/>
        <w:rPr>
          <w:rFonts w:ascii="Cambria" w:hAnsi="Cambria"/>
          <w:bCs/>
          <w:sz w:val="22"/>
          <w:szCs w:val="22"/>
          <w:lang w:eastAsia="ar-SA"/>
        </w:rPr>
      </w:pPr>
      <w:r>
        <w:rPr>
          <w:rFonts w:ascii="Cambria" w:hAnsi="Cambria"/>
          <w:bCs/>
          <w:sz w:val="22"/>
          <w:szCs w:val="22"/>
          <w:lang w:eastAsia="ar-SA"/>
        </w:rPr>
        <w:t xml:space="preserve">możliwość ręcznego </w:t>
      </w:r>
      <w:r w:rsidR="00885E68">
        <w:rPr>
          <w:rFonts w:ascii="Cambria" w:hAnsi="Cambria"/>
          <w:bCs/>
          <w:sz w:val="22"/>
          <w:szCs w:val="22"/>
          <w:lang w:eastAsia="ar-SA"/>
        </w:rPr>
        <w:t>odznaczeni</w:t>
      </w:r>
      <w:r>
        <w:rPr>
          <w:rFonts w:ascii="Cambria" w:hAnsi="Cambria"/>
          <w:bCs/>
          <w:sz w:val="22"/>
          <w:szCs w:val="22"/>
          <w:lang w:eastAsia="ar-SA"/>
        </w:rPr>
        <w:t>a</w:t>
      </w:r>
      <w:r w:rsidR="00885E68">
        <w:rPr>
          <w:rFonts w:ascii="Cambria" w:hAnsi="Cambria"/>
          <w:bCs/>
          <w:sz w:val="22"/>
          <w:szCs w:val="22"/>
          <w:lang w:eastAsia="ar-SA"/>
        </w:rPr>
        <w:t xml:space="preserve"> (trwałe</w:t>
      </w:r>
      <w:r>
        <w:rPr>
          <w:rFonts w:ascii="Cambria" w:hAnsi="Cambria"/>
          <w:bCs/>
          <w:sz w:val="22"/>
          <w:szCs w:val="22"/>
          <w:lang w:eastAsia="ar-SA"/>
        </w:rPr>
        <w:t>go</w:t>
      </w:r>
      <w:r w:rsidR="00885E68">
        <w:rPr>
          <w:rFonts w:ascii="Cambria" w:hAnsi="Cambria"/>
          <w:bCs/>
          <w:sz w:val="22"/>
          <w:szCs w:val="22"/>
          <w:lang w:eastAsia="ar-SA"/>
        </w:rPr>
        <w:t>) faktur przedawnionych;</w:t>
      </w:r>
    </w:p>
    <w:p w14:paraId="68FF0407" w14:textId="6E4B7280" w:rsidR="00E42559" w:rsidRDefault="00E42559" w:rsidP="00A72859">
      <w:pPr>
        <w:suppressAutoHyphens/>
        <w:jc w:val="both"/>
        <w:rPr>
          <w:rFonts w:ascii="Cambria" w:hAnsi="Cambria"/>
          <w:bCs/>
          <w:sz w:val="22"/>
          <w:szCs w:val="22"/>
          <w:lang w:eastAsia="ar-SA"/>
        </w:rPr>
      </w:pPr>
    </w:p>
    <w:p w14:paraId="31F1F6ED" w14:textId="466B384E" w:rsidR="00E42559" w:rsidRPr="00C073F0" w:rsidRDefault="00BB530B" w:rsidP="007C2126">
      <w:pPr>
        <w:pStyle w:val="Tytu"/>
        <w:numPr>
          <w:ilvl w:val="0"/>
          <w:numId w:val="149"/>
        </w:numPr>
        <w:ind w:left="709" w:hanging="425"/>
        <w:jc w:val="both"/>
        <w:rPr>
          <w:rFonts w:ascii="Cambria" w:hAnsi="Cambria"/>
          <w:sz w:val="28"/>
          <w:szCs w:val="28"/>
          <w:lang w:eastAsia="ar-SA"/>
        </w:rPr>
      </w:pPr>
      <w:r>
        <w:rPr>
          <w:rFonts w:ascii="Cambria" w:hAnsi="Cambria"/>
          <w:sz w:val="28"/>
          <w:szCs w:val="28"/>
          <w:lang w:eastAsia="ar-SA"/>
        </w:rPr>
        <w:br w:type="column"/>
      </w:r>
      <w:bookmarkStart w:id="29" w:name="_Toc27588785"/>
      <w:r w:rsidR="00E42559" w:rsidRPr="00C073F0">
        <w:rPr>
          <w:rFonts w:ascii="Cambria" w:hAnsi="Cambria"/>
          <w:sz w:val="28"/>
          <w:szCs w:val="28"/>
          <w:lang w:eastAsia="ar-SA"/>
        </w:rPr>
        <w:lastRenderedPageBreak/>
        <w:t>Elektroniczny Obieg Dokumentów</w:t>
      </w:r>
      <w:bookmarkEnd w:id="29"/>
    </w:p>
    <w:p w14:paraId="2A9AB139" w14:textId="77777777" w:rsidR="00E42559" w:rsidRPr="0027386B" w:rsidRDefault="00E42559" w:rsidP="00E42559">
      <w:pPr>
        <w:suppressAutoHyphens/>
        <w:spacing w:before="240"/>
        <w:ind w:left="709"/>
        <w:jc w:val="both"/>
        <w:rPr>
          <w:rFonts w:ascii="Cambria" w:hAnsi="Cambria"/>
          <w:bCs/>
          <w:sz w:val="22"/>
          <w:szCs w:val="22"/>
          <w:lang w:eastAsia="ar-SA"/>
        </w:rPr>
      </w:pPr>
      <w:bookmarkStart w:id="30" w:name="_Toc4585856"/>
      <w:r>
        <w:rPr>
          <w:rFonts w:ascii="Cambria" w:hAnsi="Cambria"/>
          <w:bCs/>
          <w:sz w:val="22"/>
          <w:szCs w:val="22"/>
          <w:lang w:eastAsia="ar-SA"/>
        </w:rPr>
        <w:t xml:space="preserve">Rolą </w:t>
      </w:r>
      <w:r w:rsidR="00D24AEF">
        <w:rPr>
          <w:rFonts w:ascii="Cambria" w:hAnsi="Cambria"/>
          <w:bCs/>
          <w:sz w:val="22"/>
          <w:szCs w:val="22"/>
          <w:lang w:eastAsia="ar-SA"/>
        </w:rPr>
        <w:t xml:space="preserve">Elektronicznego Obiegu Dokumentów (dalej </w:t>
      </w:r>
      <w:r>
        <w:rPr>
          <w:rFonts w:ascii="Cambria" w:hAnsi="Cambria"/>
          <w:bCs/>
          <w:sz w:val="22"/>
          <w:szCs w:val="22"/>
          <w:lang w:eastAsia="ar-SA"/>
        </w:rPr>
        <w:t>EOD</w:t>
      </w:r>
      <w:r w:rsidR="00D24AEF">
        <w:rPr>
          <w:rFonts w:ascii="Cambria" w:hAnsi="Cambria"/>
          <w:bCs/>
          <w:sz w:val="22"/>
          <w:szCs w:val="22"/>
          <w:lang w:eastAsia="ar-SA"/>
        </w:rPr>
        <w:t>)</w:t>
      </w:r>
      <w:r>
        <w:rPr>
          <w:rFonts w:ascii="Cambria" w:hAnsi="Cambria"/>
          <w:bCs/>
          <w:sz w:val="22"/>
          <w:szCs w:val="22"/>
          <w:lang w:eastAsia="ar-SA"/>
        </w:rPr>
        <w:t xml:space="preserve"> będzie </w:t>
      </w:r>
      <w:r w:rsidRPr="00E068DA">
        <w:rPr>
          <w:rFonts w:ascii="Cambria" w:hAnsi="Cambria"/>
          <w:bCs/>
          <w:sz w:val="22"/>
          <w:szCs w:val="22"/>
          <w:lang w:eastAsia="ar-SA"/>
        </w:rPr>
        <w:t xml:space="preserve">zapewnienie w pełni elektronicznego przetwarzania dokumentów oraz przepływu pracy – </w:t>
      </w:r>
      <w:r w:rsidR="003B5E05">
        <w:rPr>
          <w:rFonts w:ascii="Cambria" w:hAnsi="Cambria"/>
          <w:bCs/>
          <w:sz w:val="22"/>
          <w:szCs w:val="22"/>
          <w:lang w:eastAsia="ar-SA"/>
        </w:rPr>
        <w:t>S</w:t>
      </w:r>
      <w:r w:rsidRPr="00E068DA">
        <w:rPr>
          <w:rFonts w:ascii="Cambria" w:hAnsi="Cambria"/>
          <w:bCs/>
          <w:sz w:val="22"/>
          <w:szCs w:val="22"/>
          <w:lang w:eastAsia="ar-SA"/>
        </w:rPr>
        <w:t>ystem będzie</w:t>
      </w:r>
      <w:r w:rsidR="003B5E05">
        <w:rPr>
          <w:rFonts w:ascii="Cambria" w:hAnsi="Cambria"/>
          <w:bCs/>
          <w:sz w:val="22"/>
          <w:szCs w:val="22"/>
          <w:lang w:eastAsia="ar-SA"/>
        </w:rPr>
        <w:t xml:space="preserve"> miał możliwość pełnienia roli S</w:t>
      </w:r>
      <w:r w:rsidRPr="00E068DA">
        <w:rPr>
          <w:rFonts w:ascii="Cambria" w:hAnsi="Cambria"/>
          <w:bCs/>
          <w:sz w:val="22"/>
          <w:szCs w:val="22"/>
          <w:lang w:eastAsia="ar-SA"/>
        </w:rPr>
        <w:t>ystemu EZD w rozumieniu rozporządzenia Prezesa Rady Ministrów z dnia 18 stycznia 2011 r. w sprawie instrukcji kancelaryjnej, jednolitych rzeczowych wykazów akt oraz instrukcji w sprawie organizacji i zakresu działania archiwów zakładowych (Dz. U. 2011 nr 14 poz. 67 ze zm.)</w:t>
      </w:r>
      <w:r>
        <w:rPr>
          <w:rFonts w:ascii="Cambria" w:hAnsi="Cambria"/>
          <w:bCs/>
          <w:sz w:val="22"/>
          <w:szCs w:val="22"/>
          <w:lang w:eastAsia="ar-SA"/>
        </w:rPr>
        <w:t xml:space="preserve"> EOD będzie również </w:t>
      </w:r>
      <w:r w:rsidRPr="00E068DA">
        <w:rPr>
          <w:rFonts w:ascii="Cambria" w:hAnsi="Cambria"/>
          <w:bCs/>
          <w:sz w:val="22"/>
          <w:szCs w:val="22"/>
          <w:lang w:eastAsia="ar-SA"/>
        </w:rPr>
        <w:t>wspiera</w:t>
      </w:r>
      <w:r>
        <w:rPr>
          <w:rFonts w:ascii="Cambria" w:hAnsi="Cambria"/>
          <w:bCs/>
          <w:sz w:val="22"/>
          <w:szCs w:val="22"/>
          <w:lang w:eastAsia="ar-SA"/>
        </w:rPr>
        <w:t>ł</w:t>
      </w:r>
      <w:r w:rsidRPr="00E068DA">
        <w:rPr>
          <w:rFonts w:ascii="Cambria" w:hAnsi="Cambria"/>
          <w:bCs/>
          <w:sz w:val="22"/>
          <w:szCs w:val="22"/>
          <w:lang w:eastAsia="ar-SA"/>
        </w:rPr>
        <w:t xml:space="preserve"> proces</w:t>
      </w:r>
      <w:r>
        <w:rPr>
          <w:rFonts w:ascii="Cambria" w:hAnsi="Cambria"/>
          <w:bCs/>
          <w:sz w:val="22"/>
          <w:szCs w:val="22"/>
          <w:lang w:eastAsia="ar-SA"/>
        </w:rPr>
        <w:t>y</w:t>
      </w:r>
      <w:r w:rsidRPr="00E068DA">
        <w:rPr>
          <w:rFonts w:ascii="Cambria" w:hAnsi="Cambria"/>
          <w:bCs/>
          <w:sz w:val="22"/>
          <w:szCs w:val="22"/>
          <w:lang w:eastAsia="ar-SA"/>
        </w:rPr>
        <w:t xml:space="preserve"> pracy realizowanych u Zamawiającego (automatyzacja przepływu pracy poprzez ścieżki obiegu skonfigurowane w ramach EOD, a także możliwość integracji z systemami dziedzinowymi z wykorzystaniem interfejsów wymiany danych dostępnych w ramach EOD);</w:t>
      </w:r>
    </w:p>
    <w:p w14:paraId="0B8DAA5B" w14:textId="1C4D45DD" w:rsidR="00E42559" w:rsidRPr="009768EF" w:rsidRDefault="00E42559" w:rsidP="007C2126">
      <w:pPr>
        <w:pStyle w:val="Podtytu"/>
        <w:numPr>
          <w:ilvl w:val="0"/>
          <w:numId w:val="148"/>
        </w:numPr>
        <w:spacing w:before="240"/>
        <w:ind w:left="851" w:hanging="491"/>
        <w:jc w:val="both"/>
        <w:rPr>
          <w:rFonts w:ascii="Cambria" w:hAnsi="Cambria"/>
          <w:b/>
          <w:lang w:eastAsia="ar-SA"/>
        </w:rPr>
      </w:pPr>
      <w:bookmarkStart w:id="31" w:name="_Toc27588786"/>
      <w:r w:rsidRPr="009768EF">
        <w:rPr>
          <w:rFonts w:ascii="Cambria" w:hAnsi="Cambria"/>
          <w:b/>
          <w:lang w:eastAsia="ar-SA"/>
        </w:rPr>
        <w:t xml:space="preserve">Minimalne ogólne wymagania funkcjonalne dla </w:t>
      </w:r>
      <w:r w:rsidR="00025774">
        <w:rPr>
          <w:rFonts w:ascii="Cambria" w:hAnsi="Cambria"/>
          <w:b/>
          <w:lang w:eastAsia="ar-SA"/>
        </w:rPr>
        <w:t>modułu</w:t>
      </w:r>
      <w:r w:rsidRPr="009768EF">
        <w:rPr>
          <w:rFonts w:ascii="Cambria" w:hAnsi="Cambria"/>
          <w:b/>
          <w:lang w:eastAsia="ar-SA"/>
        </w:rPr>
        <w:t xml:space="preserve"> EOD:</w:t>
      </w:r>
      <w:bookmarkEnd w:id="31"/>
    </w:p>
    <w:p w14:paraId="54CD25F2" w14:textId="77777777" w:rsidR="00E42559" w:rsidRPr="00552BB8" w:rsidRDefault="00E42559" w:rsidP="007C2126">
      <w:pPr>
        <w:numPr>
          <w:ilvl w:val="0"/>
          <w:numId w:val="127"/>
        </w:numPr>
        <w:suppressAutoHyphens/>
        <w:ind w:left="993" w:hanging="284"/>
        <w:jc w:val="both"/>
        <w:rPr>
          <w:rFonts w:ascii="Cambria" w:hAnsi="Cambria"/>
          <w:bCs/>
          <w:sz w:val="22"/>
          <w:szCs w:val="22"/>
          <w:lang w:eastAsia="ar-SA"/>
        </w:rPr>
      </w:pPr>
      <w:r w:rsidRPr="00552BB8">
        <w:rPr>
          <w:rFonts w:ascii="Cambria" w:hAnsi="Cambria"/>
          <w:bCs/>
          <w:sz w:val="22"/>
          <w:szCs w:val="22"/>
          <w:lang w:eastAsia="ar-SA"/>
        </w:rPr>
        <w:t>Wszystkie wprowadzane oraz usuwane dane wymagają autoryzacji. Muszą zostać zapewnione mechanizmy identyfikacji osób, które dokonały zmian;</w:t>
      </w:r>
    </w:p>
    <w:p w14:paraId="5D359A4A" w14:textId="2A2A20CA" w:rsidR="00E42559" w:rsidRPr="003818EF" w:rsidRDefault="0081202C" w:rsidP="007C2126">
      <w:pPr>
        <w:numPr>
          <w:ilvl w:val="0"/>
          <w:numId w:val="127"/>
        </w:numPr>
        <w:suppressAutoHyphens/>
        <w:ind w:left="993" w:hanging="284"/>
        <w:jc w:val="both"/>
        <w:rPr>
          <w:rFonts w:ascii="Cambria" w:hAnsi="Cambria"/>
          <w:bCs/>
          <w:sz w:val="22"/>
          <w:szCs w:val="22"/>
          <w:lang w:eastAsia="ar-SA"/>
        </w:rPr>
      </w:pPr>
      <w:r w:rsidRPr="003818EF">
        <w:rPr>
          <w:rFonts w:ascii="Cambria" w:hAnsi="Cambria"/>
          <w:bCs/>
          <w:sz w:val="22"/>
          <w:szCs w:val="22"/>
          <w:lang w:eastAsia="ar-SA"/>
        </w:rPr>
        <w:t>Oprogramowanie musi posiadać mechanizm ochrony i kontroli dostępu oraz zapewniać bezpieczeństwo danych i ograniczenie dostępu na poziomie wewnętrznym. Dostęp musi być strzeżony dla każdego użytkownika poprzez autoryzację na poziomie Active Directory. Przy każdej operacji musi być odnotowany identyfikator użytkownika wprowadzającego zmiany</w:t>
      </w:r>
      <w:r w:rsidR="00E42559" w:rsidRPr="003818EF">
        <w:rPr>
          <w:rFonts w:ascii="Cambria" w:hAnsi="Cambria"/>
          <w:bCs/>
          <w:sz w:val="22"/>
          <w:szCs w:val="22"/>
          <w:lang w:eastAsia="ar-SA"/>
        </w:rPr>
        <w:t>.</w:t>
      </w:r>
    </w:p>
    <w:p w14:paraId="6C6CFFDE" w14:textId="77777777" w:rsidR="00E42559" w:rsidRPr="003818EF" w:rsidRDefault="00E42559" w:rsidP="007C2126">
      <w:pPr>
        <w:numPr>
          <w:ilvl w:val="0"/>
          <w:numId w:val="127"/>
        </w:numPr>
        <w:suppressAutoHyphens/>
        <w:ind w:left="993" w:hanging="284"/>
        <w:jc w:val="both"/>
        <w:rPr>
          <w:rFonts w:ascii="Cambria" w:hAnsi="Cambria"/>
          <w:bCs/>
          <w:sz w:val="22"/>
          <w:szCs w:val="22"/>
          <w:lang w:eastAsia="ar-SA"/>
        </w:rPr>
      </w:pPr>
      <w:r w:rsidRPr="003818EF">
        <w:rPr>
          <w:rFonts w:ascii="Cambria" w:hAnsi="Cambria"/>
          <w:bCs/>
          <w:sz w:val="22"/>
          <w:szCs w:val="22"/>
          <w:lang w:eastAsia="ar-SA"/>
        </w:rPr>
        <w:t>Parametryzacja oprogramowania a w tym: określenie przepływu danych, zawartości słowników, szablonów dokumentów musi być możliwa do wykonania przez przeszkolonych administratorów, w każdym momencie eksploatacji, zapisy dotyczą zmian i tworzenia nowych elementów.</w:t>
      </w:r>
    </w:p>
    <w:p w14:paraId="2CA0D293" w14:textId="77777777" w:rsidR="00E42559" w:rsidRPr="003818EF" w:rsidRDefault="00E42559" w:rsidP="007C2126">
      <w:pPr>
        <w:numPr>
          <w:ilvl w:val="0"/>
          <w:numId w:val="127"/>
        </w:numPr>
        <w:suppressAutoHyphens/>
        <w:ind w:left="993" w:hanging="284"/>
        <w:jc w:val="both"/>
        <w:rPr>
          <w:rFonts w:ascii="Cambria" w:hAnsi="Cambria"/>
          <w:bCs/>
          <w:sz w:val="22"/>
          <w:szCs w:val="22"/>
          <w:lang w:eastAsia="ar-SA"/>
        </w:rPr>
      </w:pPr>
      <w:r w:rsidRPr="003818EF">
        <w:rPr>
          <w:rFonts w:ascii="Cambria" w:hAnsi="Cambria"/>
          <w:bCs/>
          <w:sz w:val="22"/>
          <w:szCs w:val="22"/>
          <w:lang w:eastAsia="ar-SA"/>
        </w:rPr>
        <w:t>Musi zostać zapewniona możliwość wyszukiwania danych według różnych kryteriów, w tym według fragmentów nazw i zakresów (dat, numerów).</w:t>
      </w:r>
    </w:p>
    <w:p w14:paraId="30BB0CAC" w14:textId="5A470044" w:rsidR="00E42559" w:rsidRPr="003818EF" w:rsidRDefault="0081202C" w:rsidP="007C2126">
      <w:pPr>
        <w:numPr>
          <w:ilvl w:val="0"/>
          <w:numId w:val="127"/>
        </w:numPr>
        <w:suppressAutoHyphens/>
        <w:ind w:left="993" w:hanging="284"/>
        <w:jc w:val="both"/>
        <w:rPr>
          <w:rFonts w:ascii="Cambria" w:hAnsi="Cambria"/>
          <w:bCs/>
          <w:sz w:val="22"/>
          <w:szCs w:val="22"/>
          <w:lang w:eastAsia="ar-SA"/>
        </w:rPr>
      </w:pPr>
      <w:r w:rsidRPr="003818EF">
        <w:rPr>
          <w:rFonts w:ascii="Cambria" w:hAnsi="Cambria"/>
          <w:bCs/>
          <w:sz w:val="22"/>
          <w:szCs w:val="22"/>
          <w:lang w:eastAsia="ar-SA"/>
        </w:rPr>
        <w:t>Musi zostać zapewniona możliwość eksportu wybranych danych do edytora tekstu, arkusza kalkulacyjnego oraz do .pdf., bądź System będzie umożliwiał eksport danych do wskazanych formatów z list podlegających sortowaniu i filtrowaniu oraz będzie możliwe tworzenie własnych zapytań do bazy danych za pomocą ogólnie dostępnych narzędzi np. Management Studio.</w:t>
      </w:r>
    </w:p>
    <w:p w14:paraId="12E1EFF7" w14:textId="77777777" w:rsidR="00E42559" w:rsidRPr="00552BB8" w:rsidRDefault="00E42559" w:rsidP="007C2126">
      <w:pPr>
        <w:numPr>
          <w:ilvl w:val="0"/>
          <w:numId w:val="127"/>
        </w:numPr>
        <w:suppressAutoHyphens/>
        <w:ind w:left="993" w:hanging="284"/>
        <w:jc w:val="both"/>
        <w:rPr>
          <w:rFonts w:ascii="Cambria" w:hAnsi="Cambria"/>
          <w:bCs/>
          <w:sz w:val="22"/>
          <w:szCs w:val="22"/>
          <w:lang w:eastAsia="ar-SA"/>
        </w:rPr>
      </w:pPr>
      <w:r w:rsidRPr="003818EF">
        <w:rPr>
          <w:rFonts w:ascii="Cambria" w:hAnsi="Cambria"/>
          <w:bCs/>
          <w:sz w:val="22"/>
          <w:szCs w:val="22"/>
          <w:lang w:eastAsia="ar-SA"/>
        </w:rPr>
        <w:t xml:space="preserve">Dostęp do wszystkich zasobów dostępnych dla użytkownika </w:t>
      </w:r>
      <w:r w:rsidR="003B5E05" w:rsidRPr="003818EF">
        <w:rPr>
          <w:rFonts w:ascii="Cambria" w:hAnsi="Cambria"/>
          <w:bCs/>
          <w:sz w:val="22"/>
          <w:szCs w:val="22"/>
          <w:lang w:eastAsia="ar-SA"/>
        </w:rPr>
        <w:t>S</w:t>
      </w:r>
      <w:r w:rsidRPr="003818EF">
        <w:rPr>
          <w:rFonts w:ascii="Cambria" w:hAnsi="Cambria"/>
          <w:bCs/>
          <w:sz w:val="22"/>
          <w:szCs w:val="22"/>
          <w:lang w:eastAsia="ar-SA"/>
        </w:rPr>
        <w:t>ystemu odbywa się poprzez jedną konsolę dostępu</w:t>
      </w:r>
      <w:r w:rsidRPr="00552BB8">
        <w:rPr>
          <w:rFonts w:ascii="Cambria" w:hAnsi="Cambria"/>
          <w:bCs/>
          <w:sz w:val="22"/>
          <w:szCs w:val="22"/>
          <w:lang w:eastAsia="ar-SA"/>
        </w:rPr>
        <w:t xml:space="preserve"> – po jednokrotnym wpisaniu hasła i nazwy użytkownika.</w:t>
      </w:r>
    </w:p>
    <w:p w14:paraId="00BF832B" w14:textId="77777777" w:rsidR="00E42559" w:rsidRPr="00552BB8" w:rsidRDefault="00E42559" w:rsidP="007C2126">
      <w:pPr>
        <w:numPr>
          <w:ilvl w:val="0"/>
          <w:numId w:val="127"/>
        </w:numPr>
        <w:suppressAutoHyphens/>
        <w:ind w:left="993" w:hanging="284"/>
        <w:jc w:val="both"/>
        <w:rPr>
          <w:rFonts w:ascii="Cambria" w:hAnsi="Cambria"/>
          <w:bCs/>
          <w:sz w:val="22"/>
          <w:szCs w:val="22"/>
          <w:lang w:eastAsia="ar-SA"/>
        </w:rPr>
      </w:pPr>
      <w:r w:rsidRPr="00552BB8">
        <w:rPr>
          <w:rFonts w:ascii="Cambria" w:hAnsi="Cambria"/>
          <w:bCs/>
          <w:sz w:val="22"/>
          <w:szCs w:val="22"/>
          <w:lang w:eastAsia="ar-SA"/>
        </w:rPr>
        <w:t>Musi zostać zapewniona możliwość wprowadzenia ograniczenia dla dowolnego użytkownika – jeden użytkownik nie może pracować w tym samym czasie na więcej niż jednym stanowisku.</w:t>
      </w:r>
    </w:p>
    <w:p w14:paraId="09772473" w14:textId="77777777" w:rsidR="00BB530B" w:rsidRDefault="00E42559" w:rsidP="007C2126">
      <w:pPr>
        <w:numPr>
          <w:ilvl w:val="0"/>
          <w:numId w:val="127"/>
        </w:numPr>
        <w:suppressAutoHyphens/>
        <w:ind w:left="993" w:hanging="284"/>
        <w:jc w:val="both"/>
        <w:rPr>
          <w:rFonts w:ascii="Cambria" w:hAnsi="Cambria"/>
          <w:bCs/>
          <w:sz w:val="22"/>
          <w:szCs w:val="22"/>
          <w:lang w:eastAsia="ar-SA"/>
        </w:rPr>
      </w:pPr>
      <w:r w:rsidRPr="00552BB8">
        <w:rPr>
          <w:rFonts w:ascii="Cambria" w:hAnsi="Cambria"/>
          <w:bCs/>
          <w:sz w:val="22"/>
          <w:szCs w:val="22"/>
          <w:lang w:eastAsia="ar-SA"/>
        </w:rPr>
        <w:t>Musi zostać zapewniona rejestracja pełnej historii zmian, także zmian w słownikach.</w:t>
      </w:r>
    </w:p>
    <w:p w14:paraId="2D8DEF0A" w14:textId="3ABDF312" w:rsidR="00E42559" w:rsidRPr="00BB530B" w:rsidRDefault="00E42559" w:rsidP="007C2126">
      <w:pPr>
        <w:numPr>
          <w:ilvl w:val="0"/>
          <w:numId w:val="127"/>
        </w:numPr>
        <w:suppressAutoHyphens/>
        <w:ind w:left="993" w:hanging="284"/>
        <w:jc w:val="both"/>
        <w:rPr>
          <w:rFonts w:ascii="Cambria" w:hAnsi="Cambria"/>
          <w:bCs/>
          <w:sz w:val="22"/>
          <w:szCs w:val="22"/>
          <w:lang w:eastAsia="ar-SA"/>
        </w:rPr>
      </w:pPr>
      <w:r w:rsidRPr="00BB530B">
        <w:rPr>
          <w:rFonts w:ascii="Cambria" w:hAnsi="Cambria"/>
          <w:bCs/>
          <w:sz w:val="22"/>
          <w:szCs w:val="22"/>
          <w:lang w:eastAsia="ar-SA"/>
        </w:rPr>
        <w:t>Obsługę ręcznego (użytkownik samodzielnie decyduje o zleceniu kolejnych zadań podczas inicjacji obiegu i w odpowiedzi na zlecone zadanie) i automatycznego obiegu dokumentów (skorzystanie ze zdefiniowanego obiegu dokumentów). Zakończenie obiegu przez osobę uprawnioną w dowolnym momencie.</w:t>
      </w:r>
    </w:p>
    <w:p w14:paraId="39182E92" w14:textId="5C1CD136" w:rsidR="00E42559" w:rsidRDefault="00C65DFC" w:rsidP="007C2126">
      <w:pPr>
        <w:numPr>
          <w:ilvl w:val="0"/>
          <w:numId w:val="127"/>
        </w:numPr>
        <w:suppressAutoHyphens/>
        <w:ind w:left="993" w:hanging="426"/>
        <w:jc w:val="both"/>
        <w:rPr>
          <w:rFonts w:ascii="Cambria" w:hAnsi="Cambria"/>
          <w:bCs/>
          <w:sz w:val="22"/>
          <w:szCs w:val="22"/>
          <w:lang w:eastAsia="ar-SA"/>
        </w:rPr>
      </w:pPr>
      <w:r>
        <w:rPr>
          <w:rFonts w:ascii="Cambria" w:hAnsi="Cambria"/>
          <w:bCs/>
          <w:sz w:val="22"/>
          <w:szCs w:val="22"/>
          <w:lang w:eastAsia="ar-SA"/>
        </w:rPr>
        <w:t>Modelowanie i wizualizacja obiegów automatycznych, gdzie dopuszcza się rozwiązanie, w  którym w formie formularzy definiowane są poszczególne kroki procesu, a wizualizacja jest wykonywana na żądanie użytkownika (prezentowane są kroki ścieżki wraz z powiązaniami)</w:t>
      </w:r>
      <w:r w:rsidR="00E42559">
        <w:rPr>
          <w:rFonts w:ascii="Cambria" w:hAnsi="Cambria"/>
          <w:bCs/>
          <w:sz w:val="22"/>
          <w:szCs w:val="22"/>
          <w:lang w:eastAsia="ar-SA"/>
        </w:rPr>
        <w:t>.</w:t>
      </w:r>
    </w:p>
    <w:p w14:paraId="6FBF6C01" w14:textId="77777777" w:rsidR="00E42559" w:rsidRDefault="00E42559" w:rsidP="007C2126">
      <w:pPr>
        <w:numPr>
          <w:ilvl w:val="0"/>
          <w:numId w:val="127"/>
        </w:numPr>
        <w:suppressAutoHyphens/>
        <w:ind w:left="993" w:hanging="426"/>
        <w:jc w:val="both"/>
        <w:rPr>
          <w:rFonts w:ascii="Cambria" w:hAnsi="Cambria"/>
          <w:bCs/>
          <w:sz w:val="22"/>
          <w:szCs w:val="22"/>
          <w:lang w:eastAsia="ar-SA"/>
        </w:rPr>
      </w:pPr>
      <w:r>
        <w:rPr>
          <w:rFonts w:ascii="Cambria" w:hAnsi="Cambria"/>
          <w:bCs/>
          <w:sz w:val="22"/>
          <w:szCs w:val="22"/>
          <w:lang w:eastAsia="ar-SA"/>
        </w:rPr>
        <w:t>Wersjonowanie i tworzenie raportów obiegów automatycznych.</w:t>
      </w:r>
    </w:p>
    <w:p w14:paraId="1D9F61D2" w14:textId="77777777" w:rsidR="00E42559" w:rsidRDefault="00E42559" w:rsidP="007C2126">
      <w:pPr>
        <w:numPr>
          <w:ilvl w:val="0"/>
          <w:numId w:val="127"/>
        </w:numPr>
        <w:suppressAutoHyphens/>
        <w:ind w:left="993" w:hanging="426"/>
        <w:jc w:val="both"/>
        <w:rPr>
          <w:rFonts w:ascii="Cambria" w:hAnsi="Cambria"/>
          <w:bCs/>
          <w:sz w:val="22"/>
          <w:szCs w:val="22"/>
          <w:lang w:eastAsia="ar-SA"/>
        </w:rPr>
      </w:pPr>
      <w:r>
        <w:rPr>
          <w:rFonts w:ascii="Cambria" w:hAnsi="Cambria"/>
          <w:bCs/>
          <w:sz w:val="22"/>
          <w:szCs w:val="22"/>
          <w:lang w:eastAsia="ar-SA"/>
        </w:rPr>
        <w:t>Wyszukiwanie obiegów automatycznych.</w:t>
      </w:r>
    </w:p>
    <w:p w14:paraId="067867B8" w14:textId="743CBBB2" w:rsidR="00E42559" w:rsidRDefault="00C65DFC" w:rsidP="007C2126">
      <w:pPr>
        <w:numPr>
          <w:ilvl w:val="0"/>
          <w:numId w:val="127"/>
        </w:numPr>
        <w:suppressAutoHyphens/>
        <w:ind w:left="993" w:hanging="426"/>
        <w:jc w:val="both"/>
        <w:rPr>
          <w:rFonts w:ascii="Cambria" w:hAnsi="Cambria"/>
          <w:bCs/>
          <w:sz w:val="22"/>
          <w:szCs w:val="22"/>
          <w:lang w:eastAsia="ar-SA"/>
        </w:rPr>
      </w:pPr>
      <w:r>
        <w:rPr>
          <w:rFonts w:ascii="Cambria" w:hAnsi="Cambria"/>
          <w:bCs/>
          <w:sz w:val="22"/>
          <w:szCs w:val="22"/>
          <w:lang w:eastAsia="ar-SA"/>
        </w:rPr>
        <w:t>Możliwość wprowadzania zmian w JRWA, teczkach i sprawach z pełną historią wykonanych operacji</w:t>
      </w:r>
      <w:r w:rsidR="00E42559">
        <w:rPr>
          <w:rFonts w:ascii="Cambria" w:hAnsi="Cambria"/>
          <w:bCs/>
          <w:sz w:val="22"/>
          <w:szCs w:val="22"/>
          <w:lang w:eastAsia="ar-SA"/>
        </w:rPr>
        <w:t>.</w:t>
      </w:r>
    </w:p>
    <w:p w14:paraId="542FBAAF" w14:textId="77777777" w:rsidR="00E42559" w:rsidRDefault="00E42559" w:rsidP="007C2126">
      <w:pPr>
        <w:numPr>
          <w:ilvl w:val="0"/>
          <w:numId w:val="127"/>
        </w:numPr>
        <w:suppressAutoHyphens/>
        <w:ind w:left="993" w:hanging="426"/>
        <w:jc w:val="both"/>
        <w:rPr>
          <w:rFonts w:ascii="Cambria" w:hAnsi="Cambria"/>
          <w:bCs/>
          <w:sz w:val="22"/>
          <w:szCs w:val="22"/>
          <w:lang w:eastAsia="ar-SA"/>
        </w:rPr>
      </w:pPr>
      <w:r>
        <w:rPr>
          <w:rFonts w:ascii="Cambria" w:hAnsi="Cambria"/>
          <w:bCs/>
          <w:sz w:val="22"/>
          <w:szCs w:val="22"/>
          <w:lang w:eastAsia="ar-SA"/>
        </w:rPr>
        <w:t>System powinien uniemożliwiać zamknięcie sprawy, która nie ma uzupełnionych wszystkich metadanych.</w:t>
      </w:r>
    </w:p>
    <w:p w14:paraId="4619B84C" w14:textId="77777777" w:rsidR="00E42559" w:rsidRDefault="00E42559" w:rsidP="007C2126">
      <w:pPr>
        <w:numPr>
          <w:ilvl w:val="0"/>
          <w:numId w:val="127"/>
        </w:numPr>
        <w:suppressAutoHyphens/>
        <w:ind w:left="993" w:hanging="426"/>
        <w:jc w:val="both"/>
        <w:rPr>
          <w:rFonts w:ascii="Cambria" w:hAnsi="Cambria"/>
          <w:bCs/>
          <w:sz w:val="22"/>
          <w:szCs w:val="22"/>
          <w:lang w:eastAsia="ar-SA"/>
        </w:rPr>
      </w:pPr>
      <w:r>
        <w:rPr>
          <w:rFonts w:ascii="Cambria" w:hAnsi="Cambria"/>
          <w:bCs/>
          <w:sz w:val="22"/>
          <w:szCs w:val="22"/>
          <w:lang w:eastAsia="ar-SA"/>
        </w:rPr>
        <w:t>Administratorowi oraz archiwiście-administratorowi dodawanie lub zmienianie metadanych do pism, spraw.</w:t>
      </w:r>
    </w:p>
    <w:p w14:paraId="63C00496" w14:textId="77777777" w:rsidR="00E42559" w:rsidRDefault="00E42559" w:rsidP="007C2126">
      <w:pPr>
        <w:numPr>
          <w:ilvl w:val="0"/>
          <w:numId w:val="127"/>
        </w:numPr>
        <w:suppressAutoHyphens/>
        <w:ind w:left="993" w:hanging="426"/>
        <w:jc w:val="both"/>
        <w:rPr>
          <w:rFonts w:ascii="Cambria" w:hAnsi="Cambria"/>
          <w:bCs/>
          <w:sz w:val="22"/>
          <w:szCs w:val="22"/>
          <w:lang w:eastAsia="ar-SA"/>
        </w:rPr>
      </w:pPr>
      <w:r>
        <w:rPr>
          <w:rFonts w:ascii="Cambria" w:hAnsi="Cambria"/>
          <w:bCs/>
          <w:sz w:val="22"/>
          <w:szCs w:val="22"/>
          <w:lang w:eastAsia="ar-SA"/>
        </w:rPr>
        <w:lastRenderedPageBreak/>
        <w:t>Dostęp do zdefiniowanych rejestrów przesyłek wchodzących, wychodzących, korespondencji wewnętrznej, spisów spraw, wykazu spisów zdawczo-odbiorczych, ksiąg udostępniania/wypożyczania akt.</w:t>
      </w:r>
    </w:p>
    <w:p w14:paraId="587CEB8C" w14:textId="77777777" w:rsidR="00E42559" w:rsidRDefault="00E42559" w:rsidP="007C2126">
      <w:pPr>
        <w:numPr>
          <w:ilvl w:val="0"/>
          <w:numId w:val="127"/>
        </w:numPr>
        <w:suppressAutoHyphens/>
        <w:ind w:left="993" w:hanging="426"/>
        <w:jc w:val="both"/>
        <w:rPr>
          <w:rFonts w:ascii="Cambria" w:hAnsi="Cambria"/>
          <w:bCs/>
          <w:sz w:val="22"/>
          <w:szCs w:val="22"/>
          <w:lang w:eastAsia="ar-SA"/>
        </w:rPr>
      </w:pPr>
      <w:r>
        <w:rPr>
          <w:rFonts w:ascii="Cambria" w:hAnsi="Cambria"/>
          <w:bCs/>
          <w:sz w:val="22"/>
          <w:szCs w:val="22"/>
          <w:lang w:eastAsia="ar-SA"/>
        </w:rPr>
        <w:t>Dostęp upoważnionych pracowników do raportów dot. aktywności pracy komórek organizacyjnych oraz poszczególnych pracowników.</w:t>
      </w:r>
    </w:p>
    <w:p w14:paraId="4B6539C4" w14:textId="77777777" w:rsidR="00E42559" w:rsidRDefault="00E42559" w:rsidP="007C2126">
      <w:pPr>
        <w:numPr>
          <w:ilvl w:val="0"/>
          <w:numId w:val="127"/>
        </w:numPr>
        <w:suppressAutoHyphens/>
        <w:ind w:left="993" w:hanging="426"/>
        <w:jc w:val="both"/>
        <w:rPr>
          <w:rFonts w:ascii="Cambria" w:hAnsi="Cambria"/>
          <w:bCs/>
          <w:sz w:val="22"/>
          <w:szCs w:val="22"/>
          <w:lang w:eastAsia="ar-SA"/>
        </w:rPr>
      </w:pPr>
      <w:r>
        <w:rPr>
          <w:rFonts w:ascii="Cambria" w:hAnsi="Cambria"/>
          <w:bCs/>
          <w:sz w:val="22"/>
          <w:szCs w:val="22"/>
          <w:lang w:eastAsia="ar-SA"/>
        </w:rPr>
        <w:t>Opisanie przesyłki wchodzącej, wychodzącej, elementów sprawy nie będących przesyłkami oraz sprawy zestawem metadanych określonych przez Instrukcję Kancelaryjną.</w:t>
      </w:r>
    </w:p>
    <w:p w14:paraId="0566013A" w14:textId="77777777" w:rsidR="00E42559" w:rsidRDefault="00E42559" w:rsidP="007C2126">
      <w:pPr>
        <w:numPr>
          <w:ilvl w:val="0"/>
          <w:numId w:val="127"/>
        </w:numPr>
        <w:suppressAutoHyphens/>
        <w:ind w:left="993" w:hanging="426"/>
        <w:jc w:val="both"/>
        <w:rPr>
          <w:rFonts w:ascii="Cambria" w:hAnsi="Cambria"/>
          <w:bCs/>
          <w:sz w:val="22"/>
          <w:szCs w:val="22"/>
          <w:lang w:eastAsia="ar-SA"/>
        </w:rPr>
      </w:pPr>
      <w:r>
        <w:rPr>
          <w:rFonts w:ascii="Cambria" w:hAnsi="Cambria"/>
          <w:bCs/>
          <w:sz w:val="22"/>
          <w:szCs w:val="22"/>
          <w:lang w:eastAsia="ar-SA"/>
        </w:rPr>
        <w:t xml:space="preserve">Przechowywanie informacji o czynnościach wykonywanych w </w:t>
      </w:r>
      <w:r w:rsidR="003B5E05">
        <w:rPr>
          <w:rFonts w:ascii="Cambria" w:hAnsi="Cambria"/>
          <w:bCs/>
          <w:sz w:val="22"/>
          <w:szCs w:val="22"/>
          <w:lang w:eastAsia="ar-SA"/>
        </w:rPr>
        <w:t>S</w:t>
      </w:r>
      <w:r>
        <w:rPr>
          <w:rFonts w:ascii="Cambria" w:hAnsi="Cambria"/>
          <w:bCs/>
          <w:sz w:val="22"/>
          <w:szCs w:val="22"/>
          <w:lang w:eastAsia="ar-SA"/>
        </w:rPr>
        <w:t xml:space="preserve">ystemie (imię, nazwisko i stanowisko osoby wykonującej czynność w </w:t>
      </w:r>
      <w:r w:rsidR="003B5E05">
        <w:rPr>
          <w:rFonts w:ascii="Cambria" w:hAnsi="Cambria"/>
          <w:bCs/>
          <w:sz w:val="22"/>
          <w:szCs w:val="22"/>
          <w:lang w:eastAsia="ar-SA"/>
        </w:rPr>
        <w:t>S</w:t>
      </w:r>
      <w:r>
        <w:rPr>
          <w:rFonts w:ascii="Cambria" w:hAnsi="Cambria"/>
          <w:bCs/>
          <w:sz w:val="22"/>
          <w:szCs w:val="22"/>
          <w:lang w:eastAsia="ar-SA"/>
        </w:rPr>
        <w:t>ystemie).</w:t>
      </w:r>
    </w:p>
    <w:p w14:paraId="3549CC90" w14:textId="77777777" w:rsidR="00E42559" w:rsidRDefault="00E42559" w:rsidP="007C2126">
      <w:pPr>
        <w:numPr>
          <w:ilvl w:val="0"/>
          <w:numId w:val="127"/>
        </w:numPr>
        <w:suppressAutoHyphens/>
        <w:ind w:left="993" w:hanging="426"/>
        <w:jc w:val="both"/>
        <w:rPr>
          <w:rFonts w:ascii="Cambria" w:hAnsi="Cambria"/>
          <w:bCs/>
          <w:sz w:val="22"/>
          <w:szCs w:val="22"/>
          <w:lang w:eastAsia="ar-SA"/>
        </w:rPr>
      </w:pPr>
      <w:r>
        <w:rPr>
          <w:rFonts w:ascii="Cambria" w:hAnsi="Cambria"/>
          <w:bCs/>
          <w:sz w:val="22"/>
          <w:szCs w:val="22"/>
          <w:lang w:eastAsia="ar-SA"/>
        </w:rPr>
        <w:t>Zapewniać integralność treści dokumentów i metadanych zabezpieczając przed wprowadzeniem zmian, z wyjątkiem zmian wynikłych z ustalonych i zatwierdzonych procedur (brakowania, przekazania materiałów archiwalnych do Archiwum Państwowego, zmiany kwalifikacji archiwalnej, wznowienie sprawy).</w:t>
      </w:r>
    </w:p>
    <w:p w14:paraId="6B397685" w14:textId="77777777" w:rsidR="00E42559" w:rsidRDefault="00E42559" w:rsidP="007C2126">
      <w:pPr>
        <w:numPr>
          <w:ilvl w:val="0"/>
          <w:numId w:val="127"/>
        </w:numPr>
        <w:suppressAutoHyphens/>
        <w:ind w:left="993" w:hanging="426"/>
        <w:jc w:val="both"/>
        <w:rPr>
          <w:rFonts w:ascii="Cambria" w:hAnsi="Cambria"/>
          <w:bCs/>
          <w:sz w:val="22"/>
          <w:szCs w:val="22"/>
          <w:lang w:eastAsia="ar-SA"/>
        </w:rPr>
      </w:pPr>
      <w:r>
        <w:rPr>
          <w:rFonts w:ascii="Cambria" w:hAnsi="Cambria"/>
          <w:bCs/>
          <w:sz w:val="22"/>
          <w:szCs w:val="22"/>
          <w:lang w:eastAsia="ar-SA"/>
        </w:rPr>
        <w:t>Definiowanie odrębnych rejestrów dokumentów pozwalających na dowolne grupowanie pism i spraw niezależnie od teczek.</w:t>
      </w:r>
    </w:p>
    <w:p w14:paraId="1684ADBA" w14:textId="77777777" w:rsidR="00E42559" w:rsidRDefault="00E42559" w:rsidP="007C2126">
      <w:pPr>
        <w:numPr>
          <w:ilvl w:val="0"/>
          <w:numId w:val="127"/>
        </w:numPr>
        <w:suppressAutoHyphens/>
        <w:ind w:left="993" w:hanging="426"/>
        <w:jc w:val="both"/>
        <w:rPr>
          <w:rFonts w:ascii="Cambria" w:hAnsi="Cambria"/>
          <w:bCs/>
          <w:sz w:val="22"/>
          <w:szCs w:val="22"/>
          <w:lang w:eastAsia="ar-SA"/>
        </w:rPr>
      </w:pPr>
      <w:r>
        <w:rPr>
          <w:rFonts w:ascii="Cambria" w:hAnsi="Cambria"/>
          <w:bCs/>
          <w:sz w:val="22"/>
          <w:szCs w:val="22"/>
          <w:lang w:eastAsia="ar-SA"/>
        </w:rPr>
        <w:t>Swobodne definiowanie i generowanie statystyk zestawień, dowolnych raportów z systemu obiegu dokumentów.</w:t>
      </w:r>
    </w:p>
    <w:p w14:paraId="7B097123" w14:textId="77777777" w:rsidR="00E42559" w:rsidRPr="00552BB8" w:rsidRDefault="00E42559" w:rsidP="007C2126">
      <w:pPr>
        <w:numPr>
          <w:ilvl w:val="0"/>
          <w:numId w:val="127"/>
        </w:numPr>
        <w:suppressAutoHyphens/>
        <w:ind w:left="993" w:hanging="426"/>
        <w:jc w:val="both"/>
        <w:rPr>
          <w:rFonts w:ascii="Cambria" w:hAnsi="Cambria"/>
          <w:bCs/>
          <w:sz w:val="22"/>
          <w:szCs w:val="22"/>
          <w:lang w:eastAsia="ar-SA"/>
        </w:rPr>
      </w:pPr>
      <w:r>
        <w:rPr>
          <w:rFonts w:ascii="Cambria" w:hAnsi="Cambria"/>
          <w:bCs/>
          <w:sz w:val="22"/>
          <w:szCs w:val="22"/>
          <w:lang w:eastAsia="ar-SA"/>
        </w:rPr>
        <w:t>Dostęp do słownika kodów pocztowych PNA (Pocztowe Numery Adresowe) wraz z możliwością aktualizacji oraz połączeniem do systemu TERYT.</w:t>
      </w:r>
    </w:p>
    <w:p w14:paraId="3446513D" w14:textId="77777777" w:rsidR="00E42559" w:rsidRPr="009768EF" w:rsidRDefault="00E42559" w:rsidP="007C2126">
      <w:pPr>
        <w:pStyle w:val="Podtytu"/>
        <w:numPr>
          <w:ilvl w:val="0"/>
          <w:numId w:val="148"/>
        </w:numPr>
        <w:spacing w:before="240"/>
        <w:ind w:left="851" w:hanging="491"/>
        <w:jc w:val="both"/>
        <w:rPr>
          <w:rFonts w:ascii="Cambria" w:hAnsi="Cambria"/>
          <w:b/>
          <w:lang w:eastAsia="ar-SA"/>
        </w:rPr>
      </w:pPr>
      <w:bookmarkStart w:id="32" w:name="_Toc27588787"/>
      <w:r w:rsidRPr="009768EF">
        <w:rPr>
          <w:rFonts w:ascii="Cambria" w:hAnsi="Cambria"/>
          <w:b/>
          <w:lang w:eastAsia="ar-SA" w:bidi="pl-PL"/>
        </w:rPr>
        <w:t>Zgodność z obowiązującym prawem</w:t>
      </w:r>
      <w:bookmarkEnd w:id="30"/>
      <w:bookmarkEnd w:id="32"/>
    </w:p>
    <w:p w14:paraId="08A75F04" w14:textId="77777777" w:rsidR="00E42559" w:rsidRPr="007344B2" w:rsidRDefault="00E42559" w:rsidP="00E42559">
      <w:pPr>
        <w:suppressAutoHyphens/>
        <w:ind w:left="709"/>
        <w:jc w:val="both"/>
        <w:rPr>
          <w:rFonts w:ascii="Cambria" w:hAnsi="Cambria"/>
          <w:bCs/>
          <w:sz w:val="22"/>
          <w:szCs w:val="22"/>
          <w:lang w:eastAsia="ar-SA"/>
        </w:rPr>
      </w:pPr>
      <w:r w:rsidRPr="007344B2">
        <w:rPr>
          <w:rFonts w:ascii="Cambria" w:hAnsi="Cambria"/>
          <w:bCs/>
          <w:sz w:val="22"/>
          <w:szCs w:val="22"/>
          <w:lang w:eastAsia="ar-SA"/>
        </w:rPr>
        <w:t>Zgodność funkcjonalności modułu z obowiązującym prawem identyfikuje się poprzez zgodność z poniższymi aktami prawnymi:</w:t>
      </w:r>
    </w:p>
    <w:p w14:paraId="17F4C55E" w14:textId="77777777" w:rsidR="00E42559" w:rsidRPr="007344B2" w:rsidRDefault="00E42559" w:rsidP="007C2126">
      <w:pPr>
        <w:numPr>
          <w:ilvl w:val="1"/>
          <w:numId w:val="90"/>
        </w:numPr>
        <w:suppressAutoHyphens/>
        <w:ind w:left="993" w:hanging="284"/>
        <w:jc w:val="both"/>
        <w:rPr>
          <w:rFonts w:ascii="Cambria" w:hAnsi="Cambria"/>
          <w:bCs/>
          <w:sz w:val="22"/>
          <w:szCs w:val="22"/>
          <w:lang w:eastAsia="ar-SA"/>
        </w:rPr>
      </w:pPr>
      <w:r w:rsidRPr="007344B2">
        <w:rPr>
          <w:rFonts w:ascii="Cambria" w:hAnsi="Cambria"/>
          <w:bCs/>
          <w:sz w:val="22"/>
          <w:szCs w:val="22"/>
          <w:lang w:eastAsia="ar-SA"/>
        </w:rPr>
        <w:t xml:space="preserve">Rozporządzenie Prezesa Rady Ministrów z dnia 18 stycznia 2011 r. w sprawie instrukcji kancelaryjnej, jednolitych rzeczowych wykazów akt oraz instrukcji w sprawie organizacji i zakresu działania archiwów zakładowych (Dz.U. z 2011 r. Nr 14, poz. 67 z zm.). </w:t>
      </w:r>
    </w:p>
    <w:p w14:paraId="2444615F" w14:textId="77777777" w:rsidR="00E42559" w:rsidRPr="007344B2" w:rsidRDefault="00E42559" w:rsidP="007C2126">
      <w:pPr>
        <w:numPr>
          <w:ilvl w:val="0"/>
          <w:numId w:val="90"/>
        </w:numPr>
        <w:suppressAutoHyphens/>
        <w:ind w:left="993" w:hanging="284"/>
        <w:jc w:val="both"/>
        <w:rPr>
          <w:rFonts w:ascii="Cambria" w:hAnsi="Cambria"/>
          <w:bCs/>
          <w:sz w:val="22"/>
          <w:szCs w:val="22"/>
          <w:lang w:eastAsia="ar-SA"/>
        </w:rPr>
      </w:pPr>
      <w:r w:rsidRPr="007344B2">
        <w:rPr>
          <w:rFonts w:ascii="Cambria" w:hAnsi="Cambria"/>
          <w:bCs/>
          <w:sz w:val="22"/>
          <w:szCs w:val="22"/>
          <w:lang w:eastAsia="ar-SA"/>
        </w:rPr>
        <w:t>Ustawa z dnia 14 czerwca 1960 r. Kodeks postępowania administracyjnego (t.j. Dz.U. 2018 poz. 2096).</w:t>
      </w:r>
    </w:p>
    <w:p w14:paraId="6E583228" w14:textId="77777777" w:rsidR="00E42559" w:rsidRPr="007344B2" w:rsidRDefault="00E42559" w:rsidP="007C2126">
      <w:pPr>
        <w:numPr>
          <w:ilvl w:val="0"/>
          <w:numId w:val="90"/>
        </w:numPr>
        <w:suppressAutoHyphens/>
        <w:ind w:left="993" w:hanging="284"/>
        <w:jc w:val="both"/>
        <w:rPr>
          <w:rFonts w:ascii="Cambria" w:hAnsi="Cambria"/>
          <w:bCs/>
          <w:sz w:val="22"/>
          <w:szCs w:val="22"/>
          <w:lang w:eastAsia="ar-SA"/>
        </w:rPr>
      </w:pPr>
      <w:r w:rsidRPr="007344B2">
        <w:rPr>
          <w:rFonts w:ascii="Cambria" w:hAnsi="Cambria"/>
          <w:bCs/>
          <w:sz w:val="22"/>
          <w:szCs w:val="22"/>
          <w:lang w:eastAsia="ar-SA"/>
        </w:rPr>
        <w:t>Ustawa z dnia 29 sierpnia 1997 r. o ochronie danych osobowych (Dz.U. 2018 poz. 1000).</w:t>
      </w:r>
    </w:p>
    <w:p w14:paraId="48890EA9" w14:textId="77777777" w:rsidR="00E42559" w:rsidRPr="007344B2" w:rsidRDefault="00E42559" w:rsidP="007C2126">
      <w:pPr>
        <w:numPr>
          <w:ilvl w:val="0"/>
          <w:numId w:val="90"/>
        </w:numPr>
        <w:suppressAutoHyphens/>
        <w:ind w:left="993" w:hanging="284"/>
        <w:jc w:val="both"/>
        <w:rPr>
          <w:rFonts w:ascii="Cambria" w:hAnsi="Cambria"/>
          <w:bCs/>
          <w:sz w:val="22"/>
          <w:szCs w:val="22"/>
          <w:lang w:eastAsia="ar-SA"/>
        </w:rPr>
      </w:pPr>
      <w:r w:rsidRPr="007344B2">
        <w:rPr>
          <w:rFonts w:ascii="Cambria" w:hAnsi="Cambria"/>
          <w:bCs/>
          <w:sz w:val="22"/>
          <w:szCs w:val="22"/>
          <w:lang w:eastAsia="ar-SA"/>
        </w:rPr>
        <w:t>Rozporządzenie Ministra Spraw Wewnętrznych i Administracji z dnia 29 kwietnia 2004 roku w sprawie dokumentacji przetwarzania danych osobowych oraz warunków technicznych i organizacyjnych, jakim powinny odpowiadać urządzenia i systemy informatyczne służące do przetwarzania danych osobowych (Dz.U. z 2004 r. Nr 100, poz. 1024).</w:t>
      </w:r>
    </w:p>
    <w:p w14:paraId="4D04330C" w14:textId="77777777" w:rsidR="00E42559" w:rsidRPr="007344B2" w:rsidRDefault="00E42559" w:rsidP="007C2126">
      <w:pPr>
        <w:numPr>
          <w:ilvl w:val="0"/>
          <w:numId w:val="90"/>
        </w:numPr>
        <w:suppressAutoHyphens/>
        <w:ind w:left="993" w:hanging="284"/>
        <w:jc w:val="both"/>
        <w:rPr>
          <w:rFonts w:ascii="Cambria" w:hAnsi="Cambria"/>
          <w:bCs/>
          <w:sz w:val="22"/>
          <w:szCs w:val="22"/>
          <w:lang w:eastAsia="ar-SA"/>
        </w:rPr>
      </w:pPr>
      <w:r w:rsidRPr="007344B2">
        <w:rPr>
          <w:rFonts w:ascii="Cambria" w:hAnsi="Cambria"/>
          <w:bCs/>
          <w:sz w:val="22"/>
          <w:szCs w:val="22"/>
          <w:lang w:eastAsia="ar-SA"/>
        </w:rPr>
        <w:t>Ustawa z dnia 17 lutego 2005 r. o informatyzacji działalności podmiotów realizujących zadania publiczne (t.j. Dz.U. 2017 poz. 570).</w:t>
      </w:r>
    </w:p>
    <w:p w14:paraId="35274267" w14:textId="77777777" w:rsidR="00E42559" w:rsidRPr="007344B2" w:rsidRDefault="00E42559" w:rsidP="007C2126">
      <w:pPr>
        <w:numPr>
          <w:ilvl w:val="0"/>
          <w:numId w:val="90"/>
        </w:numPr>
        <w:suppressAutoHyphens/>
        <w:ind w:left="993" w:hanging="284"/>
        <w:jc w:val="both"/>
        <w:rPr>
          <w:rFonts w:ascii="Cambria" w:hAnsi="Cambria"/>
          <w:bCs/>
          <w:sz w:val="22"/>
          <w:szCs w:val="22"/>
          <w:lang w:eastAsia="ar-SA"/>
        </w:rPr>
      </w:pPr>
      <w:r w:rsidRPr="007344B2">
        <w:rPr>
          <w:rFonts w:ascii="Cambria" w:hAnsi="Cambria"/>
          <w:bCs/>
          <w:sz w:val="22"/>
          <w:szCs w:val="22"/>
          <w:lang w:eastAsia="ar-SA"/>
        </w:rPr>
        <w:t>Ustawa z dnia 6 września 2001 r. o dostępie do informacji publicznej (t.j. Dz.U. 2018 poz. 1330).</w:t>
      </w:r>
    </w:p>
    <w:p w14:paraId="3E2B4A9A" w14:textId="77777777" w:rsidR="00E42559" w:rsidRPr="007344B2" w:rsidRDefault="00E42559" w:rsidP="007C2126">
      <w:pPr>
        <w:numPr>
          <w:ilvl w:val="0"/>
          <w:numId w:val="90"/>
        </w:numPr>
        <w:suppressAutoHyphens/>
        <w:ind w:left="993" w:hanging="284"/>
        <w:jc w:val="both"/>
        <w:rPr>
          <w:rFonts w:ascii="Cambria" w:hAnsi="Cambria"/>
          <w:bCs/>
          <w:sz w:val="22"/>
          <w:szCs w:val="22"/>
          <w:lang w:eastAsia="ar-SA"/>
        </w:rPr>
      </w:pPr>
      <w:r w:rsidRPr="007344B2">
        <w:rPr>
          <w:rFonts w:ascii="Cambria" w:hAnsi="Cambria"/>
          <w:bCs/>
          <w:sz w:val="22"/>
          <w:szCs w:val="22"/>
          <w:lang w:eastAsia="ar-SA"/>
        </w:rPr>
        <w:t>Ustawa z dnia 18 lipca 2002 r. o świadczeniu usług drogą elektroniczną (t.j. Dz.U. 2017 poz. 1219).</w:t>
      </w:r>
    </w:p>
    <w:p w14:paraId="1DD9BFFA" w14:textId="77777777" w:rsidR="00E42559" w:rsidRPr="007344B2" w:rsidRDefault="00E42559" w:rsidP="007C2126">
      <w:pPr>
        <w:numPr>
          <w:ilvl w:val="0"/>
          <w:numId w:val="90"/>
        </w:numPr>
        <w:suppressAutoHyphens/>
        <w:ind w:left="993" w:hanging="284"/>
        <w:jc w:val="both"/>
        <w:rPr>
          <w:rFonts w:ascii="Cambria" w:hAnsi="Cambria"/>
          <w:bCs/>
          <w:sz w:val="22"/>
          <w:szCs w:val="22"/>
          <w:lang w:eastAsia="ar-SA"/>
        </w:rPr>
      </w:pPr>
      <w:r w:rsidRPr="007344B2">
        <w:rPr>
          <w:rFonts w:ascii="Cambria" w:hAnsi="Cambria"/>
          <w:bCs/>
          <w:sz w:val="22"/>
          <w:szCs w:val="22"/>
          <w:lang w:eastAsia="ar-SA"/>
        </w:rPr>
        <w:t>Rozporządzenie Ministra Administracji i Cyfryzacji z dnia 9 marca 2012 r. w sprawie rodzaju spraw, w których obowiązek prowadzenia metryki sprawy jest wyłączony (Dz.U. z 2012 r. poz. 269).</w:t>
      </w:r>
    </w:p>
    <w:p w14:paraId="45A69EFB" w14:textId="77777777" w:rsidR="00E42559" w:rsidRPr="007344B2" w:rsidRDefault="00E42559" w:rsidP="007C2126">
      <w:pPr>
        <w:numPr>
          <w:ilvl w:val="0"/>
          <w:numId w:val="90"/>
        </w:numPr>
        <w:suppressAutoHyphens/>
        <w:ind w:left="993" w:hanging="284"/>
        <w:jc w:val="both"/>
        <w:rPr>
          <w:rFonts w:ascii="Cambria" w:hAnsi="Cambria"/>
          <w:bCs/>
          <w:sz w:val="22"/>
          <w:szCs w:val="22"/>
          <w:lang w:eastAsia="ar-SA"/>
        </w:rPr>
      </w:pPr>
      <w:r w:rsidRPr="007344B2">
        <w:rPr>
          <w:rFonts w:ascii="Cambria" w:hAnsi="Cambria"/>
          <w:bCs/>
          <w:sz w:val="22"/>
          <w:szCs w:val="22"/>
          <w:lang w:eastAsia="ar-SA"/>
        </w:rPr>
        <w:t>Rozporządzenie Ministra Administracji i Cyfryzacji z dnia 6 marca 2012 r. w sprawie wzoru i sposobu prowadzenia metryki sprawy (Dz.U. z 2012 r., poz. 250).</w:t>
      </w:r>
    </w:p>
    <w:p w14:paraId="242DCFC3" w14:textId="77777777" w:rsidR="00E42559" w:rsidRPr="007344B2" w:rsidRDefault="00E42559" w:rsidP="007C2126">
      <w:pPr>
        <w:numPr>
          <w:ilvl w:val="0"/>
          <w:numId w:val="90"/>
        </w:numPr>
        <w:suppressAutoHyphens/>
        <w:ind w:left="993" w:hanging="426"/>
        <w:jc w:val="both"/>
        <w:rPr>
          <w:rFonts w:ascii="Cambria" w:hAnsi="Cambria"/>
          <w:bCs/>
          <w:sz w:val="22"/>
          <w:szCs w:val="22"/>
          <w:lang w:eastAsia="ar-SA"/>
        </w:rPr>
      </w:pPr>
      <w:r w:rsidRPr="007344B2">
        <w:rPr>
          <w:rFonts w:ascii="Cambria" w:hAnsi="Cambria"/>
          <w:bCs/>
          <w:sz w:val="22"/>
          <w:szCs w:val="22"/>
          <w:lang w:eastAsia="ar-SA"/>
        </w:rPr>
        <w:t>Rozporządzenie Ministra Finansów z dnia 1 marca 2012 r. w sprawie rodzajów spraw, w których jest wyłączony obowiązek prowadzenia metryki sprawy (Dz.U. z 2012 r., poz. 245).</w:t>
      </w:r>
    </w:p>
    <w:p w14:paraId="0C8837BF" w14:textId="77777777" w:rsidR="00E42559" w:rsidRPr="007344B2" w:rsidRDefault="00E42559" w:rsidP="007C2126">
      <w:pPr>
        <w:numPr>
          <w:ilvl w:val="0"/>
          <w:numId w:val="90"/>
        </w:numPr>
        <w:suppressAutoHyphens/>
        <w:ind w:left="993" w:hanging="426"/>
        <w:jc w:val="both"/>
        <w:rPr>
          <w:rFonts w:ascii="Cambria" w:hAnsi="Cambria"/>
          <w:bCs/>
          <w:sz w:val="22"/>
          <w:szCs w:val="22"/>
          <w:lang w:eastAsia="ar-SA"/>
        </w:rPr>
      </w:pPr>
      <w:r w:rsidRPr="007344B2">
        <w:rPr>
          <w:rFonts w:ascii="Cambria" w:hAnsi="Cambria"/>
          <w:bCs/>
          <w:sz w:val="22"/>
          <w:szCs w:val="22"/>
          <w:lang w:eastAsia="ar-SA"/>
        </w:rPr>
        <w:t>Krajowe Ramy Interoperacyjności, minimalne wymagania dla rejestrów publicznych i wymiany informacji w postaci elektronicznej oraz minimalne wymagania dla systemów teleinformatycznych (t.j. Dz.U. 2017 poz. 2247).</w:t>
      </w:r>
    </w:p>
    <w:p w14:paraId="60CF4DF0" w14:textId="77777777" w:rsidR="00E42559" w:rsidRPr="007344B2" w:rsidRDefault="00E42559" w:rsidP="007C2126">
      <w:pPr>
        <w:numPr>
          <w:ilvl w:val="0"/>
          <w:numId w:val="90"/>
        </w:numPr>
        <w:suppressAutoHyphens/>
        <w:ind w:left="993" w:hanging="426"/>
        <w:jc w:val="both"/>
        <w:rPr>
          <w:rFonts w:ascii="Cambria" w:hAnsi="Cambria"/>
          <w:bCs/>
          <w:sz w:val="22"/>
          <w:szCs w:val="22"/>
          <w:lang w:eastAsia="ar-SA"/>
        </w:rPr>
      </w:pPr>
      <w:r w:rsidRPr="007344B2">
        <w:rPr>
          <w:rFonts w:ascii="Cambria" w:hAnsi="Cambria"/>
          <w:bCs/>
          <w:sz w:val="22"/>
          <w:szCs w:val="22"/>
          <w:lang w:eastAsia="ar-SA"/>
        </w:rPr>
        <w:t xml:space="preserve">Rozporządzenie Prezesa Rady Ministrów z dnia 14 września 2011 r. w sprawie sporządzania pism w formie dokumentów elektronicznych, doręczania dokumentów </w:t>
      </w:r>
      <w:r w:rsidRPr="007344B2">
        <w:rPr>
          <w:rFonts w:ascii="Cambria" w:hAnsi="Cambria"/>
          <w:bCs/>
          <w:sz w:val="22"/>
          <w:szCs w:val="22"/>
          <w:lang w:eastAsia="ar-SA"/>
        </w:rPr>
        <w:lastRenderedPageBreak/>
        <w:t>elektronicznych oraz udostępniania formularzy, wzorów i kopii dokumentów elektronicznych (t.j. Dz.U. 2018 poz. 180).</w:t>
      </w:r>
    </w:p>
    <w:p w14:paraId="0BEDC8D5" w14:textId="77777777" w:rsidR="00E42559" w:rsidRPr="007344B2" w:rsidRDefault="00E42559" w:rsidP="007C2126">
      <w:pPr>
        <w:numPr>
          <w:ilvl w:val="0"/>
          <w:numId w:val="90"/>
        </w:numPr>
        <w:suppressAutoHyphens/>
        <w:ind w:left="993" w:hanging="426"/>
        <w:jc w:val="both"/>
        <w:rPr>
          <w:rFonts w:ascii="Cambria" w:hAnsi="Cambria"/>
          <w:bCs/>
          <w:sz w:val="22"/>
          <w:szCs w:val="22"/>
          <w:lang w:eastAsia="ar-SA"/>
        </w:rPr>
      </w:pPr>
      <w:r w:rsidRPr="007344B2">
        <w:rPr>
          <w:rFonts w:ascii="Cambria" w:hAnsi="Cambria"/>
          <w:bCs/>
          <w:sz w:val="22"/>
          <w:szCs w:val="22"/>
          <w:lang w:eastAsia="ar-SA"/>
        </w:rPr>
        <w:t>Rozporządzenie Ministra Finansów z dnia 5 marca 2012 r. w sprawie wzoru i sposobu prowadzenia metryki sprawy (Dz.U. z 2012 r. Nr 0, poz. 246).</w:t>
      </w:r>
    </w:p>
    <w:p w14:paraId="3C3E4249" w14:textId="77777777" w:rsidR="00E42559" w:rsidRPr="007344B2" w:rsidRDefault="00E42559" w:rsidP="007C2126">
      <w:pPr>
        <w:numPr>
          <w:ilvl w:val="0"/>
          <w:numId w:val="90"/>
        </w:numPr>
        <w:suppressAutoHyphens/>
        <w:ind w:left="993" w:hanging="426"/>
        <w:jc w:val="both"/>
        <w:rPr>
          <w:rFonts w:ascii="Cambria" w:hAnsi="Cambria"/>
          <w:bCs/>
          <w:sz w:val="22"/>
          <w:szCs w:val="22"/>
          <w:lang w:eastAsia="ar-SA"/>
        </w:rPr>
      </w:pPr>
      <w:r w:rsidRPr="007344B2">
        <w:rPr>
          <w:rFonts w:ascii="Cambria" w:hAnsi="Cambria"/>
          <w:bCs/>
          <w:sz w:val="22"/>
          <w:szCs w:val="22"/>
          <w:lang w:eastAsia="ar-SA"/>
        </w:rPr>
        <w:t>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(Dz.U. z 2004 r. Nr 100, poz. 1024).</w:t>
      </w:r>
    </w:p>
    <w:p w14:paraId="3B81B91F" w14:textId="77777777" w:rsidR="00E42559" w:rsidRPr="007344B2" w:rsidRDefault="00E42559" w:rsidP="007C2126">
      <w:pPr>
        <w:numPr>
          <w:ilvl w:val="0"/>
          <w:numId w:val="90"/>
        </w:numPr>
        <w:suppressAutoHyphens/>
        <w:ind w:left="993" w:hanging="426"/>
        <w:jc w:val="both"/>
        <w:rPr>
          <w:rFonts w:ascii="Cambria" w:hAnsi="Cambria"/>
          <w:bCs/>
          <w:sz w:val="22"/>
          <w:szCs w:val="22"/>
          <w:lang w:eastAsia="ar-SA"/>
        </w:rPr>
      </w:pPr>
      <w:r w:rsidRPr="007344B2">
        <w:rPr>
          <w:rFonts w:ascii="Cambria" w:hAnsi="Cambria"/>
          <w:bCs/>
          <w:sz w:val="22"/>
          <w:szCs w:val="22"/>
          <w:lang w:eastAsia="ar-SA"/>
        </w:rPr>
        <w:t>Rozporządzenie Ministra Spraw Wewnętrznych i Administracji z dnia 30 października 2006 r. w sprawie niezbędnych elementów struktury dokumentów elektronicznych (Dz. U. z 2006 r. nr 206 poz. 1517).</w:t>
      </w:r>
    </w:p>
    <w:p w14:paraId="7AA7A27D" w14:textId="77777777" w:rsidR="00E42559" w:rsidRPr="007344B2" w:rsidRDefault="00E42559" w:rsidP="007C2126">
      <w:pPr>
        <w:numPr>
          <w:ilvl w:val="0"/>
          <w:numId w:val="90"/>
        </w:numPr>
        <w:suppressAutoHyphens/>
        <w:ind w:left="993" w:hanging="426"/>
        <w:jc w:val="both"/>
        <w:rPr>
          <w:rFonts w:ascii="Cambria" w:hAnsi="Cambria"/>
          <w:bCs/>
          <w:sz w:val="22"/>
          <w:szCs w:val="22"/>
          <w:lang w:eastAsia="ar-SA"/>
        </w:rPr>
      </w:pPr>
      <w:r w:rsidRPr="007344B2">
        <w:rPr>
          <w:rFonts w:ascii="Cambria" w:hAnsi="Cambria"/>
          <w:bCs/>
          <w:sz w:val="22"/>
          <w:szCs w:val="22"/>
          <w:lang w:eastAsia="ar-SA"/>
        </w:rPr>
        <w:t>Rozporządzenie Ministra Spraw Wewnętrznych i Administracji z dnia 30 października 2006 r. w sprawie szczegółowego sposobu postępowania z dokumentami elektronicznymi (Dz. U. z 2006 r. nr 206 poz. 1518).</w:t>
      </w:r>
    </w:p>
    <w:p w14:paraId="0C119983" w14:textId="77777777" w:rsidR="00E42559" w:rsidRPr="007344B2" w:rsidRDefault="00E42559" w:rsidP="007C2126">
      <w:pPr>
        <w:numPr>
          <w:ilvl w:val="0"/>
          <w:numId w:val="90"/>
        </w:numPr>
        <w:suppressAutoHyphens/>
        <w:ind w:left="993" w:hanging="426"/>
        <w:jc w:val="both"/>
        <w:rPr>
          <w:rFonts w:ascii="Cambria" w:hAnsi="Cambria"/>
          <w:bCs/>
          <w:sz w:val="22"/>
          <w:szCs w:val="22"/>
          <w:lang w:eastAsia="ar-SA"/>
        </w:rPr>
      </w:pPr>
      <w:r w:rsidRPr="007344B2">
        <w:rPr>
          <w:rFonts w:ascii="Cambria" w:hAnsi="Cambria"/>
          <w:bCs/>
          <w:sz w:val="22"/>
          <w:szCs w:val="22"/>
          <w:lang w:eastAsia="ar-SA"/>
        </w:rPr>
        <w:t>Ustawa z dnia 18 września 2001 r. o podpisie elektronicznym (t.j. Dz. U. z 2013 r. poz. 262).</w:t>
      </w:r>
    </w:p>
    <w:p w14:paraId="1A3AF30F" w14:textId="77777777" w:rsidR="00E42559" w:rsidRPr="007344B2" w:rsidRDefault="00E42559" w:rsidP="007C2126">
      <w:pPr>
        <w:numPr>
          <w:ilvl w:val="0"/>
          <w:numId w:val="90"/>
        </w:numPr>
        <w:suppressAutoHyphens/>
        <w:ind w:left="993" w:hanging="426"/>
        <w:jc w:val="both"/>
        <w:rPr>
          <w:rFonts w:ascii="Cambria" w:hAnsi="Cambria"/>
          <w:bCs/>
          <w:sz w:val="22"/>
          <w:szCs w:val="22"/>
          <w:lang w:eastAsia="ar-SA"/>
        </w:rPr>
      </w:pPr>
      <w:r w:rsidRPr="007344B2">
        <w:rPr>
          <w:rFonts w:ascii="Cambria" w:hAnsi="Cambria"/>
          <w:bCs/>
          <w:sz w:val="22"/>
          <w:szCs w:val="22"/>
          <w:lang w:eastAsia="ar-SA"/>
        </w:rPr>
        <w:t>Ustawa z dnia 5 lipca 2002 r. o ochronie niektórych usług świadczonych drogą elektroniczną opartych lub polegających na dostępie warunkowym (Dz. U. 2002 r. nr 126 poz. 1068 ze zm.).</w:t>
      </w:r>
    </w:p>
    <w:p w14:paraId="628B5054" w14:textId="77777777" w:rsidR="00E42559" w:rsidRPr="007344B2" w:rsidRDefault="00E42559" w:rsidP="007C2126">
      <w:pPr>
        <w:numPr>
          <w:ilvl w:val="0"/>
          <w:numId w:val="90"/>
        </w:numPr>
        <w:suppressAutoHyphens/>
        <w:ind w:left="993" w:hanging="426"/>
        <w:jc w:val="both"/>
        <w:rPr>
          <w:rFonts w:ascii="Cambria" w:hAnsi="Cambria"/>
          <w:bCs/>
          <w:sz w:val="22"/>
          <w:szCs w:val="22"/>
          <w:lang w:eastAsia="ar-SA"/>
        </w:rPr>
      </w:pPr>
      <w:r w:rsidRPr="007344B2">
        <w:rPr>
          <w:rFonts w:ascii="Cambria" w:hAnsi="Cambria"/>
          <w:bCs/>
          <w:sz w:val="22"/>
          <w:szCs w:val="22"/>
          <w:lang w:eastAsia="ar-SA"/>
        </w:rPr>
        <w:t>Ustawa z dnia 29 stycznia 2004 r. Prawo zamówień publicznych (t.j. Dz. U. 2018 poz. 1986 ze zm.).</w:t>
      </w:r>
    </w:p>
    <w:p w14:paraId="1595841B" w14:textId="77777777" w:rsidR="00E42559" w:rsidRDefault="00E42559" w:rsidP="007C2126">
      <w:pPr>
        <w:numPr>
          <w:ilvl w:val="0"/>
          <w:numId w:val="90"/>
        </w:numPr>
        <w:suppressAutoHyphens/>
        <w:ind w:left="993" w:hanging="426"/>
        <w:jc w:val="both"/>
        <w:rPr>
          <w:rFonts w:ascii="Cambria" w:hAnsi="Cambria"/>
          <w:bCs/>
          <w:sz w:val="22"/>
          <w:szCs w:val="22"/>
          <w:lang w:eastAsia="ar-SA"/>
        </w:rPr>
      </w:pPr>
      <w:r w:rsidRPr="007344B2">
        <w:rPr>
          <w:rFonts w:ascii="Cambria" w:hAnsi="Cambria"/>
          <w:bCs/>
          <w:sz w:val="22"/>
          <w:szCs w:val="22"/>
          <w:lang w:eastAsia="ar-SA"/>
        </w:rPr>
        <w:t>Ustawa z dnia 10 stycznia 2014 r. o zmianie ustawy o informatyzacji działalności podmiotów realizujących zadania publiczne oraz niektórych innych ustaw.</w:t>
      </w:r>
      <w:bookmarkStart w:id="33" w:name="_Toc4585863"/>
    </w:p>
    <w:p w14:paraId="23F9AE44" w14:textId="77777777" w:rsidR="00E42559" w:rsidRDefault="00E42559" w:rsidP="00E42559">
      <w:pPr>
        <w:suppressAutoHyphens/>
        <w:ind w:left="1276"/>
        <w:jc w:val="both"/>
        <w:rPr>
          <w:rFonts w:ascii="Cambria" w:hAnsi="Cambria"/>
          <w:bCs/>
          <w:sz w:val="22"/>
          <w:szCs w:val="22"/>
          <w:lang w:eastAsia="ar-SA"/>
        </w:rPr>
      </w:pPr>
    </w:p>
    <w:p w14:paraId="3C9F31DB" w14:textId="77777777" w:rsidR="00E42559" w:rsidRPr="009768EF" w:rsidRDefault="00E42559" w:rsidP="007C2126">
      <w:pPr>
        <w:pStyle w:val="Podtytu"/>
        <w:numPr>
          <w:ilvl w:val="0"/>
          <w:numId w:val="148"/>
        </w:numPr>
        <w:ind w:left="851" w:hanging="491"/>
        <w:jc w:val="both"/>
        <w:rPr>
          <w:rFonts w:ascii="Cambria" w:hAnsi="Cambria"/>
          <w:b/>
          <w:bCs/>
          <w:szCs w:val="22"/>
          <w:lang w:eastAsia="ar-SA"/>
        </w:rPr>
      </w:pPr>
      <w:bookmarkStart w:id="34" w:name="_Toc27588788"/>
      <w:r w:rsidRPr="009768EF">
        <w:rPr>
          <w:rFonts w:ascii="Cambria" w:eastAsia="Lucida Sans Unicode" w:hAnsi="Cambria"/>
          <w:b/>
          <w:lang w:bidi="pl-PL"/>
        </w:rPr>
        <w:t>Nadzór, kontrola</w:t>
      </w:r>
      <w:bookmarkEnd w:id="34"/>
    </w:p>
    <w:p w14:paraId="42487F84" w14:textId="77777777" w:rsidR="00E42559" w:rsidRDefault="00E42559" w:rsidP="007C2126">
      <w:pPr>
        <w:numPr>
          <w:ilvl w:val="0"/>
          <w:numId w:val="143"/>
        </w:numPr>
        <w:suppressAutoHyphens/>
        <w:ind w:left="993" w:hanging="284"/>
        <w:jc w:val="both"/>
        <w:rPr>
          <w:rFonts w:ascii="Cambria" w:hAnsi="Cambria"/>
          <w:bCs/>
          <w:sz w:val="22"/>
          <w:szCs w:val="22"/>
          <w:lang w:eastAsia="ar-SA"/>
        </w:rPr>
      </w:pPr>
      <w:r w:rsidRPr="005D14C4">
        <w:rPr>
          <w:rFonts w:ascii="Cambria" w:eastAsia="Lucida Sans Unicode" w:hAnsi="Cambria" w:cs="Arial"/>
          <w:sz w:val="22"/>
          <w:lang w:bidi="pl-PL"/>
        </w:rPr>
        <w:t xml:space="preserve">System na bieżąco monitoruje i informuje użytkownika o zbliżających się końcach wyznaczonych terminów. System w sposób wyraźny oznacza co najmniej sprawy przeterminowane oraz bliskie przeterminowaniu z możliwością określenia ile dni dla danego użytkownika oznacza bliskie przeterminowanie. </w:t>
      </w:r>
    </w:p>
    <w:p w14:paraId="7250C670" w14:textId="77777777" w:rsidR="00E42559" w:rsidRDefault="00E42559" w:rsidP="007C2126">
      <w:pPr>
        <w:numPr>
          <w:ilvl w:val="0"/>
          <w:numId w:val="143"/>
        </w:numPr>
        <w:suppressAutoHyphens/>
        <w:ind w:left="993" w:hanging="284"/>
        <w:jc w:val="both"/>
        <w:rPr>
          <w:rFonts w:ascii="Cambria" w:hAnsi="Cambria"/>
          <w:bCs/>
          <w:sz w:val="22"/>
          <w:szCs w:val="22"/>
          <w:lang w:eastAsia="ar-SA"/>
        </w:rPr>
      </w:pPr>
      <w:r w:rsidRPr="005D14C4">
        <w:rPr>
          <w:rFonts w:ascii="Cambria" w:eastAsia="Lucida Sans Unicode" w:hAnsi="Cambria" w:cs="Arial"/>
          <w:sz w:val="22"/>
          <w:lang w:bidi="pl-PL"/>
        </w:rPr>
        <w:t>System umożliwia pełen wgląd w sprawy prowadzone przez podwładnych, także przez podwładnych w komórkach podległych (niżej w hierarchii) po nadaniu dodatkowych uprawnień.</w:t>
      </w:r>
    </w:p>
    <w:p w14:paraId="1FD9AE93" w14:textId="77777777" w:rsidR="00E42559" w:rsidRDefault="00E42559" w:rsidP="007C2126">
      <w:pPr>
        <w:numPr>
          <w:ilvl w:val="0"/>
          <w:numId w:val="143"/>
        </w:numPr>
        <w:suppressAutoHyphens/>
        <w:ind w:left="993" w:hanging="284"/>
        <w:jc w:val="both"/>
        <w:rPr>
          <w:rFonts w:ascii="Cambria" w:hAnsi="Cambria"/>
          <w:bCs/>
          <w:sz w:val="22"/>
          <w:szCs w:val="22"/>
          <w:lang w:eastAsia="ar-SA"/>
        </w:rPr>
      </w:pPr>
      <w:r w:rsidRPr="005D14C4">
        <w:rPr>
          <w:rFonts w:ascii="Cambria" w:eastAsia="Lucida Sans Unicode" w:hAnsi="Cambria" w:cs="Arial"/>
          <w:sz w:val="22"/>
          <w:lang w:bidi="pl-PL"/>
        </w:rPr>
        <w:t>W każdym momencie procedowania sprawy przełożony (posiadając stosowne uprawnienia) może przejąć dowolną sprawę do siebie lub też przekazać ją innemu dowolnie wybranemu pracownikowi.</w:t>
      </w:r>
    </w:p>
    <w:p w14:paraId="7D0B08DA" w14:textId="77777777" w:rsidR="00E42559" w:rsidRDefault="00E42559" w:rsidP="007C2126">
      <w:pPr>
        <w:numPr>
          <w:ilvl w:val="0"/>
          <w:numId w:val="143"/>
        </w:numPr>
        <w:suppressAutoHyphens/>
        <w:ind w:left="993" w:hanging="284"/>
        <w:jc w:val="both"/>
        <w:rPr>
          <w:rFonts w:ascii="Cambria" w:hAnsi="Cambria"/>
          <w:bCs/>
          <w:sz w:val="22"/>
          <w:szCs w:val="22"/>
          <w:lang w:eastAsia="ar-SA"/>
        </w:rPr>
      </w:pPr>
      <w:r w:rsidRPr="005D14C4">
        <w:rPr>
          <w:rFonts w:ascii="Cambria" w:eastAsia="Lucida Sans Unicode" w:hAnsi="Cambria" w:cs="Arial"/>
          <w:sz w:val="22"/>
          <w:lang w:bidi="pl-PL"/>
        </w:rPr>
        <w:t>Przełożony posiadając stosowne uprawnienie może dokonać zmiany terminu zakończenia sprawy.</w:t>
      </w:r>
    </w:p>
    <w:p w14:paraId="2B5F9007" w14:textId="281E04C1" w:rsidR="00E42559" w:rsidRDefault="00E42559" w:rsidP="007C2126">
      <w:pPr>
        <w:numPr>
          <w:ilvl w:val="0"/>
          <w:numId w:val="143"/>
        </w:numPr>
        <w:suppressAutoHyphens/>
        <w:ind w:left="993" w:hanging="284"/>
        <w:jc w:val="both"/>
        <w:rPr>
          <w:rFonts w:ascii="Cambria" w:hAnsi="Cambria"/>
          <w:bCs/>
          <w:sz w:val="22"/>
          <w:szCs w:val="22"/>
          <w:lang w:eastAsia="ar-SA"/>
        </w:rPr>
      </w:pPr>
      <w:r w:rsidRPr="005D14C4">
        <w:rPr>
          <w:rFonts w:ascii="Cambria" w:eastAsia="Lucida Sans Unicode" w:hAnsi="Cambria" w:cs="Arial"/>
          <w:sz w:val="22"/>
          <w:lang w:bidi="pl-PL"/>
        </w:rPr>
        <w:t xml:space="preserve">System </w:t>
      </w:r>
      <w:r w:rsidR="00C65DFC">
        <w:rPr>
          <w:rFonts w:ascii="Cambria" w:eastAsia="Lucida Sans Unicode" w:hAnsi="Cambria" w:cs="Arial"/>
          <w:sz w:val="22"/>
          <w:lang w:bidi="pl-PL"/>
        </w:rPr>
        <w:t>umożliwia uprawnionym użytkownikom podgląd w spisy spraw prowadzone przez komórki nadrzędne jak i podrzędne</w:t>
      </w:r>
      <w:r w:rsidRPr="005D14C4">
        <w:rPr>
          <w:rFonts w:ascii="Cambria" w:eastAsia="Lucida Sans Unicode" w:hAnsi="Cambria" w:cs="Arial"/>
          <w:sz w:val="22"/>
          <w:lang w:bidi="pl-PL"/>
        </w:rPr>
        <w:t>.</w:t>
      </w:r>
    </w:p>
    <w:p w14:paraId="0C2527B3" w14:textId="77777777" w:rsidR="00E42559" w:rsidRDefault="00E42559" w:rsidP="007C2126">
      <w:pPr>
        <w:numPr>
          <w:ilvl w:val="0"/>
          <w:numId w:val="143"/>
        </w:numPr>
        <w:suppressAutoHyphens/>
        <w:ind w:left="993" w:hanging="284"/>
        <w:jc w:val="both"/>
        <w:rPr>
          <w:rFonts w:ascii="Cambria" w:hAnsi="Cambria"/>
          <w:bCs/>
          <w:sz w:val="22"/>
          <w:szCs w:val="22"/>
          <w:lang w:eastAsia="ar-SA"/>
        </w:rPr>
      </w:pPr>
      <w:r w:rsidRPr="005D14C4">
        <w:rPr>
          <w:rFonts w:ascii="Cambria" w:eastAsia="Lucida Sans Unicode" w:hAnsi="Cambria" w:cs="Arial"/>
          <w:sz w:val="22"/>
          <w:lang w:bidi="pl-PL"/>
        </w:rPr>
        <w:t>System udostępnia uprawnionym użytkownikom podgląd statystyk dotyczących obiegu dokumentów i prowadzonych spraw w komórce i komórkach podległych.</w:t>
      </w:r>
    </w:p>
    <w:p w14:paraId="0870B8A0" w14:textId="3C3498CF" w:rsidR="00E42559" w:rsidRPr="001A60EA" w:rsidRDefault="00E42559" w:rsidP="007C2126">
      <w:pPr>
        <w:numPr>
          <w:ilvl w:val="0"/>
          <w:numId w:val="143"/>
        </w:numPr>
        <w:suppressAutoHyphens/>
        <w:ind w:left="993" w:hanging="284"/>
        <w:jc w:val="both"/>
        <w:rPr>
          <w:rFonts w:ascii="Cambria" w:hAnsi="Cambria"/>
          <w:bCs/>
          <w:sz w:val="22"/>
          <w:szCs w:val="22"/>
          <w:lang w:eastAsia="ar-SA"/>
        </w:rPr>
      </w:pPr>
      <w:r w:rsidRPr="005D14C4">
        <w:rPr>
          <w:rFonts w:ascii="Cambria" w:eastAsia="Lucida Sans Unicode" w:hAnsi="Cambria" w:cs="Arial"/>
          <w:sz w:val="22"/>
          <w:lang w:bidi="pl-PL"/>
        </w:rPr>
        <w:t xml:space="preserve">System udostępnia uprawnionym użytkownikom podgląd statystyk dotyczących obiegu dokumentów i prowadzonych spraw w </w:t>
      </w:r>
      <w:r w:rsidR="00EF2F68">
        <w:rPr>
          <w:rFonts w:ascii="Cambria" w:eastAsia="Lucida Sans Unicode" w:hAnsi="Cambria" w:cs="Arial"/>
          <w:sz w:val="22"/>
          <w:lang w:bidi="pl-PL"/>
        </w:rPr>
        <w:t>całej Spółce</w:t>
      </w:r>
      <w:r w:rsidRPr="005D14C4">
        <w:rPr>
          <w:rFonts w:ascii="Cambria" w:eastAsia="Lucida Sans Unicode" w:hAnsi="Cambria" w:cs="Arial"/>
          <w:sz w:val="22"/>
          <w:lang w:bidi="pl-PL"/>
        </w:rPr>
        <w:t xml:space="preserve">. </w:t>
      </w:r>
    </w:p>
    <w:p w14:paraId="48D70C19" w14:textId="47531253" w:rsidR="001A60EA" w:rsidRPr="009042D4" w:rsidRDefault="001A60EA" w:rsidP="007C2126">
      <w:pPr>
        <w:numPr>
          <w:ilvl w:val="0"/>
          <w:numId w:val="143"/>
        </w:numPr>
        <w:suppressAutoHyphens/>
        <w:ind w:left="993" w:hanging="284"/>
        <w:jc w:val="both"/>
        <w:rPr>
          <w:rFonts w:ascii="Cambria" w:hAnsi="Cambria"/>
          <w:bCs/>
          <w:sz w:val="22"/>
          <w:szCs w:val="22"/>
          <w:lang w:eastAsia="ar-SA"/>
        </w:rPr>
      </w:pPr>
      <w:r w:rsidRPr="001A60EA">
        <w:rPr>
          <w:rFonts w:ascii="Cambria" w:eastAsia="Lucida Sans Unicode" w:hAnsi="Cambria" w:cs="Arial"/>
          <w:sz w:val="22"/>
          <w:lang w:bidi="pl-PL"/>
        </w:rPr>
        <w:t xml:space="preserve">zakres uprawnień umożliwia: uprawnienie lub zakaz przeglądania dokumentów, edycji dokumentów lub pól danych, usuwania dokumentów lub pól danych – domyślnie </w:t>
      </w:r>
      <w:r w:rsidR="00580460">
        <w:rPr>
          <w:rFonts w:ascii="Cambria" w:eastAsia="Lucida Sans Unicode" w:hAnsi="Cambria" w:cs="Arial"/>
          <w:sz w:val="22"/>
          <w:lang w:bidi="pl-PL"/>
        </w:rPr>
        <w:t>moduł EOD</w:t>
      </w:r>
      <w:r w:rsidRPr="001A60EA">
        <w:rPr>
          <w:rFonts w:ascii="Cambria" w:eastAsia="Lucida Sans Unicode" w:hAnsi="Cambria" w:cs="Arial"/>
          <w:sz w:val="22"/>
          <w:lang w:bidi="pl-PL"/>
        </w:rPr>
        <w:t xml:space="preserve"> pozwala na przeglądanie dokumentów jedynie osobom, które znajdują się na ścieżce dekretacji danego dokumentu.</w:t>
      </w:r>
    </w:p>
    <w:p w14:paraId="58F2D1BE" w14:textId="61DD1D5A" w:rsidR="009042D4" w:rsidRPr="009042D4" w:rsidRDefault="009042D4" w:rsidP="007C2126">
      <w:pPr>
        <w:numPr>
          <w:ilvl w:val="0"/>
          <w:numId w:val="143"/>
        </w:numPr>
        <w:suppressAutoHyphens/>
        <w:ind w:left="993" w:hanging="284"/>
        <w:jc w:val="both"/>
        <w:rPr>
          <w:rFonts w:ascii="Cambria" w:hAnsi="Cambria"/>
          <w:bCs/>
          <w:sz w:val="22"/>
          <w:szCs w:val="22"/>
          <w:lang w:eastAsia="ar-SA"/>
        </w:rPr>
      </w:pPr>
      <w:r w:rsidRPr="00D746EE">
        <w:rPr>
          <w:rFonts w:ascii="Cambria" w:hAnsi="Cambria"/>
          <w:sz w:val="22"/>
          <w:szCs w:val="22"/>
        </w:rPr>
        <w:t>System posiada kontrolę poprawności symboli nadawanych komórkom organizacyjnym wg zapisów Instrukcji Kancelaryjnej.</w:t>
      </w:r>
    </w:p>
    <w:p w14:paraId="7ABBFACE" w14:textId="27548FDD" w:rsidR="009042D4" w:rsidRPr="00022497" w:rsidRDefault="009042D4" w:rsidP="007C2126">
      <w:pPr>
        <w:numPr>
          <w:ilvl w:val="0"/>
          <w:numId w:val="143"/>
        </w:numPr>
        <w:suppressAutoHyphens/>
        <w:ind w:left="993" w:hanging="426"/>
        <w:jc w:val="both"/>
        <w:rPr>
          <w:rFonts w:ascii="Cambria" w:hAnsi="Cambria"/>
          <w:bCs/>
          <w:sz w:val="22"/>
          <w:szCs w:val="22"/>
          <w:lang w:eastAsia="ar-SA"/>
        </w:rPr>
      </w:pPr>
      <w:r w:rsidRPr="00D746EE">
        <w:rPr>
          <w:rFonts w:ascii="Cambria" w:hAnsi="Cambria"/>
          <w:sz w:val="22"/>
          <w:szCs w:val="22"/>
        </w:rPr>
        <w:t>System umożliwia odzwierciedlenie uprawnień poszczególnych użytkowników, stosowanych w Spółce i wynikających z Instrukcji Kancelaryjnej Zamawiającego.</w:t>
      </w:r>
    </w:p>
    <w:p w14:paraId="6E708985" w14:textId="77777777" w:rsidR="00022497" w:rsidRPr="00D746EE" w:rsidRDefault="00022497" w:rsidP="007C2126">
      <w:pPr>
        <w:widowControl w:val="0"/>
        <w:numPr>
          <w:ilvl w:val="0"/>
          <w:numId w:val="143"/>
        </w:numPr>
        <w:suppressLineNumbers/>
        <w:suppressAutoHyphens/>
        <w:ind w:left="993" w:hanging="426"/>
        <w:jc w:val="both"/>
        <w:rPr>
          <w:rFonts w:ascii="Cambria" w:hAnsi="Cambria"/>
          <w:sz w:val="22"/>
          <w:szCs w:val="22"/>
        </w:rPr>
      </w:pPr>
      <w:r w:rsidRPr="00D746EE">
        <w:rPr>
          <w:rFonts w:ascii="Cambria" w:hAnsi="Cambria"/>
          <w:sz w:val="22"/>
          <w:szCs w:val="22"/>
        </w:rPr>
        <w:t>System zapewnia zarządzanie uprawnieniami przy uwzględnieniu różnych poziomów struktur organizacyjnych oraz dostępu do zawartości spraw i dokumentów.</w:t>
      </w:r>
    </w:p>
    <w:p w14:paraId="6E589339" w14:textId="77777777" w:rsidR="00022497" w:rsidRPr="00D746EE" w:rsidRDefault="00022497" w:rsidP="007C2126">
      <w:pPr>
        <w:widowControl w:val="0"/>
        <w:numPr>
          <w:ilvl w:val="0"/>
          <w:numId w:val="143"/>
        </w:numPr>
        <w:suppressLineNumbers/>
        <w:suppressAutoHyphens/>
        <w:ind w:left="993" w:hanging="426"/>
        <w:jc w:val="both"/>
        <w:rPr>
          <w:rFonts w:ascii="Cambria" w:hAnsi="Cambria"/>
          <w:sz w:val="22"/>
          <w:szCs w:val="22"/>
        </w:rPr>
      </w:pPr>
      <w:r w:rsidRPr="00D746EE">
        <w:rPr>
          <w:rFonts w:ascii="Cambria" w:hAnsi="Cambria"/>
          <w:sz w:val="22"/>
          <w:szCs w:val="22"/>
        </w:rPr>
        <w:lastRenderedPageBreak/>
        <w:t>System umożliwia wykonywanie czynności administracyjnych na poziomie danej komórki organizacyjnej, pozwalając w ten sposób na delegowanie części uprawnień do pracownika tejże komórki organizacyjnej.</w:t>
      </w:r>
    </w:p>
    <w:p w14:paraId="721FCAAD" w14:textId="3BE78249" w:rsidR="00022497" w:rsidRPr="007D2F69" w:rsidRDefault="00022497" w:rsidP="007C2126">
      <w:pPr>
        <w:numPr>
          <w:ilvl w:val="0"/>
          <w:numId w:val="143"/>
        </w:numPr>
        <w:suppressAutoHyphens/>
        <w:ind w:left="993" w:hanging="426"/>
        <w:jc w:val="both"/>
        <w:rPr>
          <w:rFonts w:ascii="Cambria" w:hAnsi="Cambria"/>
          <w:bCs/>
          <w:sz w:val="22"/>
          <w:szCs w:val="22"/>
          <w:lang w:eastAsia="ar-SA"/>
        </w:rPr>
      </w:pPr>
      <w:r>
        <w:rPr>
          <w:rFonts w:ascii="Cambria" w:hAnsi="Cambria"/>
          <w:sz w:val="22"/>
          <w:szCs w:val="22"/>
        </w:rPr>
        <w:t>m</w:t>
      </w:r>
      <w:r w:rsidRPr="00D746EE">
        <w:rPr>
          <w:rFonts w:ascii="Cambria" w:hAnsi="Cambria"/>
          <w:sz w:val="22"/>
          <w:szCs w:val="22"/>
        </w:rPr>
        <w:t xml:space="preserve">echanizm zarządzania uprawnieniami uwzględnia zastępstwa w Systemie tzn. nie dopuszcza się konieczności modyfikowania uprawnień dla osób zastępujących osoby nieobecne w </w:t>
      </w:r>
      <w:r>
        <w:rPr>
          <w:rFonts w:ascii="Cambria" w:hAnsi="Cambria"/>
          <w:sz w:val="22"/>
          <w:szCs w:val="22"/>
        </w:rPr>
        <w:t>S</w:t>
      </w:r>
      <w:r w:rsidRPr="00D746EE">
        <w:rPr>
          <w:rFonts w:ascii="Cambria" w:hAnsi="Cambria"/>
          <w:sz w:val="22"/>
          <w:szCs w:val="22"/>
        </w:rPr>
        <w:t>ystemie.</w:t>
      </w:r>
    </w:p>
    <w:p w14:paraId="281C2FC0" w14:textId="77777777" w:rsidR="007D2F69" w:rsidRPr="00D746EE" w:rsidRDefault="007D2F69" w:rsidP="007C2126">
      <w:pPr>
        <w:widowControl w:val="0"/>
        <w:numPr>
          <w:ilvl w:val="0"/>
          <w:numId w:val="143"/>
        </w:numPr>
        <w:suppressLineNumbers/>
        <w:suppressAutoHyphens/>
        <w:ind w:left="993" w:hanging="426"/>
        <w:jc w:val="both"/>
        <w:rPr>
          <w:rFonts w:ascii="Cambria" w:eastAsia="Lucida Sans Unicode" w:hAnsi="Cambria"/>
          <w:sz w:val="22"/>
          <w:szCs w:val="22"/>
          <w:lang w:bidi="pl-PL"/>
        </w:rPr>
      </w:pPr>
      <w:r w:rsidRPr="00D746EE">
        <w:rPr>
          <w:rFonts w:ascii="Cambria" w:eastAsia="Lucida Sans Unicode" w:hAnsi="Cambria"/>
          <w:sz w:val="22"/>
          <w:szCs w:val="22"/>
          <w:lang w:bidi="pl-PL"/>
        </w:rPr>
        <w:t xml:space="preserve">System umożliwia przypisanie użytkownika do wielu stanowisk w </w:t>
      </w:r>
      <w:r>
        <w:rPr>
          <w:rFonts w:ascii="Cambria" w:eastAsia="Lucida Sans Unicode" w:hAnsi="Cambria"/>
          <w:sz w:val="22"/>
          <w:szCs w:val="22"/>
          <w:lang w:bidi="pl-PL"/>
        </w:rPr>
        <w:t>S</w:t>
      </w:r>
      <w:r w:rsidRPr="00D746EE">
        <w:rPr>
          <w:rFonts w:ascii="Cambria" w:eastAsia="Lucida Sans Unicode" w:hAnsi="Cambria"/>
          <w:sz w:val="22"/>
          <w:szCs w:val="22"/>
          <w:lang w:bidi="pl-PL"/>
        </w:rPr>
        <w:t xml:space="preserve">ystemie przez co pojedynczy użytkownik może pełnić w </w:t>
      </w:r>
      <w:r>
        <w:rPr>
          <w:rFonts w:ascii="Cambria" w:eastAsia="Lucida Sans Unicode" w:hAnsi="Cambria"/>
          <w:sz w:val="22"/>
          <w:szCs w:val="22"/>
          <w:lang w:bidi="pl-PL"/>
        </w:rPr>
        <w:t>S</w:t>
      </w:r>
      <w:r w:rsidRPr="00D746EE">
        <w:rPr>
          <w:rFonts w:ascii="Cambria" w:eastAsia="Lucida Sans Unicode" w:hAnsi="Cambria"/>
          <w:sz w:val="22"/>
          <w:szCs w:val="22"/>
          <w:lang w:bidi="pl-PL"/>
        </w:rPr>
        <w:t>ystemie różne role, wynikające z uprawnień przypisanych stanowiskom i ich umiejscowieniu w strukturze organizacyjnej.</w:t>
      </w:r>
    </w:p>
    <w:p w14:paraId="5C60AE64" w14:textId="77777777" w:rsidR="007D2F69" w:rsidRPr="00D746EE" w:rsidRDefault="007D2F69" w:rsidP="007C2126">
      <w:pPr>
        <w:widowControl w:val="0"/>
        <w:numPr>
          <w:ilvl w:val="0"/>
          <w:numId w:val="143"/>
        </w:numPr>
        <w:suppressLineNumbers/>
        <w:suppressAutoHyphens/>
        <w:ind w:left="993" w:hanging="426"/>
        <w:jc w:val="both"/>
        <w:rPr>
          <w:rFonts w:ascii="Cambria" w:eastAsia="Lucida Sans Unicode" w:hAnsi="Cambria"/>
          <w:sz w:val="22"/>
          <w:szCs w:val="22"/>
          <w:lang w:bidi="pl-PL"/>
        </w:rPr>
      </w:pPr>
      <w:r w:rsidRPr="00D746EE">
        <w:rPr>
          <w:rFonts w:ascii="Cambria" w:eastAsia="Lucida Sans Unicode" w:hAnsi="Cambria"/>
          <w:sz w:val="22"/>
          <w:szCs w:val="22"/>
          <w:lang w:bidi="pl-PL"/>
        </w:rPr>
        <w:t>System umożliwia wprowadzenie wyciągów ze słownika JRWA do komórek organizacyjnych tzn. wybrania dowolnego zestawu symboli haseł JRWA do wykorzystywania przez komórkę organizacyjną przy zakładaniu spraw.</w:t>
      </w:r>
    </w:p>
    <w:p w14:paraId="040F23C6" w14:textId="77777777" w:rsidR="007D2F69" w:rsidRPr="00D746EE" w:rsidRDefault="007D2F69" w:rsidP="007C2126">
      <w:pPr>
        <w:widowControl w:val="0"/>
        <w:numPr>
          <w:ilvl w:val="0"/>
          <w:numId w:val="143"/>
        </w:numPr>
        <w:suppressLineNumbers/>
        <w:suppressAutoHyphens/>
        <w:ind w:left="993" w:hanging="426"/>
        <w:jc w:val="both"/>
        <w:rPr>
          <w:rFonts w:ascii="Cambria" w:eastAsia="Lucida Sans Unicode" w:hAnsi="Cambria"/>
          <w:sz w:val="22"/>
          <w:szCs w:val="22"/>
          <w:lang w:bidi="pl-PL"/>
        </w:rPr>
      </w:pPr>
      <w:r w:rsidRPr="00D746EE">
        <w:rPr>
          <w:rFonts w:ascii="Cambria" w:eastAsia="Lucida Sans Unicode" w:hAnsi="Cambria"/>
          <w:sz w:val="22"/>
          <w:szCs w:val="22"/>
          <w:lang w:bidi="pl-PL"/>
        </w:rPr>
        <w:t xml:space="preserve">System umożliwia tworzenie grup istniejących poza regularną strukturą </w:t>
      </w:r>
      <w:r>
        <w:rPr>
          <w:rFonts w:ascii="Cambria" w:eastAsia="Lucida Sans Unicode" w:hAnsi="Cambria"/>
          <w:sz w:val="22"/>
          <w:szCs w:val="22"/>
          <w:lang w:bidi="pl-PL"/>
        </w:rPr>
        <w:t>Spółki</w:t>
      </w:r>
      <w:r w:rsidRPr="00D746EE">
        <w:rPr>
          <w:rFonts w:ascii="Cambria" w:eastAsia="Lucida Sans Unicode" w:hAnsi="Cambria"/>
          <w:sz w:val="22"/>
          <w:szCs w:val="22"/>
          <w:lang w:bidi="pl-PL"/>
        </w:rPr>
        <w:t>, przypisywania im odrębnych uprawnień i włączania do grupy dowolnych użytkowników.</w:t>
      </w:r>
    </w:p>
    <w:p w14:paraId="6767873F" w14:textId="77777777" w:rsidR="00E42559" w:rsidRPr="009768EF" w:rsidRDefault="00E42559" w:rsidP="007C2126">
      <w:pPr>
        <w:pStyle w:val="Podtytu"/>
        <w:numPr>
          <w:ilvl w:val="0"/>
          <w:numId w:val="148"/>
        </w:numPr>
        <w:spacing w:before="240"/>
        <w:ind w:left="851" w:hanging="491"/>
        <w:jc w:val="both"/>
        <w:rPr>
          <w:rFonts w:ascii="Cambria" w:eastAsia="Lucida Sans Unicode" w:hAnsi="Cambria"/>
          <w:b/>
          <w:lang w:bidi="pl-PL"/>
        </w:rPr>
      </w:pPr>
      <w:bookmarkStart w:id="35" w:name="_Toc27588789"/>
      <w:r w:rsidRPr="009768EF">
        <w:rPr>
          <w:rFonts w:ascii="Cambria" w:eastAsia="Lucida Sans Unicode" w:hAnsi="Cambria"/>
          <w:b/>
          <w:lang w:bidi="pl-PL"/>
        </w:rPr>
        <w:t>Korespondencja wpływająca i wychodząca, dokumenty, rejestry</w:t>
      </w:r>
      <w:bookmarkEnd w:id="33"/>
      <w:r w:rsidRPr="009768EF">
        <w:rPr>
          <w:rFonts w:ascii="Cambria" w:eastAsia="Lucida Sans Unicode" w:hAnsi="Cambria"/>
          <w:b/>
          <w:lang w:bidi="pl-PL"/>
        </w:rPr>
        <w:t>.</w:t>
      </w:r>
      <w:bookmarkEnd w:id="35"/>
    </w:p>
    <w:p w14:paraId="09BC73C7" w14:textId="77777777" w:rsidR="00E42559" w:rsidRPr="002F6EC2" w:rsidRDefault="00E42559" w:rsidP="007C2126">
      <w:pPr>
        <w:widowControl w:val="0"/>
        <w:numPr>
          <w:ilvl w:val="0"/>
          <w:numId w:val="98"/>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rejestrowanie pism wpływających do</w:t>
      </w:r>
      <w:r>
        <w:rPr>
          <w:rFonts w:ascii="Cambria" w:eastAsia="Lucida Sans Unicode" w:hAnsi="Cambria"/>
          <w:sz w:val="22"/>
          <w:szCs w:val="22"/>
          <w:lang w:bidi="pl-PL"/>
        </w:rPr>
        <w:t xml:space="preserve"> Spółki</w:t>
      </w:r>
      <w:r w:rsidRPr="002F6EC2">
        <w:rPr>
          <w:rFonts w:ascii="Cambria" w:eastAsia="Lucida Sans Unicode" w:hAnsi="Cambria"/>
          <w:sz w:val="22"/>
          <w:szCs w:val="22"/>
          <w:lang w:bidi="pl-PL"/>
        </w:rPr>
        <w:t>.</w:t>
      </w:r>
    </w:p>
    <w:p w14:paraId="1DB23E63" w14:textId="77777777" w:rsidR="00E42559" w:rsidRPr="00442BC9" w:rsidRDefault="00E42559" w:rsidP="007C2126">
      <w:pPr>
        <w:widowControl w:val="0"/>
        <w:numPr>
          <w:ilvl w:val="0"/>
          <w:numId w:val="98"/>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skanowanie dokumentów w różnych formatach, używając różnych rozdzielczości i opcji konfiguracyjnych skanera. System umożliwia obsługę skanerów wyposażonych w interfejs </w:t>
      </w:r>
      <w:r w:rsidRPr="00442BC9">
        <w:rPr>
          <w:rFonts w:ascii="Cambria" w:eastAsia="Lucida Sans Unicode" w:hAnsi="Cambria"/>
          <w:sz w:val="22"/>
          <w:szCs w:val="22"/>
          <w:lang w:bidi="pl-PL"/>
        </w:rPr>
        <w:t>TWAIN.</w:t>
      </w:r>
    </w:p>
    <w:p w14:paraId="5A100C11" w14:textId="77777777" w:rsidR="00E42559" w:rsidRDefault="00E42559" w:rsidP="007C2126">
      <w:pPr>
        <w:widowControl w:val="0"/>
        <w:numPr>
          <w:ilvl w:val="0"/>
          <w:numId w:val="98"/>
        </w:numPr>
        <w:suppressLineNumbers/>
        <w:tabs>
          <w:tab w:val="clear" w:pos="360"/>
          <w:tab w:val="num" w:pos="993"/>
        </w:tabs>
        <w:suppressAutoHyphens/>
        <w:ind w:left="993" w:hanging="284"/>
        <w:jc w:val="both"/>
        <w:rPr>
          <w:rFonts w:ascii="Cambria" w:eastAsia="Lucida Sans Unicode" w:hAnsi="Cambria"/>
          <w:sz w:val="22"/>
          <w:szCs w:val="22"/>
          <w:lang w:bidi="pl-PL"/>
        </w:rPr>
      </w:pPr>
      <w:r w:rsidRPr="00DC291B">
        <w:rPr>
          <w:rFonts w:ascii="Cambria" w:hAnsi="Cambria"/>
          <w:bCs/>
          <w:sz w:val="22"/>
          <w:szCs w:val="22"/>
          <w:lang w:eastAsia="ar-SA"/>
        </w:rPr>
        <w:t>Rejestrowanie korespondencji przychodzącej</w:t>
      </w:r>
      <w:r>
        <w:rPr>
          <w:rFonts w:ascii="Cambria" w:hAnsi="Cambria"/>
          <w:bCs/>
          <w:sz w:val="22"/>
          <w:szCs w:val="22"/>
          <w:lang w:eastAsia="ar-SA"/>
        </w:rPr>
        <w:t xml:space="preserve"> i wychodzącej</w:t>
      </w:r>
      <w:r w:rsidRPr="00DC291B">
        <w:rPr>
          <w:rFonts w:ascii="Cambria" w:hAnsi="Cambria"/>
          <w:bCs/>
          <w:sz w:val="22"/>
          <w:szCs w:val="22"/>
          <w:lang w:eastAsia="ar-SA"/>
        </w:rPr>
        <w:t>, z możliwością podglądu rejestrowanego dokumentu;</w:t>
      </w:r>
    </w:p>
    <w:p w14:paraId="34ABD98B" w14:textId="77777777" w:rsidR="00E42559" w:rsidRDefault="00E42559" w:rsidP="007C2126">
      <w:pPr>
        <w:widowControl w:val="0"/>
        <w:numPr>
          <w:ilvl w:val="0"/>
          <w:numId w:val="98"/>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hAnsi="Cambria"/>
          <w:bCs/>
          <w:sz w:val="22"/>
          <w:szCs w:val="22"/>
          <w:lang w:eastAsia="ar-SA"/>
        </w:rPr>
        <w:t>Nadawanie unikatowego identyfikatora dokumentom.</w:t>
      </w:r>
    </w:p>
    <w:p w14:paraId="3FC57C84" w14:textId="1EF14D54" w:rsidR="00E42559" w:rsidRPr="0042167D" w:rsidRDefault="00C65DFC" w:rsidP="007C2126">
      <w:pPr>
        <w:widowControl w:val="0"/>
        <w:numPr>
          <w:ilvl w:val="0"/>
          <w:numId w:val="98"/>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hAnsi="Cambria"/>
          <w:bCs/>
          <w:sz w:val="22"/>
          <w:szCs w:val="22"/>
          <w:lang w:eastAsia="ar-SA"/>
        </w:rPr>
        <w:t>Możliwość wykorzystania danych OCR dokumentów na etapie rejestracji dokumentu. System umożliwia przenoszenie danych z OCR bezpośrednio do pól formularza bez konieczności ich przepisywania lub system umożliwia automatyczne wprowadzanie zeskanowanych dokumentów</w:t>
      </w:r>
      <w:r w:rsidR="00E42559">
        <w:rPr>
          <w:rFonts w:ascii="Cambria" w:hAnsi="Cambria"/>
          <w:bCs/>
          <w:sz w:val="22"/>
          <w:szCs w:val="22"/>
          <w:lang w:eastAsia="ar-SA"/>
        </w:rPr>
        <w:t>.</w:t>
      </w:r>
    </w:p>
    <w:p w14:paraId="1646B7B0" w14:textId="77777777" w:rsidR="00E42559" w:rsidRDefault="00E42559" w:rsidP="007C2126">
      <w:pPr>
        <w:widowControl w:val="0"/>
        <w:numPr>
          <w:ilvl w:val="0"/>
          <w:numId w:val="98"/>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hAnsi="Cambria"/>
          <w:bCs/>
          <w:sz w:val="22"/>
          <w:szCs w:val="22"/>
          <w:lang w:eastAsia="ar-SA"/>
        </w:rPr>
        <w:t>Automatyczną rejestrację faksów. Zarejestrowanie wpływającego faksu i wysyłanie korespondencji za pomocą faksu.</w:t>
      </w:r>
    </w:p>
    <w:p w14:paraId="32018559" w14:textId="77777777" w:rsidR="00E42559" w:rsidRPr="00E94239" w:rsidRDefault="00E42559" w:rsidP="007C2126">
      <w:pPr>
        <w:widowControl w:val="0"/>
        <w:numPr>
          <w:ilvl w:val="0"/>
          <w:numId w:val="98"/>
        </w:numPr>
        <w:suppressLineNumbers/>
        <w:tabs>
          <w:tab w:val="clear" w:pos="360"/>
          <w:tab w:val="num" w:pos="993"/>
        </w:tabs>
        <w:suppressAutoHyphens/>
        <w:ind w:left="993" w:hanging="284"/>
        <w:jc w:val="both"/>
        <w:rPr>
          <w:rFonts w:ascii="Cambria" w:eastAsia="Lucida Sans Unicode" w:hAnsi="Cambria"/>
          <w:sz w:val="22"/>
          <w:szCs w:val="22"/>
          <w:lang w:bidi="pl-PL"/>
        </w:rPr>
      </w:pPr>
      <w:r w:rsidRPr="00E94239">
        <w:rPr>
          <w:rFonts w:ascii="Cambria" w:hAnsi="Cambria"/>
          <w:bCs/>
          <w:sz w:val="22"/>
          <w:szCs w:val="22"/>
          <w:lang w:eastAsia="ar-SA"/>
        </w:rPr>
        <w:t>Rejestrowanie dokumentacji nieprzyporządkowanej do hasła JRWA.</w:t>
      </w:r>
    </w:p>
    <w:p w14:paraId="7F6579D3" w14:textId="77777777" w:rsidR="00E42559" w:rsidRPr="002F6EC2" w:rsidRDefault="00E42559" w:rsidP="007C2126">
      <w:pPr>
        <w:widowControl w:val="0"/>
        <w:numPr>
          <w:ilvl w:val="0"/>
          <w:numId w:val="98"/>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zarejestrowanie dokumentów zeskanowanych wsadowo i umieszczonych na dysku lokalnym, poprzez dołączanie plików do formatek rejestracyjnych w </w:t>
      </w:r>
      <w:r>
        <w:rPr>
          <w:rFonts w:ascii="Cambria" w:eastAsia="Lucida Sans Unicode" w:hAnsi="Cambria"/>
          <w:sz w:val="22"/>
          <w:szCs w:val="22"/>
          <w:lang w:bidi="pl-PL"/>
        </w:rPr>
        <w:t>module</w:t>
      </w:r>
      <w:r w:rsidRPr="002F6EC2">
        <w:rPr>
          <w:rFonts w:ascii="Cambria" w:eastAsia="Lucida Sans Unicode" w:hAnsi="Cambria"/>
          <w:sz w:val="22"/>
          <w:szCs w:val="22"/>
          <w:lang w:bidi="pl-PL"/>
        </w:rPr>
        <w:t>.</w:t>
      </w:r>
    </w:p>
    <w:p w14:paraId="72FF9354" w14:textId="77777777" w:rsidR="00E42559" w:rsidRPr="002F6EC2" w:rsidRDefault="00E42559" w:rsidP="007C2126">
      <w:pPr>
        <w:widowControl w:val="0"/>
        <w:numPr>
          <w:ilvl w:val="0"/>
          <w:numId w:val="98"/>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skanowanie pism na podstawie kodu kreskowego umieszczonego na piśmie przewodnim i na podstawie</w:t>
      </w:r>
      <w:r w:rsidR="00711919">
        <w:rPr>
          <w:rFonts w:ascii="Cambria" w:eastAsia="Lucida Sans Unicode" w:hAnsi="Cambria"/>
          <w:sz w:val="22"/>
          <w:szCs w:val="22"/>
          <w:lang w:bidi="pl-PL"/>
        </w:rPr>
        <w:t xml:space="preserve"> metadanych zarejestrowanych w S</w:t>
      </w:r>
      <w:r w:rsidRPr="002F6EC2">
        <w:rPr>
          <w:rFonts w:ascii="Cambria" w:eastAsia="Lucida Sans Unicode" w:hAnsi="Cambria"/>
          <w:sz w:val="22"/>
          <w:szCs w:val="22"/>
          <w:lang w:bidi="pl-PL"/>
        </w:rPr>
        <w:t>ystemie. Proces rejestracji pism i skanowania dokumentów może być czynnością</w:t>
      </w:r>
      <w:r w:rsidR="00711919">
        <w:rPr>
          <w:rFonts w:ascii="Cambria" w:eastAsia="Lucida Sans Unicode" w:hAnsi="Cambria"/>
          <w:sz w:val="22"/>
          <w:szCs w:val="22"/>
          <w:lang w:bidi="pl-PL"/>
        </w:rPr>
        <w:t xml:space="preserve"> wykonywaną przez użytkowników S</w:t>
      </w:r>
      <w:r w:rsidRPr="002F6EC2">
        <w:rPr>
          <w:rFonts w:ascii="Cambria" w:eastAsia="Lucida Sans Unicode" w:hAnsi="Cambria"/>
          <w:sz w:val="22"/>
          <w:szCs w:val="22"/>
          <w:lang w:bidi="pl-PL"/>
        </w:rPr>
        <w:t>ystemu posiadających odpowiednie uprawnienia.</w:t>
      </w:r>
    </w:p>
    <w:p w14:paraId="51C3EB23" w14:textId="77777777" w:rsidR="00E42559" w:rsidRPr="002F6EC2" w:rsidRDefault="00E42559" w:rsidP="007C2126">
      <w:pPr>
        <w:widowControl w:val="0"/>
        <w:numPr>
          <w:ilvl w:val="0"/>
          <w:numId w:val="98"/>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masowe skanowanie z rozpoznawaniem kodów kreskowych umieszczanych na rejestrowanych pismach. </w:t>
      </w:r>
    </w:p>
    <w:p w14:paraId="64206DA9" w14:textId="77777777" w:rsidR="00E42559" w:rsidRPr="002F6EC2" w:rsidRDefault="00E42559" w:rsidP="007C2126">
      <w:pPr>
        <w:widowControl w:val="0"/>
        <w:numPr>
          <w:ilvl w:val="0"/>
          <w:numId w:val="98"/>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łatwą identyfikację, odebranie i przekazywanie pism wg wskazanych kodów kreskowych.</w:t>
      </w:r>
    </w:p>
    <w:p w14:paraId="4B1BE554" w14:textId="77777777" w:rsidR="00E42559" w:rsidRPr="002F6EC2" w:rsidRDefault="00E42559" w:rsidP="007C2126">
      <w:pPr>
        <w:widowControl w:val="0"/>
        <w:numPr>
          <w:ilvl w:val="0"/>
          <w:numId w:val="98"/>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musi współpracować z dowolnym czytnikiem kodu kreskowego.</w:t>
      </w:r>
    </w:p>
    <w:p w14:paraId="0839A7CD" w14:textId="77777777" w:rsidR="00E42559" w:rsidRPr="002F6EC2" w:rsidRDefault="00E42559" w:rsidP="007C2126">
      <w:pPr>
        <w:widowControl w:val="0"/>
        <w:numPr>
          <w:ilvl w:val="0"/>
          <w:numId w:val="98"/>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w:t>
      </w:r>
      <w:r>
        <w:rPr>
          <w:rFonts w:ascii="Cambria" w:eastAsia="Lucida Sans Unicode" w:hAnsi="Cambria"/>
          <w:sz w:val="22"/>
          <w:szCs w:val="22"/>
          <w:lang w:bidi="pl-PL"/>
        </w:rPr>
        <w:t>wyszukiwanie</w:t>
      </w:r>
      <w:r w:rsidRPr="002F6EC2">
        <w:rPr>
          <w:rFonts w:ascii="Cambria" w:eastAsia="Lucida Sans Unicode" w:hAnsi="Cambria"/>
          <w:sz w:val="22"/>
          <w:szCs w:val="22"/>
          <w:lang w:bidi="pl-PL"/>
        </w:rPr>
        <w:t xml:space="preserve"> pozycji (sprawy / dokumentu / pozycji rejestru) oznaczonej żądanym kodem kreskowym, a następnie otworzenie tej pozycji do edycji</w:t>
      </w:r>
      <w:r>
        <w:rPr>
          <w:rFonts w:ascii="Cambria" w:eastAsia="Lucida Sans Unicode" w:hAnsi="Cambria"/>
          <w:sz w:val="22"/>
          <w:szCs w:val="22"/>
          <w:lang w:bidi="pl-PL"/>
        </w:rPr>
        <w:t>;</w:t>
      </w:r>
    </w:p>
    <w:p w14:paraId="26E7269C" w14:textId="77777777" w:rsidR="00E42559" w:rsidRPr="002F6EC2" w:rsidRDefault="00E42559" w:rsidP="007C2126">
      <w:pPr>
        <w:widowControl w:val="0"/>
        <w:numPr>
          <w:ilvl w:val="0"/>
          <w:numId w:val="98"/>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wydruk naklejki z kodem kreskowym dla zarejestrowanych pism.</w:t>
      </w:r>
    </w:p>
    <w:p w14:paraId="0CC0FEEC" w14:textId="77777777" w:rsidR="00E42559" w:rsidRPr="002F6EC2" w:rsidRDefault="00E42559" w:rsidP="007C2126">
      <w:pPr>
        <w:widowControl w:val="0"/>
        <w:numPr>
          <w:ilvl w:val="0"/>
          <w:numId w:val="98"/>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obsługę kodu kreskowego poprzez wykorzystanie naklejek z kodem kreskowym (np. zamówionych w drukarni).</w:t>
      </w:r>
    </w:p>
    <w:p w14:paraId="63006BD0" w14:textId="77777777" w:rsidR="00E42559" w:rsidRPr="002F6EC2" w:rsidRDefault="00E42559" w:rsidP="007C2126">
      <w:pPr>
        <w:widowControl w:val="0"/>
        <w:numPr>
          <w:ilvl w:val="0"/>
          <w:numId w:val="98"/>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skanowanie pism wg kodów kreskowych:</w:t>
      </w:r>
    </w:p>
    <w:p w14:paraId="223500BA" w14:textId="77777777" w:rsidR="00E42559" w:rsidRPr="002F6EC2" w:rsidRDefault="00E42559" w:rsidP="007C2126">
      <w:pPr>
        <w:widowControl w:val="0"/>
        <w:numPr>
          <w:ilvl w:val="1"/>
          <w:numId w:val="96"/>
        </w:numPr>
        <w:suppressLineNumbers/>
        <w:tabs>
          <w:tab w:val="clear" w:pos="720"/>
          <w:tab w:val="num" w:pos="1276"/>
        </w:tabs>
        <w:suppressAutoHyphens/>
        <w:ind w:left="1276" w:hanging="283"/>
        <w:jc w:val="both"/>
        <w:rPr>
          <w:rFonts w:ascii="Cambria" w:eastAsia="Lucida Sans Unicode" w:hAnsi="Cambria"/>
          <w:sz w:val="22"/>
          <w:szCs w:val="22"/>
          <w:lang w:bidi="pl-PL"/>
        </w:rPr>
      </w:pPr>
      <w:r w:rsidRPr="002F6EC2">
        <w:rPr>
          <w:rFonts w:ascii="Cambria" w:eastAsia="Lucida Sans Unicode" w:hAnsi="Cambria"/>
          <w:sz w:val="22"/>
          <w:szCs w:val="22"/>
          <w:lang w:bidi="pl-PL"/>
        </w:rPr>
        <w:t xml:space="preserve">automatyczne – po wykonaniu skanu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 xml:space="preserve">ystem powinien automatycznie sprawdzić folder sieciowy/użytkownika w celu pobrania właściwych skanów (plików) nazwanych wg metadanej zgodnej z naklejonym/wydrukowanym kodem kreskowym. System powinien automatycznie pobierać wszystkie pliki do wszystkich pozycji, które są zarejestrowane </w:t>
      </w:r>
      <w:r w:rsidRPr="002F6EC2">
        <w:rPr>
          <w:rFonts w:ascii="Cambria" w:eastAsia="Lucida Sans Unicode" w:hAnsi="Cambria"/>
          <w:sz w:val="22"/>
          <w:szCs w:val="22"/>
          <w:lang w:bidi="pl-PL"/>
        </w:rPr>
        <w:lastRenderedPageBreak/>
        <w:t xml:space="preserve">w próbce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ystemu,</w:t>
      </w:r>
    </w:p>
    <w:p w14:paraId="6669A434" w14:textId="77777777" w:rsidR="00E42559" w:rsidRPr="002F6EC2" w:rsidRDefault="00E42559" w:rsidP="007C2126">
      <w:pPr>
        <w:widowControl w:val="0"/>
        <w:numPr>
          <w:ilvl w:val="1"/>
          <w:numId w:val="96"/>
        </w:numPr>
        <w:suppressLineNumbers/>
        <w:tabs>
          <w:tab w:val="clear" w:pos="720"/>
          <w:tab w:val="num" w:pos="1276"/>
        </w:tabs>
        <w:suppressAutoHyphens/>
        <w:ind w:left="1276" w:hanging="283"/>
        <w:jc w:val="both"/>
        <w:rPr>
          <w:rFonts w:ascii="Cambria" w:eastAsia="Lucida Sans Unicode" w:hAnsi="Cambria"/>
          <w:sz w:val="22"/>
          <w:szCs w:val="22"/>
          <w:lang w:bidi="pl-PL"/>
        </w:rPr>
      </w:pPr>
      <w:r w:rsidRPr="002F6EC2">
        <w:rPr>
          <w:rFonts w:ascii="Cambria" w:eastAsia="Lucida Sans Unicode" w:hAnsi="Cambria"/>
          <w:sz w:val="22"/>
          <w:szCs w:val="22"/>
          <w:lang w:bidi="pl-PL"/>
        </w:rPr>
        <w:t xml:space="preserve">półautomatyczne - po wykonaniu skanu użytkownik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 xml:space="preserve">ystemu powinien mieć możliwość pobrania zeskanowanego pisma. Pobranie załącznika powinno następować bez konieczności wskazywania danego pliku przez użytkownika,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ystem powinien automatycznie pobrać plik wg zgodnej z kodem kreskowym nazwą pliku.</w:t>
      </w:r>
    </w:p>
    <w:p w14:paraId="7DCD476A" w14:textId="6481BF86" w:rsidR="00E42559" w:rsidRPr="002F6EC2" w:rsidRDefault="00E42559" w:rsidP="007C2126">
      <w:pPr>
        <w:widowControl w:val="0"/>
        <w:numPr>
          <w:ilvl w:val="0"/>
          <w:numId w:val="99"/>
        </w:numPr>
        <w:suppressLineNumbers/>
        <w:tabs>
          <w:tab w:val="clear" w:pos="360"/>
          <w:tab w:val="num" w:pos="993"/>
        </w:tabs>
        <w:suppressAutoHyphens/>
        <w:ind w:left="993" w:hanging="426"/>
        <w:jc w:val="both"/>
        <w:rPr>
          <w:rFonts w:ascii="Cambria" w:eastAsia="Lucida Sans Unicode" w:hAnsi="Cambria"/>
          <w:sz w:val="22"/>
          <w:szCs w:val="22"/>
          <w:lang w:bidi="pl-PL"/>
        </w:rPr>
      </w:pPr>
      <w:r w:rsidRPr="002F6EC2">
        <w:rPr>
          <w:rFonts w:ascii="Cambria" w:eastAsia="Lucida Sans Unicode" w:hAnsi="Cambria"/>
          <w:sz w:val="22"/>
          <w:szCs w:val="22"/>
          <w:lang w:bidi="pl-PL"/>
        </w:rPr>
        <w:t xml:space="preserve">W przypadku skanowania bezpośrednio z szyby </w:t>
      </w:r>
      <w:r w:rsidR="00BB530B">
        <w:rPr>
          <w:rFonts w:ascii="Cambria" w:eastAsia="Lucida Sans Unicode" w:hAnsi="Cambria"/>
          <w:sz w:val="22"/>
          <w:szCs w:val="22"/>
          <w:lang w:bidi="pl-PL"/>
        </w:rPr>
        <w:t>rozwiązanie</w:t>
      </w:r>
      <w:r w:rsidRPr="002F6EC2">
        <w:rPr>
          <w:rFonts w:ascii="Cambria" w:eastAsia="Lucida Sans Unicode" w:hAnsi="Cambria"/>
          <w:sz w:val="22"/>
          <w:szCs w:val="22"/>
          <w:lang w:bidi="pl-PL"/>
        </w:rPr>
        <w:t xml:space="preserve"> musi umożliwiać zapisanie wielu skanowanych stron do jednego pliku. Plik taki musi zostać umieszczony automatycznie w repozytorium.</w:t>
      </w:r>
    </w:p>
    <w:p w14:paraId="47399642" w14:textId="77777777" w:rsidR="00E42559" w:rsidRPr="002F6EC2" w:rsidRDefault="00E42559" w:rsidP="007C2126">
      <w:pPr>
        <w:widowControl w:val="0"/>
        <w:numPr>
          <w:ilvl w:val="0"/>
          <w:numId w:val="99"/>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wyszukanie pisma wg kodu kreskowego zarejestrowanego w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 xml:space="preserve">ystemie. W przypadku wyszukiwania pism wg kodów kreskowych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ystem musi umożliwiać:</w:t>
      </w:r>
    </w:p>
    <w:p w14:paraId="0746396C" w14:textId="77777777" w:rsidR="00E42559" w:rsidRPr="002F6EC2" w:rsidRDefault="00E42559" w:rsidP="007C2126">
      <w:pPr>
        <w:widowControl w:val="0"/>
        <w:numPr>
          <w:ilvl w:val="1"/>
          <w:numId w:val="100"/>
        </w:numPr>
        <w:suppressLineNumbers/>
        <w:tabs>
          <w:tab w:val="clear" w:pos="720"/>
          <w:tab w:val="num" w:pos="1276"/>
        </w:tabs>
        <w:suppressAutoHyphens/>
        <w:ind w:left="1276" w:hanging="283"/>
        <w:jc w:val="both"/>
        <w:rPr>
          <w:rFonts w:ascii="Cambria" w:eastAsia="Lucida Sans Unicode" w:hAnsi="Cambria"/>
          <w:sz w:val="22"/>
          <w:szCs w:val="22"/>
          <w:lang w:bidi="pl-PL"/>
        </w:rPr>
      </w:pPr>
      <w:r w:rsidRPr="002F6EC2">
        <w:rPr>
          <w:rFonts w:ascii="Cambria" w:eastAsia="Lucida Sans Unicode" w:hAnsi="Cambria"/>
          <w:sz w:val="22"/>
          <w:szCs w:val="22"/>
          <w:lang w:bidi="pl-PL"/>
        </w:rPr>
        <w:t>automatyczne wyszukanie pisma wg metadanej kodu kreskowego i wykorzystaniu czytnika kodów kreskowych,</w:t>
      </w:r>
    </w:p>
    <w:p w14:paraId="2C1596BD" w14:textId="77777777" w:rsidR="00E42559" w:rsidRPr="002F6EC2" w:rsidRDefault="00E42559" w:rsidP="007C2126">
      <w:pPr>
        <w:widowControl w:val="0"/>
        <w:numPr>
          <w:ilvl w:val="1"/>
          <w:numId w:val="100"/>
        </w:numPr>
        <w:suppressLineNumbers/>
        <w:tabs>
          <w:tab w:val="clear" w:pos="720"/>
          <w:tab w:val="num" w:pos="1276"/>
        </w:tabs>
        <w:suppressAutoHyphens/>
        <w:ind w:left="1276" w:hanging="283"/>
        <w:jc w:val="both"/>
        <w:rPr>
          <w:rFonts w:ascii="Cambria" w:eastAsia="Lucida Sans Unicode" w:hAnsi="Cambria"/>
          <w:sz w:val="22"/>
          <w:szCs w:val="22"/>
          <w:lang w:bidi="pl-PL"/>
        </w:rPr>
      </w:pPr>
      <w:r w:rsidRPr="002F6EC2">
        <w:rPr>
          <w:rFonts w:ascii="Cambria" w:eastAsia="Lucida Sans Unicode" w:hAnsi="Cambria"/>
          <w:sz w:val="22"/>
          <w:szCs w:val="22"/>
          <w:lang w:bidi="pl-PL"/>
        </w:rPr>
        <w:t>bezpośrednią prezentację metadanych pisma po wyszukaniu pisma wg kodu i czytnika kodów kreskowych.</w:t>
      </w:r>
    </w:p>
    <w:p w14:paraId="53449478" w14:textId="77777777" w:rsidR="00E42559" w:rsidRPr="002F6EC2"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2F6EC2">
        <w:rPr>
          <w:rFonts w:ascii="Cambria" w:eastAsia="Lucida Sans Unicode" w:hAnsi="Cambria"/>
          <w:sz w:val="22"/>
          <w:szCs w:val="22"/>
          <w:lang w:bidi="pl-PL"/>
        </w:rPr>
        <w:t xml:space="preserve">Wyszukiwanie pism wg kodów kreskowych musi być możliwe na podstawie odczytywania danych bezpośrednio za pomocą czytnika kodów kreskowych oraz na podstawie wpisania numeru (identyfikatora) kodu kreskowego „ręcznie” z klawiatury (np. w przypadku awarii czytnika kodu kreskowego). </w:t>
      </w:r>
    </w:p>
    <w:p w14:paraId="0900A833" w14:textId="77777777" w:rsidR="00E42559" w:rsidRPr="002F6EC2"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grupowanie pism wg kodów kreskowych. Grupowanie powinno polegać na wyświetlaniu listy pism odpowiadających odczytywanym, poszczególnym kodom kreskowym.</w:t>
      </w:r>
    </w:p>
    <w:p w14:paraId="79414F84" w14:textId="77777777" w:rsidR="00E42559" w:rsidRPr="002F6EC2"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przyjmowanie, wysyłanie i rejestrowanie pism przesłanych lub wysyłanych za pomocą fax, e-mail oraz dostarczonych osobiście w formie papierowej.</w:t>
      </w:r>
    </w:p>
    <w:p w14:paraId="5994747C" w14:textId="77777777" w:rsidR="00E42559" w:rsidRPr="002F6EC2"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przyjmowanie i rejestrowanie dokumentów elektronicznych dostarczanych na nośnikach informatycznych typu: płyta DVD RW, pendrive itp. </w:t>
      </w:r>
    </w:p>
    <w:p w14:paraId="2F45AADD" w14:textId="0CBE634E" w:rsidR="00E42559" w:rsidRPr="002F6EC2"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rejestrację kolejnych pozycji korespondencji przychodzącej w sposób </w:t>
      </w:r>
      <w:r w:rsidR="00975FFB">
        <w:rPr>
          <w:rFonts w:ascii="Cambria" w:eastAsia="Lucida Sans Unicode" w:hAnsi="Cambria"/>
          <w:sz w:val="22"/>
          <w:szCs w:val="22"/>
          <w:lang w:bidi="pl-PL"/>
        </w:rPr>
        <w:t>uproszczony</w:t>
      </w:r>
      <w:r w:rsidRPr="002F6EC2">
        <w:rPr>
          <w:rFonts w:ascii="Cambria" w:eastAsia="Lucida Sans Unicode" w:hAnsi="Cambria"/>
          <w:sz w:val="22"/>
          <w:szCs w:val="22"/>
          <w:lang w:bidi="pl-PL"/>
        </w:rPr>
        <w:t xml:space="preserve"> (list zwykły, dostarczony osobiście, list polecony, itp.)</w:t>
      </w:r>
      <w:r w:rsidR="00975FFB">
        <w:rPr>
          <w:rFonts w:ascii="Cambria" w:eastAsia="Lucida Sans Unicode" w:hAnsi="Cambria"/>
          <w:sz w:val="22"/>
          <w:szCs w:val="22"/>
          <w:lang w:bidi="pl-PL"/>
        </w:rPr>
        <w:t xml:space="preserve"> poprzez</w:t>
      </w:r>
      <w:r w:rsidRPr="002F6EC2">
        <w:rPr>
          <w:rFonts w:ascii="Cambria" w:eastAsia="Lucida Sans Unicode" w:hAnsi="Cambria"/>
          <w:sz w:val="22"/>
          <w:szCs w:val="22"/>
          <w:lang w:bidi="pl-PL"/>
        </w:rPr>
        <w:t xml:space="preserve"> </w:t>
      </w:r>
      <w:r w:rsidR="00975FFB">
        <w:rPr>
          <w:rFonts w:ascii="Cambria" w:eastAsia="Lucida Sans Unicode" w:hAnsi="Cambria"/>
          <w:sz w:val="22"/>
          <w:szCs w:val="22"/>
          <w:lang w:bidi="pl-PL"/>
        </w:rPr>
        <w:t>parametryzację formularza rejestracji dokumentu lub poprzez możliwość rejestracji kolejnych pozycji korespondencji w ramach jednego okna</w:t>
      </w:r>
      <w:r w:rsidRPr="002F6EC2">
        <w:rPr>
          <w:rFonts w:ascii="Cambria" w:eastAsia="Lucida Sans Unicode" w:hAnsi="Cambria"/>
          <w:sz w:val="22"/>
          <w:szCs w:val="22"/>
          <w:lang w:bidi="pl-PL"/>
        </w:rPr>
        <w:t>.</w:t>
      </w:r>
    </w:p>
    <w:p w14:paraId="1EB8B6C1" w14:textId="77777777" w:rsidR="00E42559" w:rsidRPr="002F6EC2"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za pomocą jednego okna dokonać pełnej rejestracji korespondencji (dane nagłówkowe, przekazanie do dekretacji, skanowanie, dodawanie załączników).</w:t>
      </w:r>
    </w:p>
    <w:p w14:paraId="2F47D51E" w14:textId="77777777" w:rsidR="00E42559" w:rsidRPr="002F6EC2"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dodawanie załączników do pism oraz przekazywanie zarejestrowanych pism do określonych odbiorców.</w:t>
      </w:r>
    </w:p>
    <w:p w14:paraId="71C7B2EB" w14:textId="77777777" w:rsidR="00E42559" w:rsidRPr="002F6EC2"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bezpośrednie skanowanie do rejestrowanego pisma przychodzącego.</w:t>
      </w:r>
    </w:p>
    <w:p w14:paraId="1527C51B" w14:textId="7E3A5D8A" w:rsidR="00E42559" w:rsidRPr="002F6EC2"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w:t>
      </w:r>
      <w:r w:rsidR="00975FFB">
        <w:rPr>
          <w:rFonts w:ascii="Cambria" w:eastAsia="Lucida Sans Unicode" w:hAnsi="Cambria"/>
          <w:sz w:val="22"/>
          <w:szCs w:val="22"/>
          <w:lang w:bidi="pl-PL"/>
        </w:rPr>
        <w:t>rejestrację kolejnych pozycji korespondencji przychodzącej w sposób uproszczony (list zwykły, dostarczony osobiście, list polecony itp.) poprzez parametryzację formularza rejestracji dokumentu lub poprzez zapamiętywanie parametrów poprzedniej rejestracji dokumentów</w:t>
      </w:r>
      <w:r w:rsidRPr="002F6EC2">
        <w:rPr>
          <w:rFonts w:ascii="Cambria" w:eastAsia="Lucida Sans Unicode" w:hAnsi="Cambria"/>
          <w:sz w:val="22"/>
          <w:szCs w:val="22"/>
          <w:lang w:bidi="pl-PL"/>
        </w:rPr>
        <w:t>.</w:t>
      </w:r>
    </w:p>
    <w:p w14:paraId="31C1474B" w14:textId="77777777" w:rsidR="00E42559" w:rsidRPr="002F6EC2"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uzupełnienie danych dotyczących składów chronologicznych (pełnego lub niepełnego odwzorowania) oraz nośników danych (przeniesionych lub nie przeniesionych w całości).</w:t>
      </w:r>
    </w:p>
    <w:p w14:paraId="5ED8E1B5" w14:textId="77777777" w:rsidR="00E42559" w:rsidRPr="002F6EC2"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pozwala na drukowani</w:t>
      </w:r>
      <w:r>
        <w:rPr>
          <w:rFonts w:ascii="Cambria" w:eastAsia="Lucida Sans Unicode" w:hAnsi="Cambria"/>
          <w:sz w:val="22"/>
          <w:szCs w:val="22"/>
          <w:lang w:bidi="pl-PL"/>
        </w:rPr>
        <w:t>e</w:t>
      </w:r>
      <w:r w:rsidRPr="002F6EC2">
        <w:rPr>
          <w:rFonts w:ascii="Cambria" w:eastAsia="Lucida Sans Unicode" w:hAnsi="Cambria"/>
          <w:sz w:val="22"/>
          <w:szCs w:val="22"/>
          <w:lang w:bidi="pl-PL"/>
        </w:rPr>
        <w:t xml:space="preserve"> potwierdzenia przyjęcia pisma dla klienta / interesanta.</w:t>
      </w:r>
    </w:p>
    <w:p w14:paraId="4157D850" w14:textId="77777777" w:rsidR="00E42559" w:rsidRPr="002F6EC2"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pełną obsługę kancelarii </w:t>
      </w:r>
      <w:r>
        <w:rPr>
          <w:rFonts w:ascii="Cambria" w:eastAsia="Lucida Sans Unicode" w:hAnsi="Cambria"/>
          <w:sz w:val="22"/>
          <w:szCs w:val="22"/>
          <w:lang w:bidi="pl-PL"/>
        </w:rPr>
        <w:t xml:space="preserve">w systemie elektronicznym wg </w:t>
      </w:r>
      <w:r w:rsidRPr="002F6EC2">
        <w:rPr>
          <w:rFonts w:ascii="Cambria" w:eastAsia="Lucida Sans Unicode" w:hAnsi="Cambria"/>
          <w:sz w:val="22"/>
          <w:szCs w:val="22"/>
          <w:lang w:bidi="pl-PL"/>
        </w:rPr>
        <w:t>Instrukcji Kancelaryjnej.</w:t>
      </w:r>
      <w:r w:rsidRPr="003118E1">
        <w:rPr>
          <w:rFonts w:ascii="Cambria" w:eastAsia="Lucida Sans Unicode" w:hAnsi="Cambria"/>
          <w:sz w:val="22"/>
          <w:szCs w:val="22"/>
          <w:lang w:bidi="pl-PL"/>
        </w:rPr>
        <w:t xml:space="preserve"> </w:t>
      </w:r>
      <w:r>
        <w:rPr>
          <w:rFonts w:ascii="Cambria" w:eastAsia="Lucida Sans Unicode" w:hAnsi="Cambria"/>
          <w:sz w:val="22"/>
          <w:szCs w:val="22"/>
          <w:lang w:bidi="pl-PL"/>
        </w:rPr>
        <w:t xml:space="preserve">W przypadku awarii obsługa kancelarii prowadzona będzie w systemie tradycyjnym, jednakże po usunięciu awarii </w:t>
      </w:r>
      <w:r w:rsidR="00711919">
        <w:rPr>
          <w:rFonts w:ascii="Cambria" w:eastAsia="Lucida Sans Unicode" w:hAnsi="Cambria"/>
          <w:sz w:val="22"/>
          <w:szCs w:val="22"/>
          <w:lang w:bidi="pl-PL"/>
        </w:rPr>
        <w:t>S</w:t>
      </w:r>
      <w:r>
        <w:rPr>
          <w:rFonts w:ascii="Cambria" w:eastAsia="Lucida Sans Unicode" w:hAnsi="Cambria"/>
          <w:sz w:val="22"/>
          <w:szCs w:val="22"/>
          <w:lang w:bidi="pl-PL"/>
        </w:rPr>
        <w:t xml:space="preserve">ystem musi umożliwiać wprowadzenie korespondencji przychodzącej i wychodzącej powstałej w czasie awarii </w:t>
      </w:r>
      <w:r w:rsidR="00711919">
        <w:rPr>
          <w:rFonts w:ascii="Cambria" w:eastAsia="Lucida Sans Unicode" w:hAnsi="Cambria"/>
          <w:sz w:val="22"/>
          <w:szCs w:val="22"/>
          <w:lang w:bidi="pl-PL"/>
        </w:rPr>
        <w:t>S</w:t>
      </w:r>
      <w:r>
        <w:rPr>
          <w:rFonts w:ascii="Cambria" w:eastAsia="Lucida Sans Unicode" w:hAnsi="Cambria"/>
          <w:sz w:val="22"/>
          <w:szCs w:val="22"/>
          <w:lang w:bidi="pl-PL"/>
        </w:rPr>
        <w:t xml:space="preserve">ystemu. </w:t>
      </w:r>
    </w:p>
    <w:p w14:paraId="62123CB1" w14:textId="77777777" w:rsidR="00E42559" w:rsidRPr="002F6EC2"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posiada moduł wydruków i raportów dostępnych bezpośrednio z rejestru.</w:t>
      </w:r>
    </w:p>
    <w:p w14:paraId="70AF4503" w14:textId="77777777" w:rsidR="00E42559" w:rsidRPr="002F6EC2"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wspomaga r</w:t>
      </w:r>
      <w:r>
        <w:rPr>
          <w:rFonts w:ascii="Cambria" w:eastAsia="Lucida Sans Unicode" w:hAnsi="Cambria"/>
          <w:sz w:val="22"/>
          <w:szCs w:val="22"/>
          <w:lang w:bidi="pl-PL"/>
        </w:rPr>
        <w:t>ejestrację zwrotu przesyłek nie</w:t>
      </w:r>
      <w:r w:rsidRPr="002F6EC2">
        <w:rPr>
          <w:rFonts w:ascii="Cambria" w:eastAsia="Lucida Sans Unicode" w:hAnsi="Cambria"/>
          <w:sz w:val="22"/>
          <w:szCs w:val="22"/>
          <w:lang w:bidi="pl-PL"/>
        </w:rPr>
        <w:t>doręczonych.</w:t>
      </w:r>
    </w:p>
    <w:p w14:paraId="0EF787D1" w14:textId="77777777" w:rsidR="00E42559" w:rsidRPr="002F6EC2"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2F6EC2">
        <w:rPr>
          <w:rFonts w:ascii="Cambria" w:eastAsia="Lucida Sans Unicode" w:hAnsi="Cambria"/>
          <w:sz w:val="22"/>
          <w:szCs w:val="22"/>
          <w:lang w:bidi="pl-PL"/>
        </w:rPr>
        <w:t xml:space="preserve">Przy określaniu nadawcy oraz adresata przesyłki </w:t>
      </w: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posiada mechanizmy umożliwiające szybkie wyszukiwanie danych nadawcy w słowniku interesantów.</w:t>
      </w:r>
    </w:p>
    <w:p w14:paraId="49221CFD" w14:textId="77777777" w:rsidR="00E42559" w:rsidRPr="002F6EC2"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lastRenderedPageBreak/>
        <w:t>Moduł EOD</w:t>
      </w:r>
      <w:r w:rsidRPr="002F6EC2">
        <w:rPr>
          <w:rFonts w:ascii="Cambria" w:eastAsia="Lucida Sans Unicode" w:hAnsi="Cambria"/>
          <w:sz w:val="22"/>
          <w:szCs w:val="22"/>
          <w:lang w:bidi="pl-PL"/>
        </w:rPr>
        <w:t xml:space="preserve"> gromadzi wszystkie pisma wychodzące we wbudowanym rejestrze pism wychodzących.</w:t>
      </w:r>
    </w:p>
    <w:p w14:paraId="3CBEFB5D" w14:textId="77777777" w:rsidR="00E42559" w:rsidRPr="002F6EC2"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obsługuje doręczanie korespondencji do adresatów za pośrednictwem dowolnych operatorów pocztowych. </w:t>
      </w:r>
      <w:r>
        <w:rPr>
          <w:rFonts w:ascii="Cambria" w:eastAsia="Lucida Sans Unicode" w:hAnsi="Cambria"/>
          <w:sz w:val="22"/>
          <w:szCs w:val="22"/>
          <w:lang w:bidi="pl-PL"/>
        </w:rPr>
        <w:t>Moduł</w:t>
      </w:r>
      <w:r w:rsidRPr="002F6EC2">
        <w:rPr>
          <w:rFonts w:ascii="Cambria" w:eastAsia="Lucida Sans Unicode" w:hAnsi="Cambria"/>
          <w:sz w:val="22"/>
          <w:szCs w:val="22"/>
          <w:lang w:bidi="pl-PL"/>
        </w:rPr>
        <w:t xml:space="preserve"> umożliwia w sposób dowolny tworzenie form wysyłki dokumentów, przedziałów wagowych i gabarytów przesyłek</w:t>
      </w:r>
      <w:r>
        <w:rPr>
          <w:rFonts w:ascii="Cambria" w:eastAsia="Lucida Sans Unicode" w:hAnsi="Cambria"/>
          <w:sz w:val="22"/>
          <w:szCs w:val="22"/>
          <w:lang w:bidi="pl-PL"/>
        </w:rPr>
        <w:t>,</w:t>
      </w:r>
      <w:r w:rsidRPr="002F6EC2">
        <w:rPr>
          <w:rFonts w:ascii="Cambria" w:eastAsia="Lucida Sans Unicode" w:hAnsi="Cambria"/>
          <w:sz w:val="22"/>
          <w:szCs w:val="22"/>
          <w:lang w:bidi="pl-PL"/>
        </w:rPr>
        <w:t xml:space="preserve"> od których uzależniony jest koszt przesyłki.</w:t>
      </w:r>
    </w:p>
    <w:p w14:paraId="05BDF661" w14:textId="77777777" w:rsidR="00E42559" w:rsidRPr="002F6EC2"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2F6EC2">
        <w:rPr>
          <w:rFonts w:ascii="Cambria" w:eastAsia="Lucida Sans Unicode" w:hAnsi="Cambria"/>
          <w:sz w:val="22"/>
          <w:szCs w:val="22"/>
          <w:lang w:bidi="pl-PL"/>
        </w:rPr>
        <w:t>W przypadku rejestracji pism wyc</w:t>
      </w:r>
      <w:r>
        <w:rPr>
          <w:rFonts w:ascii="Cambria" w:eastAsia="Lucida Sans Unicode" w:hAnsi="Cambria"/>
          <w:sz w:val="22"/>
          <w:szCs w:val="22"/>
          <w:lang w:bidi="pl-PL"/>
        </w:rPr>
        <w:t xml:space="preserve">hodzących z poziomu akt sprawy, </w:t>
      </w:r>
      <w:r w:rsidR="00711919">
        <w:rPr>
          <w:rFonts w:ascii="Cambria" w:eastAsia="Lucida Sans Unicode" w:hAnsi="Cambria"/>
          <w:sz w:val="22"/>
          <w:szCs w:val="22"/>
          <w:lang w:bidi="pl-PL"/>
        </w:rPr>
        <w:t>S</w:t>
      </w:r>
      <w:r>
        <w:rPr>
          <w:rFonts w:ascii="Cambria" w:eastAsia="Lucida Sans Unicode" w:hAnsi="Cambria"/>
          <w:sz w:val="22"/>
          <w:szCs w:val="22"/>
          <w:lang w:bidi="pl-PL"/>
        </w:rPr>
        <w:t>ystem</w:t>
      </w:r>
      <w:r w:rsidRPr="002F6EC2">
        <w:rPr>
          <w:rFonts w:ascii="Cambria" w:eastAsia="Lucida Sans Unicode" w:hAnsi="Cambria"/>
          <w:sz w:val="22"/>
          <w:szCs w:val="22"/>
          <w:lang w:bidi="pl-PL"/>
        </w:rPr>
        <w:t xml:space="preserve"> ogranicza jego proces wysyłki przez kancelarię do określenia fizyczn</w:t>
      </w:r>
      <w:r>
        <w:rPr>
          <w:rFonts w:ascii="Cambria" w:eastAsia="Lucida Sans Unicode" w:hAnsi="Cambria"/>
          <w:sz w:val="22"/>
          <w:szCs w:val="22"/>
          <w:lang w:bidi="pl-PL"/>
        </w:rPr>
        <w:t>ej daty wysyłki (wyjścia pisma ze Spółki</w:t>
      </w:r>
      <w:r w:rsidRPr="002F6EC2">
        <w:rPr>
          <w:rFonts w:ascii="Cambria" w:eastAsia="Lucida Sans Unicode" w:hAnsi="Cambria"/>
          <w:sz w:val="22"/>
          <w:szCs w:val="22"/>
          <w:lang w:bidi="pl-PL"/>
        </w:rPr>
        <w:t>). System umożliwia również uzupełnienie danych szczegółowych masy, kwoty, itp.</w:t>
      </w:r>
    </w:p>
    <w:p w14:paraId="63A1A7AD" w14:textId="77777777" w:rsidR="00E42559" w:rsidRPr="002F6EC2"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wysyłkę korespondencji za pośrednictwem </w:t>
      </w:r>
      <w:r>
        <w:rPr>
          <w:rFonts w:ascii="Cambria" w:eastAsia="Lucida Sans Unicode" w:hAnsi="Cambria"/>
          <w:sz w:val="22"/>
          <w:szCs w:val="22"/>
          <w:lang w:bidi="pl-PL"/>
        </w:rPr>
        <w:t>sekretariatu</w:t>
      </w:r>
      <w:r w:rsidRPr="002F6EC2">
        <w:rPr>
          <w:rFonts w:ascii="Cambria" w:eastAsia="Lucida Sans Unicode" w:hAnsi="Cambria"/>
          <w:sz w:val="22"/>
          <w:szCs w:val="22"/>
          <w:lang w:bidi="pl-PL"/>
        </w:rPr>
        <w:t xml:space="preserve"> lub doręczanie jej osobiście przez sekretariat. Wszystkie zdarzenia rejestrowane są w jednym centralnym rejestrze korespondencji wychodzącej, niezależnie od sposobu wysłania pisma do adresata.</w:t>
      </w:r>
    </w:p>
    <w:p w14:paraId="4BAA79C7" w14:textId="77777777" w:rsidR="00E42559" w:rsidRPr="002F6EC2"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wydruk danych nadawcy i adresata danej przesyłki na kopertach lub samoprzylepnych etykietach adresowych różnego typu. </w:t>
      </w:r>
      <w:r>
        <w:rPr>
          <w:rFonts w:ascii="Cambria" w:eastAsia="Lucida Sans Unicode" w:hAnsi="Cambria"/>
          <w:sz w:val="22"/>
          <w:szCs w:val="22"/>
          <w:lang w:bidi="pl-PL"/>
        </w:rPr>
        <w:t>Moduł</w:t>
      </w:r>
      <w:r w:rsidRPr="002F6EC2">
        <w:rPr>
          <w:rFonts w:ascii="Cambria" w:eastAsia="Lucida Sans Unicode" w:hAnsi="Cambria"/>
          <w:sz w:val="22"/>
          <w:szCs w:val="22"/>
          <w:lang w:bidi="pl-PL"/>
        </w:rPr>
        <w:t xml:space="preserve"> umożliwia drukowanie na kopertach i zwrotkach (ZPO) unikalnych kodów kreskowych umożliwiających zautomatyzowanie procesu tworzenia pocztowej książki nadawczej. </w:t>
      </w:r>
      <w:r>
        <w:rPr>
          <w:rFonts w:ascii="Cambria" w:eastAsia="Lucida Sans Unicode" w:hAnsi="Cambria"/>
          <w:sz w:val="22"/>
          <w:szCs w:val="22"/>
          <w:lang w:bidi="pl-PL"/>
        </w:rPr>
        <w:t>Moduł</w:t>
      </w:r>
      <w:r w:rsidRPr="002F6EC2">
        <w:rPr>
          <w:rFonts w:ascii="Cambria" w:eastAsia="Lucida Sans Unicode" w:hAnsi="Cambria"/>
          <w:sz w:val="22"/>
          <w:szCs w:val="22"/>
          <w:lang w:bidi="pl-PL"/>
        </w:rPr>
        <w:t xml:space="preserve"> automatycznie drukuje numery R-ki (numer listu poleconego).</w:t>
      </w:r>
    </w:p>
    <w:p w14:paraId="660EB0A4" w14:textId="77777777" w:rsidR="00E42559"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 xml:space="preserve">Po wprowadzeniu do </w:t>
      </w:r>
      <w:r w:rsidR="00711919">
        <w:rPr>
          <w:rFonts w:ascii="Cambria" w:hAnsi="Cambria"/>
          <w:bCs/>
          <w:sz w:val="22"/>
          <w:szCs w:val="22"/>
          <w:lang w:eastAsia="ar-SA"/>
        </w:rPr>
        <w:t>S</w:t>
      </w:r>
      <w:r>
        <w:rPr>
          <w:rFonts w:ascii="Cambria" w:hAnsi="Cambria"/>
          <w:bCs/>
          <w:sz w:val="22"/>
          <w:szCs w:val="22"/>
          <w:lang w:eastAsia="ar-SA"/>
        </w:rPr>
        <w:t>ystemu (za pomocą czytnika) nr R ze zwrotnych potwierdzeń odbioru, automatyczne (elektroniczne) „włożenie” zwrotki do danej sprawy.</w:t>
      </w:r>
    </w:p>
    <w:p w14:paraId="5C9B6C40" w14:textId="77777777" w:rsidR="00E42559" w:rsidRPr="002F6EC2"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posiada możliwość wydrukowania pisma w sposób zgodny z wymaganiami Instrukcji Kancelaryjnej.</w:t>
      </w:r>
    </w:p>
    <w:p w14:paraId="5413CB3C" w14:textId="77777777" w:rsidR="00E42559" w:rsidRPr="002F6EC2"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posiada możliwość łączenia wielu pism do jednej koperty (przesyłki).</w:t>
      </w:r>
    </w:p>
    <w:p w14:paraId="1668AED7" w14:textId="77777777" w:rsidR="00E42559" w:rsidRPr="002F6EC2"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korzystanie z funkcji upraszczającej generowanie wpisów rejestru korespondencji wychodzącej na podstawie dokumentów oznakowanych kodami kreskowymi. </w:t>
      </w:r>
    </w:p>
    <w:p w14:paraId="4908331D" w14:textId="77777777" w:rsidR="00E42559"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automatyczne potwierdzanie odebrania i załatwiania dokumentów oraz generowanie wpisów </w:t>
      </w:r>
      <w:r>
        <w:rPr>
          <w:rFonts w:ascii="Cambria" w:eastAsia="Lucida Sans Unicode" w:hAnsi="Cambria"/>
          <w:sz w:val="22"/>
          <w:szCs w:val="22"/>
          <w:lang w:bidi="pl-PL"/>
        </w:rPr>
        <w:t>w Rejestrze Korespondencji Wychodzącej</w:t>
      </w:r>
      <w:r w:rsidRPr="002F6EC2">
        <w:rPr>
          <w:rFonts w:ascii="Cambria" w:eastAsia="Lucida Sans Unicode" w:hAnsi="Cambria"/>
          <w:sz w:val="22"/>
          <w:szCs w:val="22"/>
          <w:lang w:bidi="pl-PL"/>
        </w:rPr>
        <w:t xml:space="preserve"> wg wybranych parametrów wysyłki.</w:t>
      </w:r>
    </w:p>
    <w:p w14:paraId="5A9DC48A" w14:textId="77777777" w:rsidR="00E42559" w:rsidRPr="003A02E3"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Śledzenie fizycznej lokalizacji dokumentów papierowych.</w:t>
      </w:r>
    </w:p>
    <w:p w14:paraId="7189B646" w14:textId="77777777" w:rsidR="00E42559" w:rsidRPr="004A4BB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Znakowanie czasem dokumentów elektronicznych.</w:t>
      </w:r>
    </w:p>
    <w:p w14:paraId="4B229AF5" w14:textId="77777777" w:rsidR="00E42559" w:rsidRPr="004A4BB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4A4BB5">
        <w:rPr>
          <w:rFonts w:ascii="Cambria" w:eastAsia="Lucida Sans Unicode" w:hAnsi="Cambria"/>
          <w:sz w:val="22"/>
          <w:szCs w:val="22"/>
          <w:lang w:bidi="pl-PL"/>
        </w:rPr>
        <w:t>Automatyczne podsumowanie wartości przesyłek zarejestrowanych w poszczególnych pocztowych książkach nadawczych dla poszczególnych punktów pocztowych.</w:t>
      </w:r>
    </w:p>
    <w:p w14:paraId="099F88D7" w14:textId="77777777" w:rsidR="00E42559" w:rsidRPr="004A4BB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4A4BB5">
        <w:rPr>
          <w:rFonts w:ascii="Cambria" w:eastAsia="Lucida Sans Unicode" w:hAnsi="Cambria"/>
          <w:sz w:val="22"/>
          <w:szCs w:val="22"/>
          <w:lang w:bidi="pl-PL"/>
        </w:rPr>
        <w:t>Automatyczne tworzenie zbiorczych zestawień listów (podsumowanie wartościowo-ilościowe zgodnie z podziałem na rodzaj przesyłki, masa/gabaryt, źródło finansowania, itp.) z możliwością edycji.</w:t>
      </w:r>
    </w:p>
    <w:p w14:paraId="48515FCB" w14:textId="77777777" w:rsidR="00E42559" w:rsidRPr="004A4BB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4A4BB5">
        <w:rPr>
          <w:rFonts w:ascii="Cambria" w:eastAsia="Lucida Sans Unicode" w:hAnsi="Cambria"/>
          <w:sz w:val="22"/>
          <w:szCs w:val="22"/>
          <w:lang w:bidi="pl-PL"/>
        </w:rPr>
        <w:t>Usunięcie (wstrzymanie/zwrot do pracownika) pisma z pocztowej książki nadawczej / zbiorczego zestawienia listów, dopóki fizycznie przesyłka nie zostanie wysłana.</w:t>
      </w:r>
    </w:p>
    <w:p w14:paraId="74D4D7B8" w14:textId="77777777" w:rsidR="00E42559" w:rsidRPr="004A4BB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4A4BB5">
        <w:rPr>
          <w:rFonts w:ascii="Cambria" w:eastAsia="Lucida Sans Unicode" w:hAnsi="Cambria"/>
          <w:sz w:val="22"/>
          <w:szCs w:val="22"/>
          <w:lang w:bidi="pl-PL"/>
        </w:rPr>
        <w:t>Automatyczne po upływie określonego czasu raportowanie z nieotrzymanych zwrotnych potwierdzeń odbioru od operatora pocztowego z możliwością ponownego wydrukowania danych informacji o zwrotkach, celem dokonania reklamacji usługi u operatora pocztowego.</w:t>
      </w:r>
    </w:p>
    <w:p w14:paraId="24649A0B" w14:textId="77777777" w:rsidR="00E42559"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4A4BB5">
        <w:rPr>
          <w:rFonts w:ascii="Cambria" w:eastAsia="Lucida Sans Unicode" w:hAnsi="Cambria"/>
          <w:sz w:val="22"/>
          <w:szCs w:val="22"/>
          <w:lang w:bidi="pl-PL"/>
        </w:rPr>
        <w:t>Hurtowe wprowadzanie danych przy tworzeniu korespondencji seryjnej – rozdzielniki w oparciu o książki nadawcze.</w:t>
      </w:r>
    </w:p>
    <w:p w14:paraId="50E39F7D" w14:textId="77777777" w:rsidR="00E42559" w:rsidRPr="009768EF" w:rsidRDefault="00E42559" w:rsidP="007C2126">
      <w:pPr>
        <w:pStyle w:val="Podtytu"/>
        <w:numPr>
          <w:ilvl w:val="0"/>
          <w:numId w:val="148"/>
        </w:numPr>
        <w:spacing w:before="240"/>
        <w:ind w:left="851" w:hanging="491"/>
        <w:jc w:val="both"/>
        <w:rPr>
          <w:rFonts w:ascii="Cambria" w:eastAsia="Lucida Sans Unicode" w:hAnsi="Cambria"/>
          <w:b/>
          <w:lang w:bidi="pl-PL"/>
        </w:rPr>
      </w:pPr>
      <w:bookmarkStart w:id="36" w:name="_Toc4585864"/>
      <w:bookmarkStart w:id="37" w:name="_Toc27588790"/>
      <w:r w:rsidRPr="009768EF">
        <w:rPr>
          <w:rFonts w:ascii="Cambria" w:eastAsia="Lucida Sans Unicode" w:hAnsi="Cambria"/>
          <w:b/>
          <w:lang w:bidi="pl-PL"/>
        </w:rPr>
        <w:t>Korespondencja wewnętrzna</w:t>
      </w:r>
      <w:bookmarkEnd w:id="36"/>
      <w:r w:rsidRPr="009768EF">
        <w:rPr>
          <w:rFonts w:ascii="Cambria" w:eastAsia="Lucida Sans Unicode" w:hAnsi="Cambria"/>
          <w:b/>
          <w:lang w:bidi="pl-PL"/>
        </w:rPr>
        <w:t>.</w:t>
      </w:r>
      <w:bookmarkEnd w:id="37"/>
    </w:p>
    <w:p w14:paraId="476A5BB2" w14:textId="77777777" w:rsidR="00E42559" w:rsidRPr="002F6EC2" w:rsidRDefault="00E42559" w:rsidP="007C2126">
      <w:pPr>
        <w:widowControl w:val="0"/>
        <w:numPr>
          <w:ilvl w:val="0"/>
          <w:numId w:val="102"/>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przekazywanie pism wewnętrznych analogicznie do dekretacji pomiędzy komórkami organizacyjnymi, a także w sposób analogiczny do wysyłki pism w sprawach do adresatów zewnętrznych.</w:t>
      </w:r>
    </w:p>
    <w:p w14:paraId="564C9AF9" w14:textId="77777777" w:rsidR="00E42559" w:rsidRPr="002F6EC2" w:rsidRDefault="00E42559" w:rsidP="007C2126">
      <w:pPr>
        <w:widowControl w:val="0"/>
        <w:numPr>
          <w:ilvl w:val="0"/>
          <w:numId w:val="102"/>
        </w:numPr>
        <w:suppressLineNumbers/>
        <w:tabs>
          <w:tab w:val="clear" w:pos="360"/>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 xml:space="preserve">Pisma wewnętrzne mogą być przypisane do danej klasy JRWA lub też pozostawać bez powiązania </w:t>
      </w:r>
      <w:r>
        <w:rPr>
          <w:rFonts w:ascii="Cambria" w:eastAsia="Lucida Sans Unicode" w:hAnsi="Cambria"/>
          <w:sz w:val="22"/>
          <w:szCs w:val="22"/>
          <w:lang w:bidi="pl-PL"/>
        </w:rPr>
        <w:t>z</w:t>
      </w:r>
      <w:r w:rsidRPr="002F6EC2">
        <w:rPr>
          <w:rFonts w:ascii="Cambria" w:eastAsia="Lucida Sans Unicode" w:hAnsi="Cambria"/>
          <w:sz w:val="22"/>
          <w:szCs w:val="22"/>
          <w:lang w:bidi="pl-PL"/>
        </w:rPr>
        <w:t xml:space="preserve"> danym hasłem i kodem klasyfikacyjnym.</w:t>
      </w:r>
    </w:p>
    <w:p w14:paraId="53E21E18" w14:textId="77777777" w:rsidR="00E42559" w:rsidRPr="002F6EC2" w:rsidRDefault="00E42559" w:rsidP="007C2126">
      <w:pPr>
        <w:widowControl w:val="0"/>
        <w:numPr>
          <w:ilvl w:val="0"/>
          <w:numId w:val="102"/>
        </w:numPr>
        <w:suppressLineNumbers/>
        <w:tabs>
          <w:tab w:val="clear" w:pos="360"/>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 xml:space="preserve">Na podstawie każdego dokumentu </w:t>
      </w: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stworzenie sprawy lub przyłączenie go do istniejącej sprawy.</w:t>
      </w:r>
    </w:p>
    <w:p w14:paraId="24A95E2E" w14:textId="77777777" w:rsidR="00E42559" w:rsidRPr="004373FF" w:rsidRDefault="00E42559" w:rsidP="007C2126">
      <w:pPr>
        <w:widowControl w:val="0"/>
        <w:numPr>
          <w:ilvl w:val="0"/>
          <w:numId w:val="102"/>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lastRenderedPageBreak/>
        <w:t>Moduł EOD</w:t>
      </w:r>
      <w:r w:rsidRPr="002F6EC2">
        <w:rPr>
          <w:rFonts w:ascii="Cambria" w:eastAsia="Lucida Sans Unicode" w:hAnsi="Cambria"/>
          <w:sz w:val="22"/>
          <w:szCs w:val="22"/>
          <w:lang w:bidi="pl-PL"/>
        </w:rPr>
        <w:t xml:space="preserve"> umożliwia również klasyfikowanie (łączenie) pozycji korespondencji wewnętrznej z dowolnymi innymi rejestrami systemowymi, które są dostępne dla danego użytkownika.</w:t>
      </w:r>
    </w:p>
    <w:p w14:paraId="108ECDED" w14:textId="77777777" w:rsidR="00E42559" w:rsidRPr="009768EF" w:rsidRDefault="00E42559" w:rsidP="007C2126">
      <w:pPr>
        <w:pStyle w:val="Podtytu"/>
        <w:numPr>
          <w:ilvl w:val="0"/>
          <w:numId w:val="148"/>
        </w:numPr>
        <w:spacing w:before="240"/>
        <w:ind w:left="851" w:hanging="491"/>
        <w:jc w:val="both"/>
        <w:rPr>
          <w:rFonts w:ascii="Cambria" w:eastAsia="Lucida Sans Unicode" w:hAnsi="Cambria"/>
          <w:b/>
          <w:lang w:bidi="pl-PL"/>
        </w:rPr>
      </w:pPr>
      <w:bookmarkStart w:id="38" w:name="_Toc4585867"/>
      <w:bookmarkStart w:id="39" w:name="_Toc27588791"/>
      <w:r w:rsidRPr="009768EF">
        <w:rPr>
          <w:rFonts w:ascii="Cambria" w:eastAsia="Lucida Sans Unicode" w:hAnsi="Cambria"/>
          <w:b/>
          <w:lang w:bidi="pl-PL"/>
        </w:rPr>
        <w:t>Dekretacja, przekazywanie i akceptacja</w:t>
      </w:r>
      <w:bookmarkEnd w:id="38"/>
      <w:bookmarkEnd w:id="39"/>
    </w:p>
    <w:p w14:paraId="517EADF3" w14:textId="77777777" w:rsidR="00E42559" w:rsidRPr="002F6EC2" w:rsidRDefault="00E42559" w:rsidP="007C2126">
      <w:pPr>
        <w:widowControl w:val="0"/>
        <w:numPr>
          <w:ilvl w:val="0"/>
          <w:numId w:val="103"/>
        </w:numPr>
        <w:suppressLineNumbers/>
        <w:tabs>
          <w:tab w:val="clear" w:pos="1637"/>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wielopoziomową dekretację w pionie oraz w poziomie w zależności od nadanych uprawnień. Domyślnie dekretacja może dotyczyć części struktury organizacyjnej podległej danemu użytkownikowi. Możliwe jest nadani</w:t>
      </w:r>
      <w:r>
        <w:rPr>
          <w:rFonts w:ascii="Cambria" w:eastAsia="Lucida Sans Unicode" w:hAnsi="Cambria"/>
          <w:sz w:val="22"/>
          <w:szCs w:val="22"/>
          <w:lang w:bidi="pl-PL"/>
        </w:rPr>
        <w:t>e</w:t>
      </w:r>
      <w:r w:rsidRPr="002F6EC2">
        <w:rPr>
          <w:rFonts w:ascii="Cambria" w:eastAsia="Lucida Sans Unicode" w:hAnsi="Cambria"/>
          <w:sz w:val="22"/>
          <w:szCs w:val="22"/>
          <w:lang w:bidi="pl-PL"/>
        </w:rPr>
        <w:t xml:space="preserve"> uprawnień do kierowania pism w procesie dekretacji na dowolną komórkę i dowolnego użytkownika w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ystemie.</w:t>
      </w:r>
    </w:p>
    <w:p w14:paraId="03E42D9B" w14:textId="77777777" w:rsidR="00E42559" w:rsidRPr="002F6EC2" w:rsidRDefault="00E42559" w:rsidP="007C2126">
      <w:pPr>
        <w:widowControl w:val="0"/>
        <w:numPr>
          <w:ilvl w:val="0"/>
          <w:numId w:val="103"/>
        </w:numPr>
        <w:suppressLineNumbers/>
        <w:tabs>
          <w:tab w:val="clear" w:pos="1637"/>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Dekretacja pozwala na przekazanie pisma dowolnej liczbie pracowników i/lub komórek organizacyjnych.</w:t>
      </w:r>
    </w:p>
    <w:p w14:paraId="63B63D1E" w14:textId="3E15F86C" w:rsidR="00E42559" w:rsidRPr="002F6EC2" w:rsidRDefault="00E42559" w:rsidP="007C2126">
      <w:pPr>
        <w:widowControl w:val="0"/>
        <w:numPr>
          <w:ilvl w:val="0"/>
          <w:numId w:val="103"/>
        </w:numPr>
        <w:suppressLineNumbers/>
        <w:tabs>
          <w:tab w:val="clear" w:pos="1637"/>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 xml:space="preserve">Dekretacja dokumentu na komórkę organizacyjną oznacza skierowanie go do uprawnionego stanowiska </w:t>
      </w:r>
      <w:r w:rsidR="00975FFB">
        <w:rPr>
          <w:rFonts w:ascii="Cambria" w:eastAsia="Lucida Sans Unicode" w:hAnsi="Cambria"/>
          <w:sz w:val="22"/>
          <w:szCs w:val="22"/>
          <w:lang w:bidi="pl-PL"/>
        </w:rPr>
        <w:t>lub użytkownika w komórce zajmującego się przyjmowaniem korespondencji</w:t>
      </w:r>
      <w:r w:rsidRPr="002F6EC2">
        <w:rPr>
          <w:rFonts w:ascii="Cambria" w:eastAsia="Lucida Sans Unicode" w:hAnsi="Cambria"/>
          <w:sz w:val="22"/>
          <w:szCs w:val="22"/>
          <w:lang w:bidi="pl-PL"/>
        </w:rPr>
        <w:t>. Nie dopuszcza się przekazywani</w:t>
      </w:r>
      <w:r>
        <w:rPr>
          <w:rFonts w:ascii="Cambria" w:eastAsia="Lucida Sans Unicode" w:hAnsi="Cambria"/>
          <w:sz w:val="22"/>
          <w:szCs w:val="22"/>
          <w:lang w:bidi="pl-PL"/>
        </w:rPr>
        <w:t>a</w:t>
      </w:r>
      <w:r w:rsidRPr="002F6EC2">
        <w:rPr>
          <w:rFonts w:ascii="Cambria" w:eastAsia="Lucida Sans Unicode" w:hAnsi="Cambria"/>
          <w:sz w:val="22"/>
          <w:szCs w:val="22"/>
          <w:lang w:bidi="pl-PL"/>
        </w:rPr>
        <w:t xml:space="preserve"> przez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ystem dokumentów bez przypisania go do jakiegokolwiek stanowiska</w:t>
      </w:r>
      <w:r w:rsidR="00975FFB">
        <w:rPr>
          <w:rFonts w:ascii="Cambria" w:eastAsia="Lucida Sans Unicode" w:hAnsi="Cambria"/>
          <w:sz w:val="22"/>
          <w:szCs w:val="22"/>
          <w:lang w:bidi="pl-PL"/>
        </w:rPr>
        <w:t xml:space="preserve"> lub użytkownika</w:t>
      </w:r>
      <w:r w:rsidRPr="002F6EC2">
        <w:rPr>
          <w:rFonts w:ascii="Cambria" w:eastAsia="Lucida Sans Unicode" w:hAnsi="Cambria"/>
          <w:sz w:val="22"/>
          <w:szCs w:val="22"/>
          <w:lang w:bidi="pl-PL"/>
        </w:rPr>
        <w:t>.</w:t>
      </w:r>
    </w:p>
    <w:p w14:paraId="61538F5F" w14:textId="77777777" w:rsidR="00E42559" w:rsidRPr="001651DC" w:rsidRDefault="00E42559" w:rsidP="007C2126">
      <w:pPr>
        <w:widowControl w:val="0"/>
        <w:numPr>
          <w:ilvl w:val="0"/>
          <w:numId w:val="103"/>
        </w:numPr>
        <w:suppressLineNumbers/>
        <w:tabs>
          <w:tab w:val="clear" w:pos="1637"/>
          <w:tab w:val="num" w:pos="993"/>
        </w:tabs>
        <w:suppressAutoHyphens/>
        <w:ind w:left="993" w:hanging="284"/>
        <w:jc w:val="both"/>
        <w:rPr>
          <w:rFonts w:ascii="Cambria" w:eastAsia="Lucida Sans Unicode" w:hAnsi="Cambria"/>
          <w:sz w:val="22"/>
          <w:szCs w:val="22"/>
          <w:lang w:bidi="pl-PL"/>
        </w:rPr>
      </w:pPr>
      <w:r>
        <w:rPr>
          <w:rFonts w:ascii="Cambria" w:hAnsi="Cambria"/>
          <w:bCs/>
          <w:sz w:val="22"/>
          <w:szCs w:val="22"/>
          <w:lang w:eastAsia="ar-SA"/>
        </w:rPr>
        <w:t xml:space="preserve">Definiowanie kalendarza określającego czas pracy oraz dni robocze (kalendarz wykorzystywany do określenia terminu wykonania zadania na podstawie zdefiniowanego czasu na wykonanie zadania). </w:t>
      </w:r>
      <w:r w:rsidRPr="001651DC">
        <w:rPr>
          <w:rFonts w:ascii="Cambria" w:hAnsi="Cambria"/>
          <w:bCs/>
          <w:sz w:val="22"/>
          <w:szCs w:val="22"/>
          <w:lang w:eastAsia="ar-SA"/>
        </w:rPr>
        <w:t>Integracja z klientem pocztowym (kalendarz) i pocztą elektroniczną.</w:t>
      </w:r>
    </w:p>
    <w:p w14:paraId="5DB029CB" w14:textId="77777777" w:rsidR="00E42559" w:rsidRPr="002F6EC2" w:rsidRDefault="00E42559" w:rsidP="007C2126">
      <w:pPr>
        <w:widowControl w:val="0"/>
        <w:numPr>
          <w:ilvl w:val="0"/>
          <w:numId w:val="103"/>
        </w:numPr>
        <w:suppressLineNumbers/>
        <w:tabs>
          <w:tab w:val="clear" w:pos="1637"/>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Dekretacja umożliwia nadanie terminów realizacji dla całej sprawy jak i poszczególnych pism poprzez wskazanie terminu realizacji polecenia dekretacyjnego, z możliwością zmiany tych czasów zgodnie z uprawnieniami.</w:t>
      </w:r>
    </w:p>
    <w:p w14:paraId="4A403B5E" w14:textId="77777777" w:rsidR="00E42559" w:rsidRPr="002F6EC2" w:rsidRDefault="00E42559" w:rsidP="007C2126">
      <w:pPr>
        <w:widowControl w:val="0"/>
        <w:numPr>
          <w:ilvl w:val="0"/>
          <w:numId w:val="103"/>
        </w:numPr>
        <w:suppressLineNumbers/>
        <w:tabs>
          <w:tab w:val="clear" w:pos="1637"/>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Istnieje możliwość stworzenia przez administratora centralnego słownika poleceń do wykorzystywania przez wszystkich użytkowników dekretujących.</w:t>
      </w:r>
    </w:p>
    <w:p w14:paraId="1D327133" w14:textId="77777777" w:rsidR="00E42559" w:rsidRPr="002F6EC2" w:rsidRDefault="00E42559" w:rsidP="007C2126">
      <w:pPr>
        <w:widowControl w:val="0"/>
        <w:numPr>
          <w:ilvl w:val="0"/>
          <w:numId w:val="103"/>
        </w:numPr>
        <w:suppressLineNumbers/>
        <w:tabs>
          <w:tab w:val="clear" w:pos="1637"/>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hurtową dekretację – dekretację</w:t>
      </w:r>
      <w:r>
        <w:rPr>
          <w:rFonts w:ascii="Cambria" w:eastAsia="Lucida Sans Unicode" w:hAnsi="Cambria"/>
          <w:sz w:val="22"/>
          <w:szCs w:val="22"/>
          <w:lang w:bidi="pl-PL"/>
        </w:rPr>
        <w:t>,</w:t>
      </w:r>
      <w:r w:rsidRPr="002F6EC2">
        <w:rPr>
          <w:rFonts w:ascii="Cambria" w:eastAsia="Lucida Sans Unicode" w:hAnsi="Cambria"/>
          <w:sz w:val="22"/>
          <w:szCs w:val="22"/>
          <w:lang w:bidi="pl-PL"/>
        </w:rPr>
        <w:t xml:space="preserve"> co najmniej dwóch pism jednocześnie z zaznaczeniem komórek/użytkowników wiodących oraz  komórek/osób otrzymujących powiadomienia o piśmie.</w:t>
      </w:r>
    </w:p>
    <w:p w14:paraId="332D6228" w14:textId="77777777" w:rsidR="00E42559" w:rsidRPr="002F6EC2" w:rsidRDefault="00E42559" w:rsidP="007C2126">
      <w:pPr>
        <w:widowControl w:val="0"/>
        <w:numPr>
          <w:ilvl w:val="0"/>
          <w:numId w:val="103"/>
        </w:numPr>
        <w:suppressLineNumbers/>
        <w:tabs>
          <w:tab w:val="clear" w:pos="1637"/>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hurtowe przekazanie zarejestrowanych pism do wskazanej komórki organizacyjnej przez pracownika </w:t>
      </w:r>
      <w:r>
        <w:rPr>
          <w:rFonts w:ascii="Cambria" w:eastAsia="Lucida Sans Unicode" w:hAnsi="Cambria"/>
          <w:sz w:val="22"/>
          <w:szCs w:val="22"/>
          <w:lang w:bidi="pl-PL"/>
        </w:rPr>
        <w:t>sekretariatu,</w:t>
      </w:r>
      <w:r w:rsidRPr="002F6EC2">
        <w:rPr>
          <w:rFonts w:ascii="Cambria" w:eastAsia="Lucida Sans Unicode" w:hAnsi="Cambria"/>
          <w:sz w:val="22"/>
          <w:szCs w:val="22"/>
          <w:lang w:bidi="pl-PL"/>
        </w:rPr>
        <w:t xml:space="preserve"> jeśli nie zostały skierowane do odpowiednich komórek podczas ich rejestrowania.</w:t>
      </w:r>
    </w:p>
    <w:p w14:paraId="6F1B6DF2" w14:textId="77777777" w:rsidR="00E42559" w:rsidRPr="002F6EC2" w:rsidRDefault="00E42559" w:rsidP="007C2126">
      <w:pPr>
        <w:widowControl w:val="0"/>
        <w:numPr>
          <w:ilvl w:val="0"/>
          <w:numId w:val="103"/>
        </w:numPr>
        <w:suppressLineNumbers/>
        <w:tabs>
          <w:tab w:val="clear" w:pos="1637"/>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przedstawia ścieżkę akceptacji dokumentu (np. musi być widoczne kto i kiedy dokonał akceptacji).</w:t>
      </w:r>
      <w:r>
        <w:rPr>
          <w:rFonts w:ascii="Cambria" w:eastAsia="Lucida Sans Unicode" w:hAnsi="Cambria"/>
          <w:sz w:val="22"/>
          <w:szCs w:val="22"/>
          <w:lang w:bidi="pl-PL"/>
        </w:rPr>
        <w:t xml:space="preserve"> </w:t>
      </w:r>
      <w:r>
        <w:rPr>
          <w:rFonts w:ascii="Cambria" w:hAnsi="Cambria"/>
          <w:bCs/>
          <w:sz w:val="22"/>
          <w:szCs w:val="22"/>
          <w:lang w:eastAsia="ar-SA"/>
        </w:rPr>
        <w:t>Dostęp do informacji o akceptacjach i opiniach dla dokumentu dla osób uprawnionych.</w:t>
      </w:r>
    </w:p>
    <w:p w14:paraId="0A55DFD1" w14:textId="77777777" w:rsidR="00E42559" w:rsidRPr="002F6EC2" w:rsidRDefault="00E42559" w:rsidP="007C2126">
      <w:pPr>
        <w:widowControl w:val="0"/>
        <w:numPr>
          <w:ilvl w:val="0"/>
          <w:numId w:val="103"/>
        </w:numPr>
        <w:suppressLineNumbers/>
        <w:tabs>
          <w:tab w:val="num" w:pos="993"/>
        </w:tabs>
        <w:suppressAutoHyphens/>
        <w:ind w:left="993" w:hanging="426"/>
        <w:jc w:val="both"/>
        <w:rPr>
          <w:rFonts w:ascii="Cambria" w:eastAsia="Lucida Sans Unicode" w:hAnsi="Cambria"/>
          <w:sz w:val="22"/>
          <w:szCs w:val="22"/>
          <w:lang w:bidi="pl-PL"/>
        </w:rPr>
      </w:pPr>
      <w:r w:rsidRPr="002F6EC2">
        <w:rPr>
          <w:rFonts w:ascii="Cambria" w:eastAsia="Lucida Sans Unicode" w:hAnsi="Cambria"/>
          <w:sz w:val="22"/>
          <w:szCs w:val="22"/>
          <w:lang w:bidi="pl-PL"/>
        </w:rPr>
        <w:t xml:space="preserve">Po zakończeniu ścieżki akceptacji dokumentu, </w:t>
      </w:r>
      <w:r>
        <w:rPr>
          <w:rFonts w:ascii="Cambria" w:eastAsia="Lucida Sans Unicode" w:hAnsi="Cambria"/>
          <w:sz w:val="22"/>
          <w:szCs w:val="22"/>
          <w:lang w:bidi="pl-PL"/>
        </w:rPr>
        <w:t>użytkownik</w:t>
      </w:r>
      <w:r w:rsidRPr="002F6EC2">
        <w:rPr>
          <w:rFonts w:ascii="Cambria" w:eastAsia="Lucida Sans Unicode" w:hAnsi="Cambria"/>
          <w:sz w:val="22"/>
          <w:szCs w:val="22"/>
          <w:lang w:bidi="pl-PL"/>
        </w:rPr>
        <w:t xml:space="preserve"> może ponownie skierować dokument do akceptacji, wysłać</w:t>
      </w:r>
      <w:r>
        <w:rPr>
          <w:rFonts w:ascii="Cambria" w:eastAsia="Lucida Sans Unicode" w:hAnsi="Cambria"/>
          <w:sz w:val="22"/>
          <w:szCs w:val="22"/>
          <w:lang w:bidi="pl-PL"/>
        </w:rPr>
        <w:t>,</w:t>
      </w:r>
      <w:r w:rsidRPr="002F6EC2">
        <w:rPr>
          <w:rFonts w:ascii="Cambria" w:eastAsia="Lucida Sans Unicode" w:hAnsi="Cambria"/>
          <w:sz w:val="22"/>
          <w:szCs w:val="22"/>
          <w:lang w:bidi="pl-PL"/>
        </w:rPr>
        <w:t xml:space="preserve"> bądź anulować dokument. System musi pozwalać na grupową akceptację wielu dokumentów w różnych sprawach.</w:t>
      </w:r>
    </w:p>
    <w:p w14:paraId="1B7814FE" w14:textId="77777777" w:rsidR="00E42559" w:rsidRPr="002F6EC2" w:rsidRDefault="00E42559" w:rsidP="007C2126">
      <w:pPr>
        <w:widowControl w:val="0"/>
        <w:numPr>
          <w:ilvl w:val="0"/>
          <w:numId w:val="103"/>
        </w:numPr>
        <w:suppressLineNumbers/>
        <w:tabs>
          <w:tab w:val="num" w:pos="993"/>
        </w:tabs>
        <w:suppressAutoHyphens/>
        <w:ind w:left="993" w:hanging="426"/>
        <w:jc w:val="both"/>
        <w:rPr>
          <w:rFonts w:ascii="Cambria" w:eastAsia="Lucida Sans Unicode" w:hAnsi="Cambria"/>
          <w:sz w:val="22"/>
          <w:szCs w:val="22"/>
          <w:lang w:bidi="pl-PL"/>
        </w:rPr>
      </w:pPr>
      <w:r w:rsidRPr="002F6EC2">
        <w:rPr>
          <w:rFonts w:ascii="Cambria" w:eastAsia="Lucida Sans Unicode" w:hAnsi="Cambria"/>
          <w:sz w:val="22"/>
          <w:szCs w:val="22"/>
          <w:lang w:bidi="pl-PL"/>
        </w:rPr>
        <w:t>Podczas przekazywania pism użytkownik dostaje powiadomienia (komunikaty informacyjne) o nowych pismach, dokumentach, przeterminowanych sprawach, itp.</w:t>
      </w:r>
    </w:p>
    <w:p w14:paraId="68CA135C" w14:textId="77777777" w:rsidR="00E42559" w:rsidRPr="003A02E3" w:rsidRDefault="00E42559" w:rsidP="007C2126">
      <w:pPr>
        <w:widowControl w:val="0"/>
        <w:numPr>
          <w:ilvl w:val="0"/>
          <w:numId w:val="103"/>
        </w:numPr>
        <w:suppressLineNumbers/>
        <w:tabs>
          <w:tab w:val="num" w:pos="993"/>
        </w:tabs>
        <w:suppressAutoHyphens/>
        <w:ind w:left="993" w:hanging="426"/>
        <w:jc w:val="both"/>
        <w:rPr>
          <w:rFonts w:ascii="Cambria" w:eastAsia="Lucida Sans Unicode" w:hAnsi="Cambria"/>
          <w:sz w:val="22"/>
          <w:szCs w:val="22"/>
          <w:lang w:bidi="pl-PL"/>
        </w:rPr>
      </w:pPr>
      <w:r w:rsidRPr="000D2874">
        <w:rPr>
          <w:rFonts w:ascii="Cambria" w:hAnsi="Cambria"/>
          <w:bCs/>
          <w:sz w:val="22"/>
          <w:szCs w:val="22"/>
          <w:lang w:eastAsia="ar-SA"/>
        </w:rPr>
        <w:t>Edycj</w:t>
      </w:r>
      <w:r>
        <w:rPr>
          <w:rFonts w:ascii="Cambria" w:hAnsi="Cambria"/>
          <w:bCs/>
          <w:sz w:val="22"/>
          <w:szCs w:val="22"/>
          <w:lang w:eastAsia="ar-SA"/>
        </w:rPr>
        <w:t>a</w:t>
      </w:r>
      <w:r w:rsidRPr="000D2874">
        <w:rPr>
          <w:rFonts w:ascii="Cambria" w:hAnsi="Cambria"/>
          <w:bCs/>
          <w:sz w:val="22"/>
          <w:szCs w:val="22"/>
          <w:lang w:eastAsia="ar-SA"/>
        </w:rPr>
        <w:t xml:space="preserve"> dokumentu w trakcie trwania obiegu </w:t>
      </w:r>
      <w:r>
        <w:rPr>
          <w:rFonts w:ascii="Cambria" w:hAnsi="Cambria"/>
          <w:bCs/>
          <w:sz w:val="22"/>
          <w:szCs w:val="22"/>
          <w:lang w:eastAsia="ar-SA"/>
        </w:rPr>
        <w:t xml:space="preserve">możliwa jest </w:t>
      </w:r>
      <w:r w:rsidRPr="000D2874">
        <w:rPr>
          <w:rFonts w:ascii="Cambria" w:hAnsi="Cambria"/>
          <w:bCs/>
          <w:sz w:val="22"/>
          <w:szCs w:val="22"/>
          <w:lang w:eastAsia="ar-SA"/>
        </w:rPr>
        <w:t>tylko przez uczestników w danym momencie realizujących zadanie w obiegu</w:t>
      </w:r>
      <w:r>
        <w:rPr>
          <w:rFonts w:ascii="Cambria" w:hAnsi="Cambria"/>
          <w:bCs/>
          <w:sz w:val="22"/>
          <w:szCs w:val="22"/>
          <w:lang w:eastAsia="ar-SA"/>
        </w:rPr>
        <w:t>.</w:t>
      </w:r>
    </w:p>
    <w:p w14:paraId="2B55AE61" w14:textId="77777777" w:rsidR="00E42559" w:rsidRPr="00E94239" w:rsidRDefault="00E42559" w:rsidP="007C2126">
      <w:pPr>
        <w:widowControl w:val="0"/>
        <w:numPr>
          <w:ilvl w:val="0"/>
          <w:numId w:val="103"/>
        </w:numPr>
        <w:suppressLineNumbers/>
        <w:tabs>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Dostęp pracownika do swoich spraw niezależnie od zmian struktury organizacyjnej.</w:t>
      </w:r>
    </w:p>
    <w:p w14:paraId="110F7FAE" w14:textId="77777777" w:rsidR="00E42559" w:rsidRDefault="00E42559" w:rsidP="007C2126">
      <w:pPr>
        <w:widowControl w:val="0"/>
        <w:numPr>
          <w:ilvl w:val="0"/>
          <w:numId w:val="103"/>
        </w:numPr>
        <w:suppressLineNumbers/>
        <w:tabs>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Wersjonowanie treści pism, dokumentów.</w:t>
      </w:r>
    </w:p>
    <w:p w14:paraId="1AA1F1C8" w14:textId="77777777" w:rsidR="00E42559" w:rsidRDefault="00E42559" w:rsidP="007C2126">
      <w:pPr>
        <w:widowControl w:val="0"/>
        <w:numPr>
          <w:ilvl w:val="0"/>
          <w:numId w:val="103"/>
        </w:numPr>
        <w:suppressLineNumbers/>
        <w:tabs>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przekazywanie dokumentów do akceptacji niezależnie od standardowego obiegu dokumentów. System obsługuje typowe zadania związane z zatwierdzaniem dokumentów przez przełożonych. Pozwala zaakceptować lub odrzucić dokument, obsługuje również akceptacje hierarchiczne (pozycja jest najpierw przekazywana do akceptacji do pierwszego adresata, po otrzymaniu jego akceptacji jest wykonywane przekazanie do następnego adresata, itd.) oraz równoległe (pozycja jest przekazywana do akceptacji jednocześnie do wszystkich adresatów przekazania). Wszystkie wykonane czynności są rejestrowane i możliwe do przejrzenia w poleceniu Historia akceptacji.</w:t>
      </w:r>
    </w:p>
    <w:p w14:paraId="51C548A4" w14:textId="77777777" w:rsidR="00E42559" w:rsidRDefault="00E42559" w:rsidP="007C2126">
      <w:pPr>
        <w:widowControl w:val="0"/>
        <w:numPr>
          <w:ilvl w:val="0"/>
          <w:numId w:val="103"/>
        </w:numPr>
        <w:suppressLineNumbers/>
        <w:tabs>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lastRenderedPageBreak/>
        <w:t>Przypisanie do jednego użytkownika różnych ról (tworzenie, akceptacja, itp.) w ramach różnych spraw.</w:t>
      </w:r>
    </w:p>
    <w:p w14:paraId="1880A441" w14:textId="77777777" w:rsidR="00E42559" w:rsidRPr="003A02E3" w:rsidRDefault="00E42559" w:rsidP="007C2126">
      <w:pPr>
        <w:widowControl w:val="0"/>
        <w:numPr>
          <w:ilvl w:val="0"/>
          <w:numId w:val="103"/>
        </w:numPr>
        <w:suppressLineNumbers/>
        <w:tabs>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Wydruk dekretacji zastępczej.</w:t>
      </w:r>
    </w:p>
    <w:p w14:paraId="1A2A21F0" w14:textId="77777777" w:rsidR="00E42559" w:rsidRPr="003A02E3" w:rsidRDefault="00E42559" w:rsidP="007C2126">
      <w:pPr>
        <w:widowControl w:val="0"/>
        <w:numPr>
          <w:ilvl w:val="0"/>
          <w:numId w:val="103"/>
        </w:numPr>
        <w:suppressLineNumbers/>
        <w:tabs>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Stosowanie systemu zastępstw, z wyraźnym oznaczeniem wykonania operacji „w zastępstwie”, w szczególności na wytworzonych dokumentach.</w:t>
      </w:r>
    </w:p>
    <w:p w14:paraId="5D64C33C" w14:textId="77777777" w:rsidR="00E42559" w:rsidRPr="002F6EC2" w:rsidRDefault="00E42559" w:rsidP="007C2126">
      <w:pPr>
        <w:widowControl w:val="0"/>
        <w:numPr>
          <w:ilvl w:val="0"/>
          <w:numId w:val="103"/>
        </w:numPr>
        <w:suppressLineNumbers/>
        <w:tabs>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Rejestrację wyników prowadzonych spraw (typu: udzielona zgoda / odmowa / sprawa bez rozstrzygnięcia, itp.).</w:t>
      </w:r>
    </w:p>
    <w:p w14:paraId="7DA2C6D6" w14:textId="77777777" w:rsidR="00E42559" w:rsidRPr="009768EF" w:rsidRDefault="00E42559" w:rsidP="007C2126">
      <w:pPr>
        <w:pStyle w:val="Podtytu"/>
        <w:numPr>
          <w:ilvl w:val="0"/>
          <w:numId w:val="148"/>
        </w:numPr>
        <w:spacing w:before="240"/>
        <w:ind w:left="851" w:hanging="491"/>
        <w:jc w:val="both"/>
        <w:rPr>
          <w:rFonts w:ascii="Cambria" w:eastAsia="Lucida Sans Unicode" w:hAnsi="Cambria"/>
          <w:b/>
          <w:lang w:bidi="pl-PL"/>
        </w:rPr>
      </w:pPr>
      <w:bookmarkStart w:id="40" w:name="_Toc4585868"/>
      <w:bookmarkStart w:id="41" w:name="_Toc27588792"/>
      <w:r w:rsidRPr="009768EF">
        <w:rPr>
          <w:rFonts w:ascii="Cambria" w:eastAsia="Lucida Sans Unicode" w:hAnsi="Cambria"/>
          <w:b/>
          <w:lang w:bidi="pl-PL"/>
        </w:rPr>
        <w:t>Sprawy</w:t>
      </w:r>
      <w:bookmarkEnd w:id="40"/>
      <w:r w:rsidRPr="009768EF">
        <w:rPr>
          <w:rFonts w:ascii="Cambria" w:eastAsia="Lucida Sans Unicode" w:hAnsi="Cambria"/>
          <w:b/>
          <w:lang w:bidi="pl-PL"/>
        </w:rPr>
        <w:t>.</w:t>
      </w:r>
      <w:bookmarkEnd w:id="41"/>
    </w:p>
    <w:p w14:paraId="68B2EB1D" w14:textId="77777777" w:rsidR="00E42559" w:rsidRPr="002F6EC2" w:rsidRDefault="00E42559" w:rsidP="007C2126">
      <w:pPr>
        <w:widowControl w:val="0"/>
        <w:numPr>
          <w:ilvl w:val="0"/>
          <w:numId w:val="104"/>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musi umożliwiać pracę z dokumentacją tworzącą akta sprawy</w:t>
      </w:r>
      <w:r>
        <w:rPr>
          <w:rFonts w:ascii="Cambria" w:eastAsia="Lucida Sans Unicode" w:hAnsi="Cambria"/>
          <w:sz w:val="22"/>
          <w:szCs w:val="22"/>
          <w:lang w:bidi="pl-PL"/>
        </w:rPr>
        <w:t>,</w:t>
      </w:r>
      <w:r w:rsidRPr="002F6EC2">
        <w:rPr>
          <w:rFonts w:ascii="Cambria" w:eastAsia="Lucida Sans Unicode" w:hAnsi="Cambria"/>
          <w:sz w:val="22"/>
          <w:szCs w:val="22"/>
          <w:lang w:bidi="pl-PL"/>
        </w:rPr>
        <w:t xml:space="preserve"> jak i z dokumentacją nietworzącą akt sprawy (przyłączoną tylko i wyłącznie do danej klasy JRWA).</w:t>
      </w:r>
    </w:p>
    <w:p w14:paraId="32F29C9D" w14:textId="77777777" w:rsidR="00E42559" w:rsidRPr="002F6EC2" w:rsidRDefault="00E42559" w:rsidP="007C2126">
      <w:pPr>
        <w:widowControl w:val="0"/>
        <w:numPr>
          <w:ilvl w:val="0"/>
          <w:numId w:val="104"/>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założenie sprawy na podstawie dokumentu przychodzącego, dokumentu umieszczonego w</w:t>
      </w:r>
      <w:r>
        <w:rPr>
          <w:rFonts w:ascii="Cambria" w:eastAsia="Lucida Sans Unicode" w:hAnsi="Cambria"/>
          <w:sz w:val="22"/>
          <w:szCs w:val="22"/>
          <w:lang w:bidi="pl-PL"/>
        </w:rPr>
        <w:t xml:space="preserve"> </w:t>
      </w:r>
      <w:r w:rsidRPr="002F6EC2">
        <w:rPr>
          <w:rFonts w:ascii="Cambria" w:eastAsia="Lucida Sans Unicode" w:hAnsi="Cambria"/>
          <w:sz w:val="22"/>
          <w:szCs w:val="22"/>
          <w:lang w:bidi="pl-PL"/>
        </w:rPr>
        <w:t>teczce sprawy, na podstawie wiadomości e-mail, na podstawie notatki, a także założyć sprawę na stanowisku bez konieczności dołączania jakiegokolwiek dokumentu.</w:t>
      </w:r>
    </w:p>
    <w:p w14:paraId="206F0E26" w14:textId="77777777" w:rsidR="00E42559" w:rsidRPr="002F6EC2" w:rsidRDefault="00E42559" w:rsidP="007C2126">
      <w:pPr>
        <w:widowControl w:val="0"/>
        <w:numPr>
          <w:ilvl w:val="0"/>
          <w:numId w:val="104"/>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nadaje znak sprawy tylko i wyłącznie w postaci zgodnej z obowiązującą </w:t>
      </w:r>
      <w:r>
        <w:rPr>
          <w:rFonts w:ascii="Cambria" w:eastAsia="Lucida Sans Unicode" w:hAnsi="Cambria"/>
          <w:sz w:val="22"/>
          <w:szCs w:val="22"/>
          <w:lang w:bidi="pl-PL"/>
        </w:rPr>
        <w:t>I</w:t>
      </w:r>
      <w:r w:rsidRPr="002F6EC2">
        <w:rPr>
          <w:rFonts w:ascii="Cambria" w:eastAsia="Lucida Sans Unicode" w:hAnsi="Cambria"/>
          <w:sz w:val="22"/>
          <w:szCs w:val="22"/>
          <w:lang w:bidi="pl-PL"/>
        </w:rPr>
        <w:t xml:space="preserve">nstrukcją </w:t>
      </w:r>
      <w:r>
        <w:rPr>
          <w:rFonts w:ascii="Cambria" w:eastAsia="Lucida Sans Unicode" w:hAnsi="Cambria"/>
          <w:sz w:val="22"/>
          <w:szCs w:val="22"/>
          <w:lang w:bidi="pl-PL"/>
        </w:rPr>
        <w:t>K</w:t>
      </w:r>
      <w:r w:rsidRPr="002F6EC2">
        <w:rPr>
          <w:rFonts w:ascii="Cambria" w:eastAsia="Lucida Sans Unicode" w:hAnsi="Cambria"/>
          <w:sz w:val="22"/>
          <w:szCs w:val="22"/>
          <w:lang w:bidi="pl-PL"/>
        </w:rPr>
        <w:t xml:space="preserve">ancelaryjną. </w:t>
      </w:r>
      <w:r>
        <w:rPr>
          <w:rFonts w:ascii="Cambria" w:eastAsia="Lucida Sans Unicode" w:hAnsi="Cambria"/>
          <w:sz w:val="22"/>
          <w:szCs w:val="22"/>
          <w:lang w:bidi="pl-PL"/>
        </w:rPr>
        <w:t>Moduł EOD musi posiadać</w:t>
      </w:r>
      <w:r w:rsidRPr="002F6EC2">
        <w:rPr>
          <w:rFonts w:ascii="Cambria" w:eastAsia="Lucida Sans Unicode" w:hAnsi="Cambria"/>
          <w:sz w:val="22"/>
          <w:szCs w:val="22"/>
          <w:lang w:bidi="pl-PL"/>
        </w:rPr>
        <w:t xml:space="preserve"> wbudowany, dedykowany słownik Jednolitego Rzeczowego Wykazu Akt zgodny z </w:t>
      </w:r>
      <w:r>
        <w:rPr>
          <w:rFonts w:ascii="Cambria" w:eastAsia="Lucida Sans Unicode" w:hAnsi="Cambria"/>
          <w:sz w:val="22"/>
          <w:szCs w:val="22"/>
          <w:lang w:bidi="pl-PL"/>
        </w:rPr>
        <w:t>Instrukcją Kancelaryjną</w:t>
      </w:r>
      <w:r w:rsidRPr="002F6EC2">
        <w:rPr>
          <w:rFonts w:ascii="Cambria" w:eastAsia="Lucida Sans Unicode" w:hAnsi="Cambria"/>
          <w:sz w:val="22"/>
          <w:szCs w:val="22"/>
          <w:lang w:bidi="pl-PL"/>
        </w:rPr>
        <w:t>.</w:t>
      </w:r>
    </w:p>
    <w:p w14:paraId="5F7E9CD9" w14:textId="77777777" w:rsidR="00E42559" w:rsidRPr="002F6EC2" w:rsidRDefault="00E42559" w:rsidP="007C2126">
      <w:pPr>
        <w:widowControl w:val="0"/>
        <w:numPr>
          <w:ilvl w:val="0"/>
          <w:numId w:val="104"/>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bezpieczny dostęp do spraw na podstawie stosownych uprawnień (np. zakładanie sprawy, zarządzanie sprawą, dołączanie dokumentów, przeglądanie dokumentów, tylko dane o sprawie itp.).</w:t>
      </w:r>
    </w:p>
    <w:p w14:paraId="175410E5" w14:textId="77777777" w:rsidR="00E42559" w:rsidRPr="002F6EC2" w:rsidRDefault="00E42559" w:rsidP="007C2126">
      <w:pPr>
        <w:widowControl w:val="0"/>
        <w:numPr>
          <w:ilvl w:val="0"/>
          <w:numId w:val="104"/>
        </w:numPr>
        <w:suppressLineNumbers/>
        <w:tabs>
          <w:tab w:val="clear" w:pos="360"/>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Dostęp do spraw jest zgodny ze strukturą organizacyjną Zamawiającego tzn. domyślnie użytkownicy mają dostęp tylko do spraw realizowanych przez swoją komórkę organizacyjną.</w:t>
      </w:r>
    </w:p>
    <w:p w14:paraId="0F18CF6D" w14:textId="77777777" w:rsidR="00E42559" w:rsidRPr="002F6EC2" w:rsidRDefault="00E42559" w:rsidP="007C2126">
      <w:pPr>
        <w:widowControl w:val="0"/>
        <w:numPr>
          <w:ilvl w:val="0"/>
          <w:numId w:val="104"/>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pracę kilku osób (praca grupowa) nad sprawą.</w:t>
      </w:r>
    </w:p>
    <w:p w14:paraId="45DA3ED9" w14:textId="77777777" w:rsidR="00E42559" w:rsidRPr="002F6EC2" w:rsidRDefault="00E42559" w:rsidP="007C2126">
      <w:pPr>
        <w:widowControl w:val="0"/>
        <w:numPr>
          <w:ilvl w:val="0"/>
          <w:numId w:val="104"/>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przekazanie sprawy innej osobie w dowolnym momencie przez uprawnioną osobę.</w:t>
      </w:r>
    </w:p>
    <w:p w14:paraId="60A9D1CA" w14:textId="77777777" w:rsidR="00E42559" w:rsidRDefault="00E42559" w:rsidP="007C2126">
      <w:pPr>
        <w:widowControl w:val="0"/>
        <w:numPr>
          <w:ilvl w:val="0"/>
          <w:numId w:val="104"/>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monitorowanie spraw w zależności od roli jaką pełni się w danej sprawie (np. inny zakres danych dla osoby prowadzącej sprawę, inny dla bezpośredniego przełożonego, inny dla pozostałych osób w komórce organizacyjnej).</w:t>
      </w:r>
    </w:p>
    <w:p w14:paraId="6DE20CBE" w14:textId="77777777" w:rsidR="00E42559" w:rsidRPr="001651DC" w:rsidRDefault="00E42559" w:rsidP="007C2126">
      <w:pPr>
        <w:widowControl w:val="0"/>
        <w:numPr>
          <w:ilvl w:val="0"/>
          <w:numId w:val="104"/>
        </w:numPr>
        <w:suppressLineNumbers/>
        <w:tabs>
          <w:tab w:val="clear" w:pos="360"/>
          <w:tab w:val="num" w:pos="993"/>
        </w:tabs>
        <w:suppressAutoHyphens/>
        <w:ind w:left="993" w:hanging="284"/>
        <w:jc w:val="both"/>
        <w:rPr>
          <w:rFonts w:ascii="Cambria" w:eastAsia="Lucida Sans Unicode" w:hAnsi="Cambria"/>
          <w:sz w:val="22"/>
          <w:szCs w:val="22"/>
          <w:lang w:bidi="pl-PL"/>
        </w:rPr>
      </w:pPr>
      <w:r w:rsidRPr="001651DC">
        <w:rPr>
          <w:rFonts w:ascii="Cambria" w:hAnsi="Cambria"/>
          <w:bCs/>
          <w:sz w:val="22"/>
          <w:szCs w:val="22"/>
          <w:lang w:eastAsia="ar-SA"/>
        </w:rPr>
        <w:t>Raportowanie danych zadań (spraw, postępowań) pod kątem czasów realizacji.</w:t>
      </w:r>
    </w:p>
    <w:p w14:paraId="140FD77A" w14:textId="77777777" w:rsidR="00E42559" w:rsidRPr="00BF5AA6" w:rsidRDefault="00E42559" w:rsidP="007C2126">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sidRPr="00BF5AA6">
        <w:rPr>
          <w:rFonts w:ascii="Cambria" w:eastAsia="Lucida Sans Unicode" w:hAnsi="Cambria"/>
          <w:sz w:val="22"/>
          <w:szCs w:val="22"/>
          <w:lang w:bidi="pl-PL"/>
        </w:rPr>
        <w:t>Podgląd wszystkich spraw zleconych w ramach obiegu.</w:t>
      </w:r>
    </w:p>
    <w:p w14:paraId="3ECA1FF0" w14:textId="77777777" w:rsidR="00E42559" w:rsidRPr="00BF5AA6" w:rsidRDefault="00E42559" w:rsidP="007C2126">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sidRPr="00BF5AA6">
        <w:rPr>
          <w:rFonts w:ascii="Cambria" w:eastAsia="Lucida Sans Unicode" w:hAnsi="Cambria"/>
          <w:sz w:val="22"/>
          <w:szCs w:val="22"/>
          <w:lang w:bidi="pl-PL"/>
        </w:rPr>
        <w:t>Podgląd listy spraw przypisanych do danej grupy użytkowników.</w:t>
      </w:r>
    </w:p>
    <w:p w14:paraId="6B381200" w14:textId="77777777" w:rsidR="00E42559" w:rsidRPr="002F6EC2" w:rsidRDefault="00E42559" w:rsidP="007C2126">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Wyświetlanie zadań z bliskim / przekroczonym terminem realizacji i umożliwić tworzenie raportów z wykonywania zadań (z uwzględnieniem uprawnień dla różnych użytkowników).</w:t>
      </w:r>
    </w:p>
    <w:p w14:paraId="611785B4" w14:textId="77777777" w:rsidR="00E42559" w:rsidRPr="002F6EC2" w:rsidRDefault="00E42559" w:rsidP="007C2126">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musi posiadać mechanizm udostępniania sprawy przez komórkę merytoryczną innym komórkom, </w:t>
      </w:r>
      <w:r w:rsidRPr="002F6EC2">
        <w:rPr>
          <w:rFonts w:ascii="Cambria" w:hAnsi="Cambria"/>
          <w:sz w:val="22"/>
          <w:szCs w:val="22"/>
          <w:lang w:bidi="pl-PL"/>
        </w:rPr>
        <w:t xml:space="preserve">wraz z możliwością wyboru pism i dokumentów stanowiących akta sprawy, które będą udostępnione tym komórkom. Akta sprawy muszą być możliwe do dalszej dekretacji tylko i wyłącznie przez uprawnionych użytkowników </w:t>
      </w:r>
      <w:r w:rsidR="00711919">
        <w:rPr>
          <w:rFonts w:ascii="Cambria" w:hAnsi="Cambria"/>
          <w:sz w:val="22"/>
          <w:szCs w:val="22"/>
          <w:lang w:bidi="pl-PL"/>
        </w:rPr>
        <w:t>S</w:t>
      </w:r>
      <w:r w:rsidRPr="002F6EC2">
        <w:rPr>
          <w:rFonts w:ascii="Cambria" w:hAnsi="Cambria"/>
          <w:sz w:val="22"/>
          <w:szCs w:val="22"/>
          <w:lang w:bidi="pl-PL"/>
        </w:rPr>
        <w:t>ystemu.</w:t>
      </w:r>
    </w:p>
    <w:p w14:paraId="5E714665" w14:textId="77777777" w:rsidR="00E42559" w:rsidRDefault="00E42559" w:rsidP="007C2126">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nadanie uprawnienia do zakładania spraw przez pracownika tylko w określonych kategoriach JRWA.</w:t>
      </w:r>
    </w:p>
    <w:p w14:paraId="3AA68222" w14:textId="77777777" w:rsidR="00E42559" w:rsidRPr="00E94239" w:rsidRDefault="00E42559" w:rsidP="007C2126">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Generowanie spisów spraw.</w:t>
      </w:r>
    </w:p>
    <w:p w14:paraId="20DB2C58" w14:textId="77777777" w:rsidR="00E42559" w:rsidRPr="00E94239" w:rsidRDefault="00E42559" w:rsidP="007C2126">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sidRPr="00E94239">
        <w:rPr>
          <w:rFonts w:ascii="Cambria" w:eastAsia="Lucida Sans Unicode" w:hAnsi="Cambria"/>
          <w:sz w:val="22"/>
          <w:szCs w:val="22"/>
          <w:lang w:bidi="pl-PL"/>
        </w:rPr>
        <w:t>Automatyczną numerację spraw oraz konfigurowanie (przez użytkownika) schematu numerowania dla spisów spraw, rejestrów i ewidencji.</w:t>
      </w:r>
    </w:p>
    <w:p w14:paraId="1340E538" w14:textId="77777777" w:rsidR="00E42559" w:rsidRDefault="00E42559" w:rsidP="007C2126">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sidRPr="00E94239">
        <w:rPr>
          <w:rFonts w:ascii="Cambria" w:eastAsia="Lucida Sans Unicode" w:hAnsi="Cambria"/>
          <w:sz w:val="22"/>
          <w:szCs w:val="22"/>
          <w:lang w:bidi="pl-PL"/>
        </w:rPr>
        <w:t>Wydzielanie grup spraw.</w:t>
      </w:r>
    </w:p>
    <w:p w14:paraId="3BA64021" w14:textId="77777777" w:rsidR="00E42559" w:rsidRDefault="00E42559" w:rsidP="007C2126">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sidRPr="003A02E3">
        <w:rPr>
          <w:rFonts w:ascii="Cambria" w:hAnsi="Cambria"/>
          <w:bCs/>
          <w:sz w:val="22"/>
          <w:szCs w:val="22"/>
          <w:lang w:eastAsia="ar-SA"/>
        </w:rPr>
        <w:t xml:space="preserve">Bieżący monitoring spraw w aspekcie kolejnych ich etapów, czasu obsługi spraw w kontekście zadanych terminów. </w:t>
      </w:r>
    </w:p>
    <w:p w14:paraId="73F700F6" w14:textId="77777777" w:rsidR="00E42559" w:rsidRPr="003A02E3" w:rsidRDefault="00E42559" w:rsidP="007C2126">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sidRPr="003A02E3">
        <w:rPr>
          <w:rFonts w:ascii="Cambria" w:hAnsi="Cambria"/>
          <w:bCs/>
          <w:sz w:val="22"/>
          <w:szCs w:val="22"/>
          <w:lang w:eastAsia="ar-SA"/>
        </w:rPr>
        <w:t>Prowadzenie historii działań wykonanych w ramach prowadzonego postępowania (włącznie z uwzględnieniem terminu odbioru korespondencji przez stronę) w postaci czytelnej i możliwej do wydrukowania. Układ historii:</w:t>
      </w:r>
    </w:p>
    <w:p w14:paraId="65ECC870" w14:textId="77777777" w:rsidR="00E42559" w:rsidRDefault="00E42559" w:rsidP="007C2126">
      <w:pPr>
        <w:numPr>
          <w:ilvl w:val="0"/>
          <w:numId w:val="128"/>
        </w:numPr>
        <w:suppressAutoHyphens/>
        <w:ind w:left="1276" w:hanging="283"/>
        <w:jc w:val="both"/>
        <w:rPr>
          <w:rFonts w:ascii="Cambria" w:hAnsi="Cambria"/>
          <w:bCs/>
          <w:sz w:val="22"/>
          <w:szCs w:val="22"/>
          <w:lang w:eastAsia="ar-SA"/>
        </w:rPr>
      </w:pPr>
      <w:r>
        <w:rPr>
          <w:rFonts w:ascii="Cambria" w:hAnsi="Cambria"/>
          <w:bCs/>
          <w:sz w:val="22"/>
          <w:szCs w:val="22"/>
          <w:lang w:eastAsia="ar-SA"/>
        </w:rPr>
        <w:t>Data zdarzenia;</w:t>
      </w:r>
    </w:p>
    <w:p w14:paraId="47D26041" w14:textId="77777777" w:rsidR="00E42559" w:rsidRDefault="00E42559" w:rsidP="007C2126">
      <w:pPr>
        <w:numPr>
          <w:ilvl w:val="0"/>
          <w:numId w:val="128"/>
        </w:numPr>
        <w:suppressAutoHyphens/>
        <w:ind w:left="1276" w:hanging="283"/>
        <w:jc w:val="both"/>
        <w:rPr>
          <w:rFonts w:ascii="Cambria" w:hAnsi="Cambria"/>
          <w:bCs/>
          <w:sz w:val="22"/>
          <w:szCs w:val="22"/>
          <w:lang w:eastAsia="ar-SA"/>
        </w:rPr>
      </w:pPr>
      <w:r>
        <w:rPr>
          <w:rFonts w:ascii="Cambria" w:hAnsi="Cambria"/>
          <w:bCs/>
          <w:sz w:val="22"/>
          <w:szCs w:val="22"/>
          <w:lang w:eastAsia="ar-SA"/>
        </w:rPr>
        <w:lastRenderedPageBreak/>
        <w:t>Nazwa zdarzenia (rejestracja dokumentu pod nr lub założenie sprawy nr);</w:t>
      </w:r>
    </w:p>
    <w:p w14:paraId="6CC38935" w14:textId="77777777" w:rsidR="00E42559" w:rsidRDefault="00E42559" w:rsidP="007C2126">
      <w:pPr>
        <w:numPr>
          <w:ilvl w:val="0"/>
          <w:numId w:val="128"/>
        </w:numPr>
        <w:suppressAutoHyphens/>
        <w:ind w:left="1276" w:hanging="283"/>
        <w:jc w:val="both"/>
        <w:rPr>
          <w:rFonts w:ascii="Cambria" w:hAnsi="Cambria"/>
          <w:bCs/>
          <w:sz w:val="22"/>
          <w:szCs w:val="22"/>
          <w:lang w:eastAsia="ar-SA"/>
        </w:rPr>
      </w:pPr>
      <w:r>
        <w:rPr>
          <w:rFonts w:ascii="Cambria" w:hAnsi="Cambria"/>
          <w:bCs/>
          <w:sz w:val="22"/>
          <w:szCs w:val="22"/>
          <w:lang w:eastAsia="ar-SA"/>
        </w:rPr>
        <w:t>Autor;</w:t>
      </w:r>
    </w:p>
    <w:p w14:paraId="2473B02A" w14:textId="77777777" w:rsidR="00E42559" w:rsidRDefault="00E42559" w:rsidP="007C2126">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Wynik (np. w przypadku decyzji – pozytywna/zgoda negatywna/odmowa itp.).</w:t>
      </w:r>
    </w:p>
    <w:p w14:paraId="053A031E" w14:textId="77777777" w:rsidR="00E42559" w:rsidRPr="00E94239" w:rsidRDefault="00E42559" w:rsidP="007C2126">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sidRPr="00E94239">
        <w:rPr>
          <w:rFonts w:ascii="Cambria" w:eastAsia="Lucida Sans Unicode" w:hAnsi="Cambria"/>
          <w:sz w:val="22"/>
          <w:szCs w:val="22"/>
          <w:lang w:bidi="pl-PL"/>
        </w:rPr>
        <w:t>Powiązanie spraw z pozycjami w dedykowanych rejestrach.</w:t>
      </w:r>
      <w:r>
        <w:rPr>
          <w:rFonts w:ascii="Cambria" w:eastAsia="Lucida Sans Unicode" w:hAnsi="Cambria"/>
          <w:sz w:val="22"/>
          <w:szCs w:val="22"/>
          <w:lang w:bidi="pl-PL"/>
        </w:rPr>
        <w:t xml:space="preserve"> </w:t>
      </w:r>
      <w:r>
        <w:rPr>
          <w:rFonts w:ascii="Cambria" w:hAnsi="Cambria"/>
          <w:bCs/>
          <w:sz w:val="22"/>
          <w:szCs w:val="22"/>
          <w:lang w:eastAsia="ar-SA"/>
        </w:rPr>
        <w:t>Możliwość przenoszenia spraw do innych teczek (teczki tworzone są dla danego hasła RWA).</w:t>
      </w:r>
    </w:p>
    <w:p w14:paraId="1D9650CB" w14:textId="77777777" w:rsidR="00E42559" w:rsidRDefault="00E42559" w:rsidP="007C2126">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sidRPr="00E94239">
        <w:rPr>
          <w:rFonts w:ascii="Cambria" w:eastAsia="Lucida Sans Unicode" w:hAnsi="Cambria"/>
          <w:sz w:val="22"/>
          <w:szCs w:val="22"/>
          <w:lang w:bidi="pl-PL"/>
        </w:rPr>
        <w:t>Tworzenie grup roboczych – równoległa praca nad sprawą wielu osób (z różnych komórek organizacyjnych).</w:t>
      </w:r>
    </w:p>
    <w:p w14:paraId="2AA64CBF" w14:textId="77777777" w:rsidR="00E42559" w:rsidRPr="00D66FE9" w:rsidRDefault="00E42559" w:rsidP="007C2126">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sidRPr="003A02E3">
        <w:rPr>
          <w:rFonts w:ascii="Cambria" w:hAnsi="Cambria"/>
          <w:bCs/>
          <w:sz w:val="22"/>
          <w:szCs w:val="22"/>
          <w:lang w:eastAsia="ar-SA"/>
        </w:rPr>
        <w:t>Procedowanie sprawy trybem „ad hoc” tj. poprzez definiowanie na bieżąco kolejnego stanowiska zajmującego się sprawą, bez konieczności wykorzystania uprzednio zdefiniowane ścieżki procedowania sprawy, zaniechanie na dowolnym etapie procedowania sprawy zgodnie ze ścieżką i kontynuowanie jej trybem „ad  hoc” oraz powinien umożliwiać powrót na ścieżkę procedowania (modyfikacja ścieżki powinna być możliwa na bieżąco).</w:t>
      </w:r>
    </w:p>
    <w:p w14:paraId="48DAFC6D" w14:textId="77777777" w:rsidR="00E42559" w:rsidRPr="003A02E3" w:rsidRDefault="00E42559" w:rsidP="007C2126">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Wysyłkę przesyłek niestanowiących akt sprawy.</w:t>
      </w:r>
    </w:p>
    <w:p w14:paraId="1412AE8D" w14:textId="77777777" w:rsidR="00E42559" w:rsidRPr="009768EF" w:rsidRDefault="00E42559" w:rsidP="007C2126">
      <w:pPr>
        <w:pStyle w:val="Podtytu"/>
        <w:numPr>
          <w:ilvl w:val="0"/>
          <w:numId w:val="148"/>
        </w:numPr>
        <w:spacing w:before="240"/>
        <w:ind w:left="851" w:hanging="491"/>
        <w:jc w:val="both"/>
        <w:rPr>
          <w:rFonts w:ascii="Cambria" w:hAnsi="Cambria"/>
          <w:b/>
        </w:rPr>
      </w:pPr>
      <w:bookmarkStart w:id="42" w:name="_Toc27588793"/>
      <w:bookmarkStart w:id="43" w:name="_Toc4585869"/>
      <w:r w:rsidRPr="009768EF">
        <w:rPr>
          <w:rFonts w:ascii="Cambria" w:eastAsia="Lucida Sans Unicode" w:hAnsi="Cambria"/>
          <w:b/>
          <w:lang w:bidi="pl-PL"/>
        </w:rPr>
        <w:t>Dokumenty.</w:t>
      </w:r>
      <w:bookmarkEnd w:id="42"/>
    </w:p>
    <w:p w14:paraId="2BBF1F9B" w14:textId="77777777" w:rsidR="00E42559" w:rsidRPr="005D14C4" w:rsidRDefault="00E42559" w:rsidP="007C2126">
      <w:pPr>
        <w:widowControl w:val="0"/>
        <w:numPr>
          <w:ilvl w:val="0"/>
          <w:numId w:val="107"/>
        </w:numPr>
        <w:suppressLineNumbers/>
        <w:tabs>
          <w:tab w:val="clear" w:pos="360"/>
          <w:tab w:val="num" w:pos="993"/>
        </w:tabs>
        <w:suppressAutoHyphens/>
        <w:ind w:left="993" w:hanging="284"/>
        <w:jc w:val="both"/>
        <w:rPr>
          <w:rFonts w:ascii="Cambria" w:eastAsia="Lucida Sans Unicode" w:hAnsi="Cambria"/>
          <w:sz w:val="22"/>
          <w:szCs w:val="22"/>
          <w:lang w:bidi="pl-PL"/>
        </w:rPr>
      </w:pPr>
      <w:r w:rsidRPr="005D14C4">
        <w:rPr>
          <w:rFonts w:ascii="Cambria" w:eastAsia="Lucida Sans Unicode" w:hAnsi="Cambria"/>
          <w:sz w:val="22"/>
          <w:szCs w:val="22"/>
          <w:lang w:bidi="pl-PL"/>
        </w:rPr>
        <w:t xml:space="preserve">W </w:t>
      </w:r>
      <w:r w:rsidR="00711919">
        <w:rPr>
          <w:rFonts w:ascii="Cambria" w:eastAsia="Lucida Sans Unicode" w:hAnsi="Cambria"/>
          <w:sz w:val="22"/>
          <w:szCs w:val="22"/>
          <w:lang w:bidi="pl-PL"/>
        </w:rPr>
        <w:t>S</w:t>
      </w:r>
      <w:r w:rsidRPr="005D14C4">
        <w:rPr>
          <w:rFonts w:ascii="Cambria" w:eastAsia="Lucida Sans Unicode" w:hAnsi="Cambria"/>
          <w:sz w:val="22"/>
          <w:szCs w:val="22"/>
          <w:lang w:bidi="pl-PL"/>
        </w:rPr>
        <w:t xml:space="preserve">ystemie jako dokumenty mogą występować pliki w dowolnym formacie i w praktyce o dowolnym rozmiarze. Administrator </w:t>
      </w:r>
      <w:r w:rsidR="00711919">
        <w:rPr>
          <w:rFonts w:ascii="Cambria" w:eastAsia="Lucida Sans Unicode" w:hAnsi="Cambria"/>
          <w:sz w:val="22"/>
          <w:szCs w:val="22"/>
          <w:lang w:bidi="pl-PL"/>
        </w:rPr>
        <w:t>S</w:t>
      </w:r>
      <w:r w:rsidRPr="005D14C4">
        <w:rPr>
          <w:rFonts w:ascii="Cambria" w:eastAsia="Lucida Sans Unicode" w:hAnsi="Cambria"/>
          <w:sz w:val="22"/>
          <w:szCs w:val="22"/>
          <w:lang w:bidi="pl-PL"/>
        </w:rPr>
        <w:t xml:space="preserve">ystemu musi mieć możliwość określenia maksymalnego rozmiaru pliku możliwego do dodania przez użytkownika do </w:t>
      </w:r>
      <w:r w:rsidR="00711919">
        <w:rPr>
          <w:rFonts w:ascii="Cambria" w:eastAsia="Lucida Sans Unicode" w:hAnsi="Cambria"/>
          <w:sz w:val="22"/>
          <w:szCs w:val="22"/>
          <w:lang w:bidi="pl-PL"/>
        </w:rPr>
        <w:t>S</w:t>
      </w:r>
      <w:r w:rsidRPr="005D14C4">
        <w:rPr>
          <w:rFonts w:ascii="Cambria" w:eastAsia="Lucida Sans Unicode" w:hAnsi="Cambria"/>
          <w:sz w:val="22"/>
          <w:szCs w:val="22"/>
          <w:lang w:bidi="pl-PL"/>
        </w:rPr>
        <w:t xml:space="preserve">ystemu. W przypadku, gdy użytkownik będzie próbował dodać większy niż ustalony przez administratora plik </w:t>
      </w:r>
      <w:r w:rsidR="00711919">
        <w:rPr>
          <w:rFonts w:ascii="Cambria" w:eastAsia="Lucida Sans Unicode" w:hAnsi="Cambria"/>
          <w:sz w:val="22"/>
          <w:szCs w:val="22"/>
          <w:lang w:bidi="pl-PL"/>
        </w:rPr>
        <w:t>S</w:t>
      </w:r>
      <w:r w:rsidRPr="005D14C4">
        <w:rPr>
          <w:rFonts w:ascii="Cambria" w:eastAsia="Lucida Sans Unicode" w:hAnsi="Cambria"/>
          <w:sz w:val="22"/>
          <w:szCs w:val="22"/>
          <w:lang w:bidi="pl-PL"/>
        </w:rPr>
        <w:t>ystem musi wyświetlić odpowiedni komunikat ostrzegawczy.</w:t>
      </w:r>
    </w:p>
    <w:p w14:paraId="5E2C429E" w14:textId="77777777" w:rsidR="00E42559" w:rsidRPr="005D14C4" w:rsidRDefault="00E42559" w:rsidP="007C2126">
      <w:pPr>
        <w:widowControl w:val="0"/>
        <w:numPr>
          <w:ilvl w:val="0"/>
          <w:numId w:val="107"/>
        </w:numPr>
        <w:suppressLineNumbers/>
        <w:tabs>
          <w:tab w:val="clear" w:pos="360"/>
          <w:tab w:val="num" w:pos="993"/>
        </w:tabs>
        <w:suppressAutoHyphens/>
        <w:ind w:left="993" w:hanging="284"/>
        <w:jc w:val="both"/>
        <w:rPr>
          <w:rFonts w:ascii="Cambria" w:eastAsia="Lucida Sans Unicode" w:hAnsi="Cambria"/>
          <w:sz w:val="22"/>
          <w:szCs w:val="22"/>
          <w:lang w:bidi="pl-PL"/>
        </w:rPr>
      </w:pPr>
      <w:r w:rsidRPr="005D14C4">
        <w:rPr>
          <w:rFonts w:ascii="Cambria" w:eastAsia="Lucida Sans Unicode" w:hAnsi="Cambria"/>
          <w:sz w:val="22"/>
          <w:szCs w:val="22"/>
          <w:lang w:bidi="pl-PL"/>
        </w:rPr>
        <w:t>System współpracuje z oprogramowaniem umożliwiającym dekompresję plików z wykorzystaniem programów archiwizujących typu ZIP, RAR.</w:t>
      </w:r>
    </w:p>
    <w:p w14:paraId="630481E9" w14:textId="77777777" w:rsidR="00E42559" w:rsidRPr="005D14C4" w:rsidRDefault="00E42559" w:rsidP="007C2126">
      <w:pPr>
        <w:widowControl w:val="0"/>
        <w:numPr>
          <w:ilvl w:val="0"/>
          <w:numId w:val="107"/>
        </w:numPr>
        <w:suppressLineNumbers/>
        <w:tabs>
          <w:tab w:val="clear" w:pos="360"/>
          <w:tab w:val="num" w:pos="993"/>
        </w:tabs>
        <w:suppressAutoHyphens/>
        <w:ind w:left="993" w:hanging="284"/>
        <w:jc w:val="both"/>
        <w:rPr>
          <w:rFonts w:ascii="Cambria" w:eastAsia="Lucida Sans Unicode" w:hAnsi="Cambria"/>
          <w:sz w:val="22"/>
          <w:szCs w:val="22"/>
          <w:lang w:bidi="pl-PL"/>
        </w:rPr>
      </w:pPr>
      <w:r w:rsidRPr="005D14C4">
        <w:rPr>
          <w:rFonts w:ascii="Cambria" w:eastAsia="Lucida Sans Unicode" w:hAnsi="Cambria"/>
          <w:sz w:val="22"/>
          <w:szCs w:val="22"/>
          <w:lang w:bidi="pl-PL"/>
        </w:rPr>
        <w:t>System zapewnia wersjonowanie dokumentów i przechowuje wszystkie informacje dotyczące wersji nieaktualnych dokumentów.</w:t>
      </w:r>
    </w:p>
    <w:p w14:paraId="3EF8B1AB" w14:textId="77777777" w:rsidR="00E42559" w:rsidRPr="005D14C4" w:rsidRDefault="00E42559" w:rsidP="007C2126">
      <w:pPr>
        <w:widowControl w:val="0"/>
        <w:numPr>
          <w:ilvl w:val="0"/>
          <w:numId w:val="107"/>
        </w:numPr>
        <w:suppressLineNumbers/>
        <w:tabs>
          <w:tab w:val="clear" w:pos="360"/>
          <w:tab w:val="num" w:pos="993"/>
        </w:tabs>
        <w:suppressAutoHyphens/>
        <w:ind w:left="993" w:hanging="284"/>
        <w:jc w:val="both"/>
        <w:rPr>
          <w:rFonts w:ascii="Cambria" w:eastAsia="Lucida Sans Unicode" w:hAnsi="Cambria" w:cs="Tahoma"/>
          <w:sz w:val="22"/>
          <w:szCs w:val="22"/>
          <w:lang w:bidi="pl-PL"/>
        </w:rPr>
      </w:pPr>
      <w:r w:rsidRPr="005D14C4">
        <w:rPr>
          <w:rFonts w:ascii="Cambria" w:eastAsia="Lucida Sans Unicode" w:hAnsi="Cambria"/>
          <w:sz w:val="22"/>
          <w:szCs w:val="22"/>
          <w:lang w:bidi="pl-PL"/>
        </w:rPr>
        <w:t>System umożliwia</w:t>
      </w:r>
      <w:r w:rsidRPr="005D14C4">
        <w:rPr>
          <w:rFonts w:ascii="Cambria" w:eastAsia="Lucida Sans Unicode" w:hAnsi="Cambria" w:cs="Tahoma"/>
          <w:sz w:val="22"/>
          <w:szCs w:val="22"/>
          <w:lang w:bidi="pl-PL"/>
        </w:rPr>
        <w:t xml:space="preserve"> wizualizację treści załączników bez konieczności uruchamiania zewnętrznych aplikacji.</w:t>
      </w:r>
    </w:p>
    <w:p w14:paraId="65C4C7C8" w14:textId="77777777" w:rsidR="00E42559" w:rsidRPr="005D14C4" w:rsidRDefault="00E42559" w:rsidP="007C2126">
      <w:pPr>
        <w:widowControl w:val="0"/>
        <w:numPr>
          <w:ilvl w:val="0"/>
          <w:numId w:val="107"/>
        </w:numPr>
        <w:suppressLineNumbers/>
        <w:tabs>
          <w:tab w:val="clear" w:pos="360"/>
          <w:tab w:val="num" w:pos="993"/>
        </w:tabs>
        <w:suppressAutoHyphens/>
        <w:ind w:left="993" w:hanging="284"/>
        <w:jc w:val="both"/>
        <w:rPr>
          <w:rFonts w:ascii="Cambria" w:eastAsia="Lucida Sans Unicode" w:hAnsi="Cambria"/>
          <w:sz w:val="22"/>
          <w:szCs w:val="22"/>
          <w:lang w:bidi="pl-PL"/>
        </w:rPr>
      </w:pPr>
      <w:r w:rsidRPr="005D14C4">
        <w:rPr>
          <w:rFonts w:ascii="Cambria" w:eastAsia="Lucida Sans Unicode" w:hAnsi="Cambria"/>
          <w:sz w:val="22"/>
          <w:szCs w:val="22"/>
          <w:lang w:bidi="pl-PL"/>
        </w:rPr>
        <w:t xml:space="preserve">System umożliw podgląd wielu rodzajów dokumentów, w tym formatów m.in. Microsoft Office, Open Office, Adobe Reader (np. plików *.doc(x), *.xls(x), *.odt, *.pdf, *.xml), </w:t>
      </w:r>
    </w:p>
    <w:p w14:paraId="49313B9E" w14:textId="77777777" w:rsidR="00E42559" w:rsidRPr="005D14C4" w:rsidRDefault="007E25E6" w:rsidP="007C2126">
      <w:pPr>
        <w:widowControl w:val="0"/>
        <w:numPr>
          <w:ilvl w:val="0"/>
          <w:numId w:val="107"/>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F</w:t>
      </w:r>
      <w:r w:rsidR="00E42559" w:rsidRPr="005D14C4">
        <w:rPr>
          <w:rFonts w:ascii="Cambria" w:eastAsia="Lucida Sans Unicode" w:hAnsi="Cambria"/>
          <w:sz w:val="22"/>
          <w:szCs w:val="22"/>
          <w:lang w:bidi="pl-PL"/>
        </w:rPr>
        <w:t>unkcjonalność podglądu załączników będzie dostępna zarówno na listach pozycji jak i w edycji danej pozycji pisma lub dokumentu,</w:t>
      </w:r>
    </w:p>
    <w:p w14:paraId="00C8EED3" w14:textId="77777777" w:rsidR="00E42559" w:rsidRPr="005D14C4" w:rsidRDefault="00E42559" w:rsidP="007C2126">
      <w:pPr>
        <w:widowControl w:val="0"/>
        <w:numPr>
          <w:ilvl w:val="0"/>
          <w:numId w:val="107"/>
        </w:numPr>
        <w:suppressLineNumbers/>
        <w:tabs>
          <w:tab w:val="clear" w:pos="360"/>
          <w:tab w:val="num" w:pos="993"/>
        </w:tabs>
        <w:suppressAutoHyphens/>
        <w:ind w:left="993" w:hanging="284"/>
        <w:jc w:val="both"/>
        <w:rPr>
          <w:rFonts w:ascii="Cambria" w:eastAsia="Lucida Sans Unicode" w:hAnsi="Cambria"/>
          <w:sz w:val="22"/>
          <w:szCs w:val="22"/>
          <w:lang w:bidi="pl-PL"/>
        </w:rPr>
      </w:pPr>
      <w:r w:rsidRPr="005D14C4">
        <w:rPr>
          <w:rFonts w:ascii="Cambria" w:eastAsia="Lucida Sans Unicode" w:hAnsi="Cambria"/>
          <w:sz w:val="22"/>
          <w:szCs w:val="22"/>
          <w:lang w:bidi="pl-PL"/>
        </w:rPr>
        <w:t>System daje możliwości podstawowych czynności edytorskich na piku PDF, minimum w zakresie: powiększenie obrazu, obrotu w lewo i prawo o 90 stopni, możliwości przeszukania tekstu w pliku (w pliku tzw. „przeszukiwalnym”),</w:t>
      </w:r>
    </w:p>
    <w:p w14:paraId="377EC0A3" w14:textId="77777777" w:rsidR="00E42559" w:rsidRPr="005D14C4" w:rsidRDefault="00E42559" w:rsidP="007C2126">
      <w:pPr>
        <w:widowControl w:val="0"/>
        <w:numPr>
          <w:ilvl w:val="0"/>
          <w:numId w:val="107"/>
        </w:numPr>
        <w:suppressLineNumbers/>
        <w:tabs>
          <w:tab w:val="clear" w:pos="360"/>
          <w:tab w:val="num" w:pos="993"/>
        </w:tabs>
        <w:suppressAutoHyphens/>
        <w:ind w:left="993" w:hanging="284"/>
        <w:jc w:val="both"/>
        <w:rPr>
          <w:rFonts w:ascii="Cambria" w:eastAsia="Lucida Sans Unicode" w:hAnsi="Cambria"/>
          <w:sz w:val="22"/>
          <w:szCs w:val="22"/>
          <w:lang w:bidi="pl-PL"/>
        </w:rPr>
      </w:pPr>
      <w:r w:rsidRPr="005D14C4">
        <w:rPr>
          <w:rFonts w:ascii="Cambria" w:eastAsia="Lucida Sans Unicode" w:hAnsi="Cambria"/>
          <w:sz w:val="22"/>
          <w:szCs w:val="22"/>
          <w:lang w:bidi="pl-PL"/>
        </w:rPr>
        <w:t>System umożliwia bezpośredni wydruk wizualizowanego pliku.</w:t>
      </w:r>
    </w:p>
    <w:p w14:paraId="14B0F899" w14:textId="77777777" w:rsidR="00E42559" w:rsidRPr="005D14C4" w:rsidRDefault="00E42559" w:rsidP="007C2126">
      <w:pPr>
        <w:widowControl w:val="0"/>
        <w:numPr>
          <w:ilvl w:val="0"/>
          <w:numId w:val="107"/>
        </w:numPr>
        <w:suppressLineNumbers/>
        <w:tabs>
          <w:tab w:val="clear" w:pos="360"/>
          <w:tab w:val="num" w:pos="993"/>
        </w:tabs>
        <w:suppressAutoHyphens/>
        <w:ind w:left="993" w:hanging="284"/>
        <w:jc w:val="both"/>
        <w:rPr>
          <w:rFonts w:ascii="Cambria" w:eastAsia="Lucida Sans Unicode" w:hAnsi="Cambria"/>
          <w:sz w:val="22"/>
          <w:szCs w:val="22"/>
          <w:lang w:bidi="pl-PL"/>
        </w:rPr>
      </w:pPr>
      <w:r w:rsidRPr="005D14C4">
        <w:rPr>
          <w:rFonts w:ascii="Cambria" w:eastAsia="Lucida Sans Unicode" w:hAnsi="Cambria"/>
          <w:sz w:val="22"/>
          <w:szCs w:val="22"/>
          <w:lang w:bidi="pl-PL"/>
        </w:rPr>
        <w:t>System umożliwia tworzenie relacji pomiędzy dokumentami, sprawami, terminami w terminarzu, rejestrami.</w:t>
      </w:r>
    </w:p>
    <w:p w14:paraId="643DBA2E" w14:textId="77777777" w:rsidR="00E42559" w:rsidRPr="005D14C4" w:rsidRDefault="00E42559" w:rsidP="007C2126">
      <w:pPr>
        <w:widowControl w:val="0"/>
        <w:numPr>
          <w:ilvl w:val="0"/>
          <w:numId w:val="107"/>
        </w:numPr>
        <w:suppressLineNumbers/>
        <w:tabs>
          <w:tab w:val="clear" w:pos="360"/>
          <w:tab w:val="num" w:pos="993"/>
        </w:tabs>
        <w:suppressAutoHyphens/>
        <w:ind w:left="993" w:hanging="426"/>
        <w:jc w:val="both"/>
        <w:rPr>
          <w:rFonts w:ascii="Cambria" w:eastAsia="Lucida Sans Unicode" w:hAnsi="Cambria"/>
          <w:sz w:val="22"/>
          <w:szCs w:val="22"/>
          <w:lang w:bidi="pl-PL"/>
        </w:rPr>
      </w:pPr>
      <w:r w:rsidRPr="005D14C4">
        <w:rPr>
          <w:rFonts w:ascii="Cambria" w:eastAsia="Lucida Sans Unicode" w:hAnsi="Cambria"/>
          <w:sz w:val="22"/>
          <w:szCs w:val="22"/>
          <w:lang w:bidi="pl-PL"/>
        </w:rPr>
        <w:t>System posiada wbudowany edytor tekstowy do tworzenia treści dokumentów.</w:t>
      </w:r>
    </w:p>
    <w:p w14:paraId="2F1C642F" w14:textId="53E1121D" w:rsidR="00E42559" w:rsidRPr="005D14C4" w:rsidRDefault="00E42559" w:rsidP="007C2126">
      <w:pPr>
        <w:widowControl w:val="0"/>
        <w:numPr>
          <w:ilvl w:val="0"/>
          <w:numId w:val="107"/>
        </w:numPr>
        <w:suppressLineNumbers/>
        <w:tabs>
          <w:tab w:val="clear" w:pos="360"/>
          <w:tab w:val="num" w:pos="993"/>
        </w:tabs>
        <w:suppressAutoHyphens/>
        <w:ind w:left="993" w:hanging="426"/>
        <w:jc w:val="both"/>
        <w:rPr>
          <w:rFonts w:ascii="Cambria" w:eastAsia="Lucida Sans Unicode" w:hAnsi="Cambria"/>
          <w:sz w:val="22"/>
          <w:szCs w:val="22"/>
          <w:lang w:bidi="pl-PL"/>
        </w:rPr>
      </w:pPr>
      <w:r w:rsidRPr="005D14C4">
        <w:rPr>
          <w:rFonts w:ascii="Cambria" w:eastAsia="Lucida Sans Unicode" w:hAnsi="Cambria"/>
          <w:sz w:val="22"/>
          <w:szCs w:val="22"/>
          <w:lang w:bidi="pl-PL"/>
        </w:rPr>
        <w:t xml:space="preserve">System umożliwia </w:t>
      </w:r>
      <w:r w:rsidR="00975FFB">
        <w:rPr>
          <w:rFonts w:ascii="Cambria" w:eastAsia="Lucida Sans Unicode" w:hAnsi="Cambria"/>
          <w:sz w:val="22"/>
          <w:szCs w:val="22"/>
          <w:lang w:bidi="pl-PL"/>
        </w:rPr>
        <w:t xml:space="preserve">odebranie uprawnień do dokumentów poszczególnym użytkownikom lub grupom użytkowników. </w:t>
      </w:r>
    </w:p>
    <w:p w14:paraId="6F3C2102" w14:textId="77777777" w:rsidR="00E42559" w:rsidRPr="009768EF" w:rsidRDefault="00E42559" w:rsidP="007C2126">
      <w:pPr>
        <w:pStyle w:val="Podtytu"/>
        <w:numPr>
          <w:ilvl w:val="0"/>
          <w:numId w:val="148"/>
        </w:numPr>
        <w:spacing w:before="240"/>
        <w:ind w:left="851" w:hanging="491"/>
        <w:jc w:val="both"/>
        <w:rPr>
          <w:rFonts w:ascii="Cambria" w:eastAsia="Lucida Sans Unicode" w:hAnsi="Cambria"/>
          <w:b/>
          <w:lang w:bidi="pl-PL"/>
        </w:rPr>
      </w:pPr>
      <w:bookmarkStart w:id="44" w:name="_Toc27588794"/>
      <w:r w:rsidRPr="009768EF">
        <w:rPr>
          <w:rFonts w:ascii="Cambria" w:eastAsia="Lucida Sans Unicode" w:hAnsi="Cambria"/>
          <w:b/>
          <w:lang w:bidi="pl-PL"/>
        </w:rPr>
        <w:t>Wzory, szablony dokumentów i wydruki</w:t>
      </w:r>
      <w:bookmarkEnd w:id="43"/>
      <w:r w:rsidRPr="009768EF">
        <w:rPr>
          <w:rFonts w:ascii="Cambria" w:eastAsia="Lucida Sans Unicode" w:hAnsi="Cambria"/>
          <w:b/>
          <w:lang w:bidi="pl-PL"/>
        </w:rPr>
        <w:t>.</w:t>
      </w:r>
      <w:bookmarkEnd w:id="44"/>
    </w:p>
    <w:p w14:paraId="70CB43EF" w14:textId="77777777" w:rsidR="00E42559" w:rsidRPr="003818EF" w:rsidRDefault="00E42559" w:rsidP="007C2126">
      <w:pPr>
        <w:widowControl w:val="0"/>
        <w:numPr>
          <w:ilvl w:val="0"/>
          <w:numId w:val="105"/>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konfigurowani</w:t>
      </w:r>
      <w:r>
        <w:rPr>
          <w:rFonts w:ascii="Cambria" w:eastAsia="Lucida Sans Unicode" w:hAnsi="Cambria"/>
          <w:sz w:val="22"/>
          <w:szCs w:val="22"/>
          <w:lang w:bidi="pl-PL"/>
        </w:rPr>
        <w:t>e</w:t>
      </w:r>
      <w:r w:rsidRPr="002F6EC2">
        <w:rPr>
          <w:rFonts w:ascii="Cambria" w:eastAsia="Lucida Sans Unicode" w:hAnsi="Cambria"/>
          <w:sz w:val="22"/>
          <w:szCs w:val="22"/>
          <w:lang w:bidi="pl-PL"/>
        </w:rPr>
        <w:t xml:space="preserve"> zawartości wzorów wydruków dostępnych w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 xml:space="preserve">ystemie. Wydruk wygenerowany ze wzoru nie jest modyfikowany przez użytkownika go </w:t>
      </w:r>
      <w:r w:rsidRPr="003818EF">
        <w:rPr>
          <w:rFonts w:ascii="Cambria" w:eastAsia="Lucida Sans Unicode" w:hAnsi="Cambria"/>
          <w:sz w:val="22"/>
          <w:szCs w:val="22"/>
          <w:lang w:bidi="pl-PL"/>
        </w:rPr>
        <w:t>wykorzystującego.</w:t>
      </w:r>
    </w:p>
    <w:p w14:paraId="40FA0B8E" w14:textId="78602A57" w:rsidR="00E42559" w:rsidRPr="003818EF" w:rsidRDefault="0081202C" w:rsidP="007C2126">
      <w:pPr>
        <w:widowControl w:val="0"/>
        <w:numPr>
          <w:ilvl w:val="0"/>
          <w:numId w:val="105"/>
        </w:numPr>
        <w:suppressLineNumbers/>
        <w:tabs>
          <w:tab w:val="clear" w:pos="360"/>
          <w:tab w:val="num" w:pos="993"/>
        </w:tabs>
        <w:suppressAutoHyphens/>
        <w:ind w:left="993" w:hanging="284"/>
        <w:jc w:val="both"/>
        <w:rPr>
          <w:rFonts w:ascii="Cambria" w:eastAsia="Lucida Sans Unicode" w:hAnsi="Cambria"/>
          <w:sz w:val="22"/>
          <w:szCs w:val="22"/>
          <w:lang w:bidi="pl-PL"/>
        </w:rPr>
      </w:pPr>
      <w:r w:rsidRPr="003818EF">
        <w:rPr>
          <w:rFonts w:ascii="Cambria" w:eastAsia="Lucida Sans Unicode" w:hAnsi="Cambria"/>
          <w:sz w:val="22"/>
          <w:szCs w:val="22"/>
          <w:lang w:bidi="pl-PL"/>
        </w:rPr>
        <w:t>Wzory wydruków sporządzane są we wbudowanym edytorze WYSIWYG lub na podstawie zapytań SQL. Za równoważne Zamawiający uzna rozwiązanie polegające na tym, że szablon dokumentu będzie wykonany w narzędziu Microsoft Word, a sam mechanizm mapowania pól szablonu na metadane systemowe, w tym pola formularzy będzie wbudowany w EOD.</w:t>
      </w:r>
    </w:p>
    <w:p w14:paraId="539A176F" w14:textId="77777777" w:rsidR="00E42559" w:rsidRPr="002F6EC2" w:rsidRDefault="00E42559" w:rsidP="007C2126">
      <w:pPr>
        <w:widowControl w:val="0"/>
        <w:numPr>
          <w:ilvl w:val="0"/>
          <w:numId w:val="105"/>
        </w:numPr>
        <w:suppressLineNumbers/>
        <w:tabs>
          <w:tab w:val="clear" w:pos="360"/>
          <w:tab w:val="num" w:pos="993"/>
        </w:tabs>
        <w:suppressAutoHyphens/>
        <w:ind w:left="993" w:hanging="284"/>
        <w:jc w:val="both"/>
        <w:rPr>
          <w:rFonts w:ascii="Cambria" w:eastAsia="Lucida Sans Unicode" w:hAnsi="Cambria"/>
          <w:sz w:val="22"/>
          <w:szCs w:val="22"/>
          <w:lang w:bidi="pl-PL"/>
        </w:rPr>
      </w:pPr>
      <w:r w:rsidRPr="003818EF">
        <w:rPr>
          <w:rFonts w:ascii="Cambria" w:eastAsia="Lucida Sans Unicode" w:hAnsi="Cambria"/>
          <w:sz w:val="22"/>
          <w:szCs w:val="22"/>
          <w:lang w:bidi="pl-PL"/>
        </w:rPr>
        <w:t>Wzory szablonów i wydruków umożliwiają odwołanie</w:t>
      </w:r>
      <w:r w:rsidRPr="002F6EC2">
        <w:rPr>
          <w:rFonts w:ascii="Cambria" w:eastAsia="Lucida Sans Unicode" w:hAnsi="Cambria"/>
          <w:sz w:val="22"/>
          <w:szCs w:val="22"/>
          <w:lang w:bidi="pl-PL"/>
        </w:rPr>
        <w:t xml:space="preserve"> się do formularza edycyjnego i automatyczne nanoszenie danych na generowanych plikach.</w:t>
      </w:r>
    </w:p>
    <w:p w14:paraId="5981D6CA" w14:textId="23EE512D" w:rsidR="00E42559" w:rsidRPr="00442BC9" w:rsidRDefault="00E42559" w:rsidP="007C2126">
      <w:pPr>
        <w:widowControl w:val="0"/>
        <w:numPr>
          <w:ilvl w:val="0"/>
          <w:numId w:val="105"/>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definiowanie szablonów i ich import w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 xml:space="preserve">ystemie z możliwością </w:t>
      </w:r>
      <w:r w:rsidRPr="002F6EC2">
        <w:rPr>
          <w:rFonts w:ascii="Cambria" w:eastAsia="Lucida Sans Unicode" w:hAnsi="Cambria"/>
          <w:sz w:val="22"/>
          <w:szCs w:val="22"/>
          <w:lang w:bidi="pl-PL"/>
        </w:rPr>
        <w:lastRenderedPageBreak/>
        <w:t xml:space="preserve">automatycznego wstawiania do treści dowolnych atrybutów pobieranych z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ystemu. Szablony dokumentów definiowane są</w:t>
      </w:r>
      <w:r>
        <w:rPr>
          <w:rFonts w:ascii="Cambria" w:eastAsia="Lucida Sans Unicode" w:hAnsi="Cambria"/>
          <w:sz w:val="22"/>
          <w:szCs w:val="22"/>
          <w:lang w:bidi="pl-PL"/>
        </w:rPr>
        <w:t>,</w:t>
      </w:r>
      <w:r w:rsidRPr="002F6EC2">
        <w:rPr>
          <w:rFonts w:ascii="Cambria" w:eastAsia="Lucida Sans Unicode" w:hAnsi="Cambria"/>
          <w:sz w:val="22"/>
          <w:szCs w:val="22"/>
          <w:lang w:bidi="pl-PL"/>
        </w:rPr>
        <w:t xml:space="preserve"> co najmniej w następujących formatach: </w:t>
      </w:r>
      <w:r>
        <w:rPr>
          <w:rFonts w:ascii="Cambria" w:eastAsia="Lucida Sans Unicode" w:hAnsi="Cambria"/>
          <w:sz w:val="22"/>
          <w:szCs w:val="22"/>
          <w:lang w:bidi="pl-PL"/>
        </w:rPr>
        <w:t>DOC</w:t>
      </w:r>
      <w:r w:rsidR="001551BF">
        <w:rPr>
          <w:rFonts w:ascii="Cambria" w:eastAsia="Lucida Sans Unicode" w:hAnsi="Cambria"/>
          <w:sz w:val="22"/>
          <w:szCs w:val="22"/>
          <w:lang w:bidi="pl-PL"/>
        </w:rPr>
        <w:t xml:space="preserve"> (DOCX) lub</w:t>
      </w:r>
      <w:r>
        <w:rPr>
          <w:rFonts w:ascii="Cambria" w:eastAsia="Lucida Sans Unicode" w:hAnsi="Cambria"/>
          <w:sz w:val="22"/>
          <w:szCs w:val="22"/>
          <w:lang w:bidi="pl-PL"/>
        </w:rPr>
        <w:t xml:space="preserve"> </w:t>
      </w:r>
      <w:r w:rsidRPr="002F6EC2">
        <w:rPr>
          <w:rFonts w:ascii="Cambria" w:eastAsia="Lucida Sans Unicode" w:hAnsi="Cambria"/>
          <w:sz w:val="22"/>
          <w:szCs w:val="22"/>
          <w:lang w:bidi="pl-PL"/>
        </w:rPr>
        <w:t>RTF</w:t>
      </w:r>
      <w:r w:rsidR="001551BF">
        <w:rPr>
          <w:rFonts w:ascii="Cambria" w:eastAsia="Lucida Sans Unicode" w:hAnsi="Cambria"/>
          <w:sz w:val="22"/>
          <w:szCs w:val="22"/>
          <w:lang w:bidi="pl-PL"/>
        </w:rPr>
        <w:t xml:space="preserve"> lub</w:t>
      </w:r>
      <w:r w:rsidRPr="002F6EC2">
        <w:rPr>
          <w:rFonts w:ascii="Cambria" w:eastAsia="Lucida Sans Unicode" w:hAnsi="Cambria"/>
          <w:sz w:val="22"/>
          <w:szCs w:val="22"/>
          <w:lang w:bidi="pl-PL"/>
        </w:rPr>
        <w:t xml:space="preserve"> OpenOffice</w:t>
      </w:r>
      <w:r w:rsidR="001551BF">
        <w:rPr>
          <w:rFonts w:ascii="Cambria" w:eastAsia="Lucida Sans Unicode" w:hAnsi="Cambria"/>
          <w:sz w:val="22"/>
          <w:szCs w:val="22"/>
          <w:lang w:bidi="pl-PL"/>
        </w:rPr>
        <w:t xml:space="preserve"> lub</w:t>
      </w:r>
      <w:r w:rsidRPr="002F6EC2">
        <w:rPr>
          <w:rFonts w:ascii="Cambria" w:eastAsia="Lucida Sans Unicode" w:hAnsi="Cambria"/>
          <w:sz w:val="22"/>
          <w:szCs w:val="22"/>
          <w:lang w:bidi="pl-PL"/>
        </w:rPr>
        <w:t xml:space="preserve"> plik XML o dowolnej strukturze</w:t>
      </w:r>
      <w:r w:rsidRPr="00442BC9">
        <w:rPr>
          <w:rFonts w:ascii="Cambria" w:eastAsia="Lucida Sans Unicode" w:hAnsi="Cambria"/>
          <w:sz w:val="22"/>
          <w:szCs w:val="22"/>
          <w:lang w:bidi="pl-PL"/>
        </w:rPr>
        <w:t>.</w:t>
      </w:r>
    </w:p>
    <w:p w14:paraId="6519D893" w14:textId="77777777" w:rsidR="00E42559" w:rsidRPr="002F6EC2" w:rsidRDefault="00E42559" w:rsidP="007C2126">
      <w:pPr>
        <w:widowControl w:val="0"/>
        <w:numPr>
          <w:ilvl w:val="0"/>
          <w:numId w:val="105"/>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administrowanie szablonami, w szczególności: dodawanie, usuwanie, wersjonowanie oraz grupowanie ich względem struktury organizacyjn</w:t>
      </w:r>
      <w:r>
        <w:rPr>
          <w:rFonts w:ascii="Cambria" w:eastAsia="Lucida Sans Unicode" w:hAnsi="Cambria"/>
          <w:sz w:val="22"/>
          <w:szCs w:val="22"/>
          <w:lang w:bidi="pl-PL"/>
        </w:rPr>
        <w:t>ej</w:t>
      </w:r>
      <w:r w:rsidRPr="002F6EC2">
        <w:rPr>
          <w:rFonts w:ascii="Cambria" w:eastAsia="Lucida Sans Unicode" w:hAnsi="Cambria"/>
          <w:sz w:val="22"/>
          <w:szCs w:val="22"/>
          <w:lang w:bidi="pl-PL"/>
        </w:rPr>
        <w:t>.</w:t>
      </w:r>
    </w:p>
    <w:p w14:paraId="2B966D66" w14:textId="77777777" w:rsidR="00E42559" w:rsidRPr="002F6EC2" w:rsidRDefault="00E42559" w:rsidP="007C2126">
      <w:pPr>
        <w:widowControl w:val="0"/>
        <w:numPr>
          <w:ilvl w:val="0"/>
          <w:numId w:val="105"/>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tworzenie nowych dokumentów na podstawie szablonów poza sprawami i w sprawie.</w:t>
      </w:r>
    </w:p>
    <w:p w14:paraId="44EFAE68" w14:textId="77777777" w:rsidR="00E42559" w:rsidRPr="002F6EC2" w:rsidRDefault="00E42559" w:rsidP="007C2126">
      <w:pPr>
        <w:widowControl w:val="0"/>
        <w:numPr>
          <w:ilvl w:val="0"/>
          <w:numId w:val="105"/>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tworzenie korespondencji seryjnej w przypadku tworzenia dokumentów o tej samej treści (za wyjątkiem adresata) adresowanych do wielu odbiorców.</w:t>
      </w:r>
    </w:p>
    <w:p w14:paraId="3A02A925" w14:textId="08ACEA84" w:rsidR="00E42559" w:rsidRPr="002F6EC2" w:rsidRDefault="00E42559" w:rsidP="007C2126">
      <w:pPr>
        <w:widowControl w:val="0"/>
        <w:numPr>
          <w:ilvl w:val="0"/>
          <w:numId w:val="105"/>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definiowanie wzorów dokumentów i dołączanie w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ystemie dokumentu w postaci elektronicznej, jako wypełnionego wzoru dokumentu elektronicznego przypisanego do danego typu dokumentu.</w:t>
      </w:r>
    </w:p>
    <w:p w14:paraId="131FB05C" w14:textId="77777777" w:rsidR="00E42559" w:rsidRPr="002F6EC2" w:rsidRDefault="00E42559" w:rsidP="007C2126">
      <w:pPr>
        <w:widowControl w:val="0"/>
        <w:numPr>
          <w:ilvl w:val="0"/>
          <w:numId w:val="105"/>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zawiera predefiniowane raporty dotyczące korespondencji przychodzącej, wychodzącej i spraw.</w:t>
      </w:r>
    </w:p>
    <w:p w14:paraId="41BD6A93" w14:textId="77777777" w:rsidR="00E42559" w:rsidRPr="002F6EC2" w:rsidRDefault="00E42559" w:rsidP="007C2126">
      <w:pPr>
        <w:widowControl w:val="0"/>
        <w:numPr>
          <w:ilvl w:val="0"/>
          <w:numId w:val="105"/>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posiada mechanizm wykonywania automatyczn</w:t>
      </w:r>
      <w:r>
        <w:rPr>
          <w:rFonts w:ascii="Cambria" w:eastAsia="Lucida Sans Unicode" w:hAnsi="Cambria"/>
          <w:sz w:val="22"/>
          <w:szCs w:val="22"/>
          <w:lang w:bidi="pl-PL"/>
        </w:rPr>
        <w:t>ych</w:t>
      </w:r>
      <w:r w:rsidRPr="002F6EC2">
        <w:rPr>
          <w:rFonts w:ascii="Cambria" w:eastAsia="Lucida Sans Unicode" w:hAnsi="Cambria"/>
          <w:sz w:val="22"/>
          <w:szCs w:val="22"/>
          <w:lang w:bidi="pl-PL"/>
        </w:rPr>
        <w:t xml:space="preserve"> raportów</w:t>
      </w:r>
      <w:r>
        <w:rPr>
          <w:rFonts w:ascii="Cambria" w:eastAsia="Lucida Sans Unicode" w:hAnsi="Cambria"/>
          <w:sz w:val="22"/>
          <w:szCs w:val="22"/>
          <w:lang w:bidi="pl-PL"/>
        </w:rPr>
        <w:t>,</w:t>
      </w:r>
      <w:r w:rsidRPr="002F6EC2">
        <w:rPr>
          <w:rFonts w:ascii="Cambria" w:eastAsia="Lucida Sans Unicode" w:hAnsi="Cambria"/>
          <w:sz w:val="22"/>
          <w:szCs w:val="22"/>
          <w:lang w:bidi="pl-PL"/>
        </w:rPr>
        <w:t xml:space="preserve"> co określony interwał czasu.</w:t>
      </w:r>
    </w:p>
    <w:p w14:paraId="00A39D0F" w14:textId="26E7DD39" w:rsidR="007D2F69" w:rsidRPr="007D2F69" w:rsidRDefault="007D2F69" w:rsidP="007C2126">
      <w:pPr>
        <w:pStyle w:val="Podtytu"/>
        <w:numPr>
          <w:ilvl w:val="0"/>
          <w:numId w:val="148"/>
        </w:numPr>
        <w:spacing w:before="240"/>
        <w:ind w:left="993" w:hanging="633"/>
        <w:jc w:val="both"/>
        <w:rPr>
          <w:rFonts w:ascii="Cambria" w:eastAsia="Lucida Sans Unicode" w:hAnsi="Cambria"/>
          <w:b/>
          <w:lang w:bidi="pl-PL"/>
        </w:rPr>
      </w:pPr>
      <w:bookmarkStart w:id="45" w:name="_Toc27588795"/>
      <w:bookmarkStart w:id="46" w:name="_Toc4585871"/>
      <w:r w:rsidRPr="007D2F69">
        <w:rPr>
          <w:rFonts w:ascii="Cambria" w:eastAsia="Lucida Sans Unicode" w:hAnsi="Cambria"/>
          <w:b/>
          <w:lang w:bidi="pl-PL"/>
        </w:rPr>
        <w:t>Słowniki</w:t>
      </w:r>
      <w:bookmarkEnd w:id="45"/>
    </w:p>
    <w:p w14:paraId="367BF1EB" w14:textId="77777777" w:rsidR="007D2F69" w:rsidRPr="007D2F69" w:rsidRDefault="007D2F69" w:rsidP="007C2126">
      <w:pPr>
        <w:widowControl w:val="0"/>
        <w:numPr>
          <w:ilvl w:val="0"/>
          <w:numId w:val="200"/>
        </w:numPr>
        <w:suppressLineNumbers/>
        <w:suppressAutoHyphens/>
        <w:ind w:left="993" w:hanging="284"/>
        <w:jc w:val="both"/>
        <w:rPr>
          <w:rFonts w:ascii="Cambria" w:eastAsia="Lucida Sans Unicode" w:hAnsi="Cambria"/>
          <w:sz w:val="22"/>
          <w:szCs w:val="22"/>
          <w:lang w:bidi="pl-PL"/>
        </w:rPr>
      </w:pPr>
      <w:r w:rsidRPr="007D2F69">
        <w:rPr>
          <w:rFonts w:ascii="Cambria" w:eastAsia="Lucida Sans Unicode" w:hAnsi="Cambria"/>
          <w:sz w:val="22"/>
          <w:szCs w:val="22"/>
          <w:lang w:bidi="pl-PL"/>
        </w:rPr>
        <w:t xml:space="preserve">System gromadzi wszystkich adresatów, nadawców, strony sprawy, pozostałych interesantów w jednym wspólnym słowniku interesantów. </w:t>
      </w:r>
    </w:p>
    <w:p w14:paraId="312C7EE2" w14:textId="77777777" w:rsidR="007D2F69" w:rsidRPr="007D2F69" w:rsidRDefault="007D2F69" w:rsidP="007C2126">
      <w:pPr>
        <w:widowControl w:val="0"/>
        <w:numPr>
          <w:ilvl w:val="0"/>
          <w:numId w:val="200"/>
        </w:numPr>
        <w:suppressLineNumbers/>
        <w:suppressAutoHyphens/>
        <w:ind w:left="993" w:hanging="284"/>
        <w:jc w:val="both"/>
        <w:rPr>
          <w:rFonts w:ascii="Cambria" w:eastAsia="Lucida Sans Unicode" w:hAnsi="Cambria"/>
          <w:sz w:val="22"/>
          <w:szCs w:val="22"/>
          <w:lang w:bidi="pl-PL"/>
        </w:rPr>
      </w:pPr>
      <w:r w:rsidRPr="007D2F69">
        <w:rPr>
          <w:rFonts w:ascii="Cambria" w:eastAsia="Lucida Sans Unicode" w:hAnsi="Cambria"/>
          <w:sz w:val="22"/>
          <w:szCs w:val="22"/>
          <w:lang w:bidi="pl-PL"/>
        </w:rPr>
        <w:t>System pozwala na wyświetlanie wszystkich interesantów z danej grupy lub z całej bazy interesantów wg przydzielonego schematu uprawnień.</w:t>
      </w:r>
    </w:p>
    <w:p w14:paraId="130C6B83" w14:textId="77777777" w:rsidR="007D2F69" w:rsidRPr="007D2F69" w:rsidRDefault="007D2F69" w:rsidP="007C2126">
      <w:pPr>
        <w:widowControl w:val="0"/>
        <w:numPr>
          <w:ilvl w:val="0"/>
          <w:numId w:val="200"/>
        </w:numPr>
        <w:suppressLineNumbers/>
        <w:suppressAutoHyphens/>
        <w:ind w:left="993" w:hanging="284"/>
        <w:jc w:val="both"/>
        <w:rPr>
          <w:rFonts w:ascii="Cambria" w:eastAsia="Lucida Sans Unicode" w:hAnsi="Cambria"/>
          <w:sz w:val="22"/>
          <w:szCs w:val="22"/>
          <w:lang w:bidi="pl-PL"/>
        </w:rPr>
      </w:pPr>
      <w:r w:rsidRPr="007D2F69">
        <w:rPr>
          <w:rFonts w:ascii="Cambria" w:eastAsia="Lucida Sans Unicode" w:hAnsi="Cambria"/>
          <w:sz w:val="22"/>
          <w:szCs w:val="22"/>
          <w:lang w:bidi="pl-PL"/>
        </w:rPr>
        <w:t>System posiada możliwość zmiany danych adresowych nadawców przez użytkowników posiadających odpowiednie uprawnienia. System przechowuje historię zmian danych adresowych.</w:t>
      </w:r>
    </w:p>
    <w:p w14:paraId="5E853809" w14:textId="77777777" w:rsidR="007D2F69" w:rsidRPr="007D2F69" w:rsidRDefault="007D2F69" w:rsidP="007C2126">
      <w:pPr>
        <w:widowControl w:val="0"/>
        <w:numPr>
          <w:ilvl w:val="0"/>
          <w:numId w:val="200"/>
        </w:numPr>
        <w:suppressLineNumbers/>
        <w:suppressAutoHyphens/>
        <w:ind w:left="993" w:hanging="284"/>
        <w:jc w:val="both"/>
        <w:rPr>
          <w:rFonts w:ascii="Cambria" w:eastAsia="Lucida Sans Unicode" w:hAnsi="Cambria"/>
          <w:sz w:val="22"/>
          <w:szCs w:val="22"/>
          <w:lang w:bidi="pl-PL"/>
        </w:rPr>
      </w:pPr>
      <w:r w:rsidRPr="007D2F69">
        <w:rPr>
          <w:rFonts w:ascii="Cambria" w:eastAsia="Lucida Sans Unicode" w:hAnsi="Cambria"/>
          <w:sz w:val="22"/>
          <w:szCs w:val="22"/>
          <w:lang w:bidi="pl-PL"/>
        </w:rPr>
        <w:t>wszystkie dane teleadresowe mogą być na żądanie użytkownika oznaczone kodem TERYT. System posiada wbudowany słownik TERYT.</w:t>
      </w:r>
    </w:p>
    <w:p w14:paraId="661DE76D" w14:textId="77777777" w:rsidR="007D2F69" w:rsidRPr="007D2F69" w:rsidRDefault="007D2F69" w:rsidP="007C2126">
      <w:pPr>
        <w:widowControl w:val="0"/>
        <w:numPr>
          <w:ilvl w:val="0"/>
          <w:numId w:val="200"/>
        </w:numPr>
        <w:suppressLineNumbers/>
        <w:suppressAutoHyphens/>
        <w:ind w:left="993" w:hanging="284"/>
        <w:jc w:val="both"/>
        <w:rPr>
          <w:rFonts w:ascii="Cambria" w:eastAsia="Lucida Sans Unicode" w:hAnsi="Cambria"/>
          <w:sz w:val="22"/>
          <w:szCs w:val="22"/>
          <w:lang w:bidi="pl-PL"/>
        </w:rPr>
      </w:pPr>
      <w:r w:rsidRPr="007D2F69">
        <w:rPr>
          <w:rFonts w:ascii="Cambria" w:eastAsia="Lucida Sans Unicode" w:hAnsi="Cambria"/>
          <w:sz w:val="22"/>
          <w:szCs w:val="22"/>
          <w:lang w:bidi="pl-PL"/>
        </w:rPr>
        <w:t xml:space="preserve">z poziomu słownika kontrahentów istnieje możliwość podejrzenia wszystkich spraw/dokumentów związanych z wybranych interesantem. </w:t>
      </w:r>
    </w:p>
    <w:p w14:paraId="244422AE" w14:textId="77777777" w:rsidR="007D2F69" w:rsidRPr="007D2F69" w:rsidRDefault="007D2F69" w:rsidP="007C2126">
      <w:pPr>
        <w:widowControl w:val="0"/>
        <w:numPr>
          <w:ilvl w:val="0"/>
          <w:numId w:val="200"/>
        </w:numPr>
        <w:suppressLineNumbers/>
        <w:suppressAutoHyphens/>
        <w:ind w:left="993" w:hanging="284"/>
        <w:jc w:val="both"/>
        <w:rPr>
          <w:rFonts w:ascii="Cambria" w:eastAsia="Lucida Sans Unicode" w:hAnsi="Cambria"/>
          <w:sz w:val="22"/>
          <w:szCs w:val="22"/>
          <w:lang w:bidi="pl-PL"/>
        </w:rPr>
      </w:pPr>
      <w:r w:rsidRPr="007D2F69">
        <w:rPr>
          <w:rFonts w:ascii="Cambria" w:eastAsia="Lucida Sans Unicode" w:hAnsi="Cambria"/>
          <w:sz w:val="22"/>
          <w:szCs w:val="22"/>
          <w:lang w:bidi="pl-PL"/>
        </w:rPr>
        <w:t>System umożliwia przeszukiwanie bazy interesantów.</w:t>
      </w:r>
    </w:p>
    <w:p w14:paraId="1AAE693D" w14:textId="2F8A5B88" w:rsidR="00E42559" w:rsidRPr="0073229C" w:rsidRDefault="00E42559" w:rsidP="007C2126">
      <w:pPr>
        <w:pStyle w:val="Podtytu"/>
        <w:numPr>
          <w:ilvl w:val="0"/>
          <w:numId w:val="148"/>
        </w:numPr>
        <w:spacing w:before="240"/>
        <w:ind w:left="993" w:hanging="633"/>
        <w:jc w:val="both"/>
        <w:rPr>
          <w:rFonts w:ascii="Cambria" w:eastAsia="Lucida Sans Unicode" w:hAnsi="Cambria"/>
          <w:b/>
          <w:lang w:bidi="pl-PL"/>
        </w:rPr>
      </w:pPr>
      <w:bookmarkStart w:id="47" w:name="_Toc27588796"/>
      <w:r w:rsidRPr="0073229C">
        <w:rPr>
          <w:rFonts w:ascii="Cambria" w:eastAsia="Lucida Sans Unicode" w:hAnsi="Cambria"/>
          <w:b/>
          <w:lang w:bidi="pl-PL"/>
        </w:rPr>
        <w:t>Wyszukiwarka</w:t>
      </w:r>
      <w:bookmarkEnd w:id="46"/>
      <w:bookmarkEnd w:id="47"/>
    </w:p>
    <w:p w14:paraId="300808DA" w14:textId="77777777" w:rsidR="00E42559" w:rsidRPr="002F6EC2" w:rsidRDefault="00E42559" w:rsidP="007C2126">
      <w:pPr>
        <w:widowControl w:val="0"/>
        <w:numPr>
          <w:ilvl w:val="0"/>
          <w:numId w:val="108"/>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wyszukiwanie globalne dokumentów i spraw za pomocą wielu kryteriów z możliwością ich łączenia</w:t>
      </w:r>
      <w:r>
        <w:rPr>
          <w:rFonts w:ascii="Cambria" w:eastAsia="Lucida Sans Unicode" w:hAnsi="Cambria"/>
          <w:sz w:val="22"/>
          <w:szCs w:val="22"/>
          <w:lang w:bidi="pl-PL"/>
        </w:rPr>
        <w:t>. Z</w:t>
      </w:r>
      <w:r w:rsidRPr="002F6EC2">
        <w:rPr>
          <w:rFonts w:ascii="Cambria" w:eastAsia="Lucida Sans Unicode" w:hAnsi="Cambria"/>
          <w:sz w:val="22"/>
          <w:szCs w:val="22"/>
          <w:lang w:bidi="pl-PL"/>
        </w:rPr>
        <w:t xml:space="preserve">akres wyszukiwania </w:t>
      </w:r>
      <w:r>
        <w:rPr>
          <w:rFonts w:ascii="Cambria" w:eastAsia="Lucida Sans Unicode" w:hAnsi="Cambria"/>
          <w:sz w:val="22"/>
          <w:szCs w:val="22"/>
          <w:lang w:bidi="pl-PL"/>
        </w:rPr>
        <w:t>musi obejmować</w:t>
      </w:r>
      <w:r w:rsidRPr="002F6EC2">
        <w:rPr>
          <w:rFonts w:ascii="Cambria" w:eastAsia="Lucida Sans Unicode" w:hAnsi="Cambria"/>
          <w:sz w:val="22"/>
          <w:szCs w:val="22"/>
          <w:lang w:bidi="pl-PL"/>
        </w:rPr>
        <w:t xml:space="preserve"> całą bazę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ystemu</w:t>
      </w:r>
      <w:r>
        <w:rPr>
          <w:rFonts w:ascii="Cambria" w:eastAsia="Lucida Sans Unicode" w:hAnsi="Cambria"/>
          <w:sz w:val="22"/>
          <w:szCs w:val="22"/>
          <w:lang w:bidi="pl-PL"/>
        </w:rPr>
        <w:t>,</w:t>
      </w:r>
      <w:r w:rsidRPr="002F6EC2">
        <w:rPr>
          <w:rFonts w:ascii="Cambria" w:eastAsia="Lucida Sans Unicode" w:hAnsi="Cambria"/>
          <w:sz w:val="22"/>
          <w:szCs w:val="22"/>
          <w:lang w:bidi="pl-PL"/>
        </w:rPr>
        <w:t xml:space="preserve"> jak i zawiera</w:t>
      </w:r>
      <w:r>
        <w:rPr>
          <w:rFonts w:ascii="Cambria" w:eastAsia="Lucida Sans Unicode" w:hAnsi="Cambria"/>
          <w:sz w:val="22"/>
          <w:szCs w:val="22"/>
          <w:lang w:bidi="pl-PL"/>
        </w:rPr>
        <w:t>ć</w:t>
      </w:r>
      <w:r w:rsidRPr="002F6EC2">
        <w:rPr>
          <w:rFonts w:ascii="Cambria" w:eastAsia="Lucida Sans Unicode" w:hAnsi="Cambria"/>
          <w:sz w:val="22"/>
          <w:szCs w:val="22"/>
          <w:lang w:bidi="pl-PL"/>
        </w:rPr>
        <w:t xml:space="preserve"> kontekstowe wyszukiwarki dostępne i ograniczone do wyszukiwania w zakresie spraw/dokumentów danego modułu np. w rejestrze pism przychodzących, w rejestrze korespondencji wychodzącej etc.</w:t>
      </w:r>
    </w:p>
    <w:p w14:paraId="3F4855CF" w14:textId="77777777" w:rsidR="00E42559" w:rsidRPr="002F6EC2" w:rsidRDefault="00E42559" w:rsidP="007C2126">
      <w:pPr>
        <w:widowControl w:val="0"/>
        <w:numPr>
          <w:ilvl w:val="0"/>
          <w:numId w:val="108"/>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posiada mechanizm wyszukiwania po wszystkich atrybutach obiektów (standardowe) oraz pełnotekstowe wyszukiwanie dokumentów (na podstawie zawartej w nich treści).</w:t>
      </w:r>
    </w:p>
    <w:p w14:paraId="5510AC08" w14:textId="77777777" w:rsidR="00E42559" w:rsidRPr="002F6EC2" w:rsidRDefault="00E42559" w:rsidP="007C2126">
      <w:pPr>
        <w:widowControl w:val="0"/>
        <w:numPr>
          <w:ilvl w:val="0"/>
          <w:numId w:val="108"/>
        </w:numPr>
        <w:suppressLineNumbers/>
        <w:tabs>
          <w:tab w:val="clear" w:pos="360"/>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Wyszukiwanie pełnotekstowe uwzględnia polską fleksję tzn. odnajd</w:t>
      </w:r>
      <w:r>
        <w:rPr>
          <w:rFonts w:ascii="Cambria" w:eastAsia="Lucida Sans Unicode" w:hAnsi="Cambria"/>
          <w:sz w:val="22"/>
          <w:szCs w:val="22"/>
          <w:lang w:bidi="pl-PL"/>
        </w:rPr>
        <w:t>uje</w:t>
      </w:r>
      <w:r w:rsidRPr="002F6EC2">
        <w:rPr>
          <w:rFonts w:ascii="Cambria" w:eastAsia="Lucida Sans Unicode" w:hAnsi="Cambria"/>
          <w:sz w:val="22"/>
          <w:szCs w:val="22"/>
          <w:lang w:bidi="pl-PL"/>
        </w:rPr>
        <w:t xml:space="preserve"> wyrazy niezależnie od użytej formy gramatycznej. System prezentuje wyniki wyszukiwania pełnotekstowego wraz z prezentacją kontekstu i wskazania liczby wystąpień.</w:t>
      </w:r>
    </w:p>
    <w:p w14:paraId="7BA493D5" w14:textId="77777777" w:rsidR="00E42559" w:rsidRPr="002F6EC2" w:rsidRDefault="00E42559" w:rsidP="007C2126">
      <w:pPr>
        <w:widowControl w:val="0"/>
        <w:numPr>
          <w:ilvl w:val="0"/>
          <w:numId w:val="108"/>
        </w:numPr>
        <w:suppressLineNumbers/>
        <w:tabs>
          <w:tab w:val="clear" w:pos="360"/>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Mechanizm wyszukiwania uwzględnia posiadane przez użytkowników uprawnienia oraz zakresy dostępu do spraw i dokumentów.</w:t>
      </w:r>
    </w:p>
    <w:p w14:paraId="73C845EA" w14:textId="77777777" w:rsidR="00E42559" w:rsidRPr="00AB4D8D" w:rsidRDefault="00E42559" w:rsidP="007C2126">
      <w:pPr>
        <w:widowControl w:val="0"/>
        <w:numPr>
          <w:ilvl w:val="0"/>
          <w:numId w:val="108"/>
        </w:numPr>
        <w:suppressLineNumbers/>
        <w:tabs>
          <w:tab w:val="clear" w:pos="360"/>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Wyszukiwanie umożliwia wykorzystywanie symboli wieloznacznych w tym</w:t>
      </w:r>
      <w:r>
        <w:rPr>
          <w:rFonts w:ascii="Cambria" w:eastAsia="Lucida Sans Unicode" w:hAnsi="Cambria"/>
          <w:sz w:val="22"/>
          <w:szCs w:val="22"/>
          <w:lang w:bidi="pl-PL"/>
        </w:rPr>
        <w:t>,</w:t>
      </w:r>
      <w:r w:rsidRPr="002F6EC2">
        <w:rPr>
          <w:rFonts w:ascii="Cambria" w:eastAsia="Lucida Sans Unicode" w:hAnsi="Cambria"/>
          <w:sz w:val="22"/>
          <w:szCs w:val="22"/>
          <w:lang w:bidi="pl-PL"/>
        </w:rPr>
        <w:t xml:space="preserve"> co najmniej typu ‘%’ – oznaczający dowolny ciąg znaków, ‘_’ – oznaczający dowolną literę</w:t>
      </w:r>
      <w:r>
        <w:rPr>
          <w:rFonts w:ascii="Cambria" w:eastAsia="Lucida Sans Unicode" w:hAnsi="Cambria"/>
          <w:sz w:val="22"/>
          <w:szCs w:val="22"/>
          <w:lang w:bidi="pl-PL"/>
        </w:rPr>
        <w:t>.</w:t>
      </w:r>
    </w:p>
    <w:p w14:paraId="652F25CE" w14:textId="77777777" w:rsidR="00E42559" w:rsidRPr="0073229C" w:rsidRDefault="00E42559" w:rsidP="007C2126">
      <w:pPr>
        <w:pStyle w:val="Podtytu"/>
        <w:numPr>
          <w:ilvl w:val="0"/>
          <w:numId w:val="148"/>
        </w:numPr>
        <w:spacing w:before="240"/>
        <w:ind w:left="993" w:hanging="633"/>
        <w:jc w:val="both"/>
        <w:rPr>
          <w:rFonts w:ascii="Cambria" w:eastAsia="Lucida Sans Unicode" w:hAnsi="Cambria"/>
          <w:b/>
          <w:lang w:bidi="pl-PL"/>
        </w:rPr>
      </w:pPr>
      <w:bookmarkStart w:id="48" w:name="_Toc4585873"/>
      <w:bookmarkStart w:id="49" w:name="_Toc27588797"/>
      <w:r w:rsidRPr="0073229C">
        <w:rPr>
          <w:rFonts w:ascii="Cambria" w:eastAsia="Lucida Sans Unicode" w:hAnsi="Cambria"/>
          <w:b/>
          <w:lang w:bidi="pl-PL"/>
        </w:rPr>
        <w:t>Archiwum zakładowe</w:t>
      </w:r>
      <w:bookmarkEnd w:id="48"/>
      <w:bookmarkEnd w:id="49"/>
    </w:p>
    <w:p w14:paraId="5CCA3D28" w14:textId="77777777" w:rsidR="00E42559" w:rsidRPr="002F6EC2" w:rsidRDefault="00E42559" w:rsidP="007C2126">
      <w:pPr>
        <w:widowControl w:val="0"/>
        <w:numPr>
          <w:ilvl w:val="0"/>
          <w:numId w:val="110"/>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spełnia zadania archiwum zakładowego tzn. umożliwia gromadzenie, ewidencję, przechowywanie, zabezpieczanie i udostępnianie informacji archiwalnych.</w:t>
      </w:r>
    </w:p>
    <w:p w14:paraId="559901E5" w14:textId="77777777" w:rsidR="00E42559" w:rsidRPr="002F6EC2" w:rsidRDefault="00E42559" w:rsidP="007C2126">
      <w:pPr>
        <w:widowControl w:val="0"/>
        <w:numPr>
          <w:ilvl w:val="0"/>
          <w:numId w:val="110"/>
        </w:numPr>
        <w:suppressLineNumbers/>
        <w:tabs>
          <w:tab w:val="clear" w:pos="360"/>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lastRenderedPageBreak/>
        <w:t>Funkcjonalność archiwum zapewnia integralność treści dokumentów i metadanych, polegającą na zabezpieczeniu przed wprowadzeniem zmian, z wyjątkiem zmian wprowadzonych w ramach ustalonych i udokumentowanych procedur.</w:t>
      </w:r>
    </w:p>
    <w:p w14:paraId="69EA8A47" w14:textId="77777777" w:rsidR="00E42559" w:rsidRPr="002F6EC2" w:rsidRDefault="00E42559" w:rsidP="007C2126">
      <w:pPr>
        <w:widowControl w:val="0"/>
        <w:numPr>
          <w:ilvl w:val="0"/>
          <w:numId w:val="110"/>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obsługuje składy chronologiczne i składy informatycznych nośników danych, wraz z możliwością określenia składu dla rejestrowanych pism i dokumentów.</w:t>
      </w:r>
    </w:p>
    <w:p w14:paraId="65C7A8B2" w14:textId="77777777" w:rsidR="00E42559" w:rsidRPr="002F6EC2" w:rsidRDefault="00E42559" w:rsidP="007C2126">
      <w:pPr>
        <w:widowControl w:val="0"/>
        <w:numPr>
          <w:ilvl w:val="0"/>
          <w:numId w:val="110"/>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zapewnia pracę w trybie </w:t>
      </w:r>
      <w:r>
        <w:rPr>
          <w:rFonts w:ascii="Cambria" w:eastAsia="Lucida Sans Unicode" w:hAnsi="Cambria"/>
          <w:sz w:val="22"/>
          <w:szCs w:val="22"/>
          <w:lang w:bidi="pl-PL"/>
        </w:rPr>
        <w:t xml:space="preserve">elektronicznym, i jednocześnie </w:t>
      </w:r>
      <w:r w:rsidRPr="002F6EC2">
        <w:rPr>
          <w:rFonts w:ascii="Cambria" w:eastAsia="Lucida Sans Unicode" w:hAnsi="Cambria"/>
          <w:sz w:val="22"/>
          <w:szCs w:val="22"/>
          <w:lang w:bidi="pl-PL"/>
        </w:rPr>
        <w:t>pełni funkcję archiwum zakładowego.</w:t>
      </w:r>
    </w:p>
    <w:p w14:paraId="379FABE0" w14:textId="77777777" w:rsidR="00E42559" w:rsidRPr="002F6EC2" w:rsidRDefault="00E42559" w:rsidP="007C2126">
      <w:pPr>
        <w:widowControl w:val="0"/>
        <w:numPr>
          <w:ilvl w:val="0"/>
          <w:numId w:val="110"/>
        </w:numPr>
        <w:suppressLineNumbers/>
        <w:tabs>
          <w:tab w:val="clear" w:pos="360"/>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 xml:space="preserve">W </w:t>
      </w:r>
      <w:r>
        <w:rPr>
          <w:rFonts w:ascii="Cambria" w:eastAsia="Lucida Sans Unicode" w:hAnsi="Cambria"/>
          <w:sz w:val="22"/>
          <w:szCs w:val="22"/>
          <w:lang w:bidi="pl-PL"/>
        </w:rPr>
        <w:t>module EOD</w:t>
      </w:r>
      <w:r w:rsidRPr="002F6EC2">
        <w:rPr>
          <w:rFonts w:ascii="Cambria" w:eastAsia="Lucida Sans Unicode" w:hAnsi="Cambria"/>
          <w:sz w:val="22"/>
          <w:szCs w:val="22"/>
          <w:lang w:bidi="pl-PL"/>
        </w:rPr>
        <w:t xml:space="preserve"> istnieje możliwość przekazywania komórce odpowiedzialnej za Archiwum zakładowe kompetencji (uprawnień) do spraw zakończonych, dla których upłynęły 2 lata od końca roku</w:t>
      </w:r>
      <w:r>
        <w:rPr>
          <w:rFonts w:ascii="Cambria" w:eastAsia="Lucida Sans Unicode" w:hAnsi="Cambria"/>
          <w:sz w:val="22"/>
          <w:szCs w:val="22"/>
          <w:lang w:bidi="pl-PL"/>
        </w:rPr>
        <w:t>,</w:t>
      </w:r>
      <w:r w:rsidRPr="002F6EC2">
        <w:rPr>
          <w:rFonts w:ascii="Cambria" w:eastAsia="Lucida Sans Unicode" w:hAnsi="Cambria"/>
          <w:sz w:val="22"/>
          <w:szCs w:val="22"/>
          <w:lang w:bidi="pl-PL"/>
        </w:rPr>
        <w:t xml:space="preserve"> w którym zakończyła się sprawa, w sposób automatyczny lub na polecenie uprawnionego użytkownika.</w:t>
      </w:r>
    </w:p>
    <w:p w14:paraId="039189D8" w14:textId="77777777" w:rsidR="00E42559" w:rsidRPr="002F6EC2" w:rsidRDefault="00E42559" w:rsidP="007C2126">
      <w:pPr>
        <w:widowControl w:val="0"/>
        <w:numPr>
          <w:ilvl w:val="0"/>
          <w:numId w:val="110"/>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przejmowanie dokumentacji spraw zakończonych z poszczególnych komórek, poprzez możliwość opracowania, wydruku i przekazania do archiwum zakładowego elektronicznej formy spisów zdawczo-odbiorczych (dla spraw prowadzonych w systemie tradycyjnym</w:t>
      </w:r>
      <w:r>
        <w:rPr>
          <w:rFonts w:ascii="Cambria" w:eastAsia="Lucida Sans Unicode" w:hAnsi="Cambria"/>
          <w:sz w:val="22"/>
          <w:szCs w:val="22"/>
          <w:lang w:bidi="pl-PL"/>
        </w:rPr>
        <w:t xml:space="preserve"> przed wdrożeniem EOD</w:t>
      </w:r>
      <w:r w:rsidRPr="002F6EC2">
        <w:rPr>
          <w:rFonts w:ascii="Cambria" w:eastAsia="Lucida Sans Unicode" w:hAnsi="Cambria"/>
          <w:sz w:val="22"/>
          <w:szCs w:val="22"/>
          <w:lang w:bidi="pl-PL"/>
        </w:rPr>
        <w:t>).</w:t>
      </w:r>
    </w:p>
    <w:p w14:paraId="0161D24E" w14:textId="77777777" w:rsidR="00E42559" w:rsidRPr="002F6EC2" w:rsidRDefault="00E42559" w:rsidP="007C2126">
      <w:pPr>
        <w:widowControl w:val="0"/>
        <w:numPr>
          <w:ilvl w:val="0"/>
          <w:numId w:val="110"/>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pozwala na składanie zamówień dotyczących udostępnienia, wypożyczenia, kopii papierowej lub formy elektronicznej akt, wraz z kontrolą stanu realizacji zamówień oraz ich obsługą w formie rejestru udostępnień i wypożyczeń akt, pozwalającym na kontrolę terminu zwrotu wypożyczonych akt.</w:t>
      </w:r>
    </w:p>
    <w:p w14:paraId="20CD9B9B" w14:textId="77777777" w:rsidR="00E42559" w:rsidRPr="002F6EC2" w:rsidRDefault="00E42559" w:rsidP="007C2126">
      <w:pPr>
        <w:widowControl w:val="0"/>
        <w:numPr>
          <w:ilvl w:val="0"/>
          <w:numId w:val="110"/>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pozwala na składanie wniosków o wycofanie dokumentacji z archiwum zakładowego (np. w przypadku wznowieni</w:t>
      </w:r>
      <w:r>
        <w:rPr>
          <w:rFonts w:ascii="Cambria" w:eastAsia="Lucida Sans Unicode" w:hAnsi="Cambria"/>
          <w:sz w:val="22"/>
          <w:szCs w:val="22"/>
          <w:lang w:bidi="pl-PL"/>
        </w:rPr>
        <w:t>a</w:t>
      </w:r>
      <w:r w:rsidRPr="002F6EC2">
        <w:rPr>
          <w:rFonts w:ascii="Cambria" w:eastAsia="Lucida Sans Unicode" w:hAnsi="Cambria"/>
          <w:sz w:val="22"/>
          <w:szCs w:val="22"/>
          <w:lang w:bidi="pl-PL"/>
        </w:rPr>
        <w:t xml:space="preserve"> sprawy) wraz z ich obsługą.</w:t>
      </w:r>
    </w:p>
    <w:p w14:paraId="0AD755AA" w14:textId="77777777" w:rsidR="00E42559" w:rsidRPr="002F6EC2" w:rsidRDefault="00E42559" w:rsidP="007C2126">
      <w:pPr>
        <w:widowControl w:val="0"/>
        <w:numPr>
          <w:ilvl w:val="0"/>
          <w:numId w:val="110"/>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rozbudowane przeszukiwanie zawartości archiwum.</w:t>
      </w:r>
    </w:p>
    <w:p w14:paraId="01FE1D43" w14:textId="77777777" w:rsidR="00E42559" w:rsidRPr="002F6EC2" w:rsidRDefault="00E42559" w:rsidP="007C2126">
      <w:pPr>
        <w:widowControl w:val="0"/>
        <w:numPr>
          <w:ilvl w:val="0"/>
          <w:numId w:val="110"/>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obsługę zakresowej zmiany lokalizacji dokumentacji przechowywanej w Archiwum zakładowym (przesunięcia akt).</w:t>
      </w:r>
    </w:p>
    <w:p w14:paraId="0CB53B8B" w14:textId="77777777" w:rsidR="00E42559" w:rsidRPr="002F6EC2" w:rsidRDefault="00E42559" w:rsidP="007C2126">
      <w:pPr>
        <w:widowControl w:val="0"/>
        <w:numPr>
          <w:ilvl w:val="0"/>
          <w:numId w:val="110"/>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pozwala na inicjowanie na podstawie oznaczenia kategorii archiwalnej brakowa</w:t>
      </w:r>
      <w:r>
        <w:rPr>
          <w:rFonts w:ascii="Cambria" w:eastAsia="Lucida Sans Unicode" w:hAnsi="Cambria"/>
          <w:sz w:val="22"/>
          <w:szCs w:val="22"/>
          <w:lang w:bidi="pl-PL"/>
        </w:rPr>
        <w:t>nia dokumentacji niearchiwalnej</w:t>
      </w:r>
      <w:r w:rsidRPr="002F6EC2">
        <w:rPr>
          <w:rFonts w:ascii="Cambria" w:eastAsia="Lucida Sans Unicode" w:hAnsi="Cambria"/>
          <w:sz w:val="22"/>
          <w:szCs w:val="22"/>
          <w:lang w:bidi="pl-PL"/>
        </w:rPr>
        <w:t xml:space="preserve"> oraz sporządzanie środków ewidencyjnych dokumentacji w związku z procedurą brakowania.</w:t>
      </w:r>
    </w:p>
    <w:p w14:paraId="1FB9F511" w14:textId="77777777" w:rsidR="00E42559" w:rsidRPr="002F6EC2" w:rsidRDefault="00E42559" w:rsidP="007C2126">
      <w:pPr>
        <w:widowControl w:val="0"/>
        <w:numPr>
          <w:ilvl w:val="0"/>
          <w:numId w:val="110"/>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daje możliwość prowadzeni</w:t>
      </w:r>
      <w:r>
        <w:rPr>
          <w:rFonts w:ascii="Cambria" w:eastAsia="Lucida Sans Unicode" w:hAnsi="Cambria"/>
          <w:sz w:val="22"/>
          <w:szCs w:val="22"/>
          <w:lang w:bidi="pl-PL"/>
        </w:rPr>
        <w:t>a</w:t>
      </w:r>
      <w:r w:rsidRPr="002F6EC2">
        <w:rPr>
          <w:rFonts w:ascii="Cambria" w:eastAsia="Lucida Sans Unicode" w:hAnsi="Cambria"/>
          <w:sz w:val="22"/>
          <w:szCs w:val="22"/>
          <w:lang w:bidi="pl-PL"/>
        </w:rPr>
        <w:t xml:space="preserve"> ewidencji wyników pomiaru temperatury i wilgotności powietrza w pomieszczeniach magazynowych Archiwum.</w:t>
      </w:r>
    </w:p>
    <w:p w14:paraId="3BFB4A6C" w14:textId="77777777" w:rsidR="00E42559" w:rsidRPr="002F6EC2" w:rsidRDefault="00E42559" w:rsidP="007C2126">
      <w:pPr>
        <w:widowControl w:val="0"/>
        <w:numPr>
          <w:ilvl w:val="0"/>
          <w:numId w:val="110"/>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generuje raport ze stanu dokumentacji w</w:t>
      </w:r>
      <w:r>
        <w:rPr>
          <w:rFonts w:ascii="Cambria" w:eastAsia="Lucida Sans Unicode" w:hAnsi="Cambria"/>
          <w:sz w:val="22"/>
          <w:szCs w:val="22"/>
          <w:lang w:bidi="pl-PL"/>
        </w:rPr>
        <w:t xml:space="preserve"> Archiwum zakładowym (załącznik</w:t>
      </w:r>
      <w:r w:rsidRPr="002F6EC2">
        <w:rPr>
          <w:rFonts w:ascii="Cambria" w:eastAsia="Lucida Sans Unicode" w:hAnsi="Cambria"/>
          <w:sz w:val="22"/>
          <w:szCs w:val="22"/>
          <w:lang w:bidi="pl-PL"/>
        </w:rPr>
        <w:t xml:space="preserve"> do sprawozdania rocznego).</w:t>
      </w:r>
    </w:p>
    <w:p w14:paraId="3262DB7D" w14:textId="77777777" w:rsidR="00E42559" w:rsidRDefault="00E42559" w:rsidP="007C2126">
      <w:pPr>
        <w:widowControl w:val="0"/>
        <w:numPr>
          <w:ilvl w:val="0"/>
          <w:numId w:val="110"/>
        </w:numPr>
        <w:suppressLineNumbers/>
        <w:tabs>
          <w:tab w:val="clear" w:pos="360"/>
          <w:tab w:val="num" w:pos="993"/>
        </w:tabs>
        <w:suppressAutoHyphens/>
        <w:ind w:left="993" w:hanging="426"/>
        <w:jc w:val="both"/>
        <w:rPr>
          <w:rFonts w:ascii="Cambria" w:eastAsia="Lucida Sans Unicode" w:hAnsi="Cambria"/>
          <w:sz w:val="22"/>
          <w:szCs w:val="22"/>
          <w:lang w:bidi="pl-PL"/>
        </w:rPr>
      </w:pPr>
      <w:r w:rsidRPr="002F6EC2">
        <w:rPr>
          <w:rFonts w:ascii="Cambria" w:eastAsia="Lucida Sans Unicode" w:hAnsi="Cambria"/>
          <w:sz w:val="22"/>
          <w:szCs w:val="22"/>
          <w:lang w:bidi="pl-PL"/>
        </w:rPr>
        <w:t>Możliwość eksportu dowolnie wybranej sprawy</w:t>
      </w:r>
      <w:r>
        <w:rPr>
          <w:rFonts w:ascii="Cambria" w:eastAsia="Lucida Sans Unicode" w:hAnsi="Cambria"/>
          <w:sz w:val="22"/>
          <w:szCs w:val="22"/>
          <w:lang w:bidi="pl-PL"/>
        </w:rPr>
        <w:t>,</w:t>
      </w:r>
      <w:r w:rsidRPr="002F6EC2">
        <w:rPr>
          <w:rFonts w:ascii="Cambria" w:eastAsia="Lucida Sans Unicode" w:hAnsi="Cambria"/>
          <w:sz w:val="22"/>
          <w:szCs w:val="22"/>
          <w:lang w:bidi="pl-PL"/>
        </w:rPr>
        <w:t xml:space="preserve"> jako paczki archiwalnej, np. w celu przekazania</w:t>
      </w:r>
      <w:r>
        <w:rPr>
          <w:rFonts w:ascii="Cambria" w:eastAsia="Lucida Sans Unicode" w:hAnsi="Cambria"/>
          <w:sz w:val="22"/>
          <w:szCs w:val="22"/>
          <w:lang w:bidi="pl-PL"/>
        </w:rPr>
        <w:t>,</w:t>
      </w:r>
      <w:r w:rsidRPr="002F6EC2">
        <w:rPr>
          <w:rFonts w:ascii="Cambria" w:eastAsia="Lucida Sans Unicode" w:hAnsi="Cambria"/>
          <w:sz w:val="22"/>
          <w:szCs w:val="22"/>
          <w:lang w:bidi="pl-PL"/>
        </w:rPr>
        <w:t xml:space="preserve"> jako dowodu w sprawie.</w:t>
      </w:r>
    </w:p>
    <w:p w14:paraId="158B247A" w14:textId="77777777" w:rsidR="00E42559" w:rsidRPr="00D66FE9" w:rsidRDefault="00E42559" w:rsidP="007C2126">
      <w:pPr>
        <w:widowControl w:val="0"/>
        <w:numPr>
          <w:ilvl w:val="0"/>
          <w:numId w:val="110"/>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Dokonywanie uprawnionych zmian w archiwum niezależnie od techniki wytworzenia dokumentu.</w:t>
      </w:r>
    </w:p>
    <w:p w14:paraId="16031C89" w14:textId="77777777" w:rsidR="00E42559" w:rsidRPr="00D66FE9" w:rsidRDefault="00E42559" w:rsidP="007C2126">
      <w:pPr>
        <w:widowControl w:val="0"/>
        <w:numPr>
          <w:ilvl w:val="0"/>
          <w:numId w:val="110"/>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Typowanie dokumentacji do brakowania przez sporządzanie spisów dokumentacji, której czas przechowywania już upłynął z możliwością wydzielenia odpowiedników dokumentacji ze składu chronologicznego lub informatycznych nośników danych.</w:t>
      </w:r>
    </w:p>
    <w:p w14:paraId="106A80CD" w14:textId="77777777" w:rsidR="00E42559" w:rsidRPr="002F6EC2" w:rsidRDefault="00E42559" w:rsidP="007C2126">
      <w:pPr>
        <w:widowControl w:val="0"/>
        <w:numPr>
          <w:ilvl w:val="0"/>
          <w:numId w:val="110"/>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Generowanie paczki archiwalnej celem przekazania materiałów archiwalnych do Archiwum Państwowego z wydzieleniem odpowiedników dokumentacji ze składu chronologicznego lub informatycznych nośników danych i sporządzeniem spisów zdawczo-odbiorczych.</w:t>
      </w:r>
    </w:p>
    <w:p w14:paraId="60DBE175" w14:textId="77777777" w:rsidR="00E42559" w:rsidRPr="0073229C" w:rsidRDefault="00E42559" w:rsidP="007C2126">
      <w:pPr>
        <w:pStyle w:val="Podtytu"/>
        <w:numPr>
          <w:ilvl w:val="0"/>
          <w:numId w:val="148"/>
        </w:numPr>
        <w:spacing w:before="240"/>
        <w:ind w:left="993" w:hanging="633"/>
        <w:jc w:val="both"/>
        <w:rPr>
          <w:rFonts w:ascii="Cambria" w:eastAsia="Lucida Sans Unicode" w:hAnsi="Cambria"/>
          <w:b/>
          <w:lang w:bidi="pl-PL"/>
        </w:rPr>
      </w:pPr>
      <w:bookmarkStart w:id="50" w:name="_Toc27588798"/>
      <w:r w:rsidRPr="0073229C">
        <w:rPr>
          <w:rFonts w:ascii="Cambria" w:eastAsia="Lucida Sans Unicode" w:hAnsi="Cambria"/>
          <w:b/>
          <w:lang w:bidi="pl-PL"/>
        </w:rPr>
        <w:t>Pomoc techniczna</w:t>
      </w:r>
      <w:bookmarkEnd w:id="50"/>
    </w:p>
    <w:p w14:paraId="6E652D0D" w14:textId="77777777" w:rsidR="00E42559" w:rsidRPr="002F6EC2" w:rsidRDefault="00E42559" w:rsidP="007C2126">
      <w:pPr>
        <w:widowControl w:val="0"/>
        <w:numPr>
          <w:ilvl w:val="0"/>
          <w:numId w:val="111"/>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 xml:space="preserve">Moduł EOD </w:t>
      </w:r>
      <w:r w:rsidRPr="002F6EC2">
        <w:rPr>
          <w:rFonts w:ascii="Cambria" w:eastAsia="Lucida Sans Unicode" w:hAnsi="Cambria"/>
          <w:sz w:val="22"/>
          <w:szCs w:val="22"/>
          <w:lang w:bidi="pl-PL"/>
        </w:rPr>
        <w:t xml:space="preserve">zawiera pomoc kontekstową dla poszczególnych użytkowników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ystemu.</w:t>
      </w:r>
    </w:p>
    <w:p w14:paraId="3A7E4CFA" w14:textId="77777777" w:rsidR="00E42559" w:rsidRPr="002F6EC2" w:rsidRDefault="00E42559" w:rsidP="007C2126">
      <w:pPr>
        <w:widowControl w:val="0"/>
        <w:numPr>
          <w:ilvl w:val="0"/>
          <w:numId w:val="111"/>
        </w:numPr>
        <w:suppressLineNumbers/>
        <w:tabs>
          <w:tab w:val="clear" w:pos="360"/>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 xml:space="preserve">Wbudowany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ystem pomocy zawiera wyszukiwarkę po treści.</w:t>
      </w:r>
    </w:p>
    <w:p w14:paraId="1A5BD309" w14:textId="77777777" w:rsidR="00E42559" w:rsidRPr="002F6EC2" w:rsidRDefault="00E42559" w:rsidP="007C2126">
      <w:pPr>
        <w:widowControl w:val="0"/>
        <w:numPr>
          <w:ilvl w:val="0"/>
          <w:numId w:val="111"/>
        </w:numPr>
        <w:suppressLineNumbers/>
        <w:tabs>
          <w:tab w:val="clear" w:pos="360"/>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 xml:space="preserve">Interfejs użytkownika jest w pełni spolonizowany i obsługuje sortowanie wg polskiego alfabetu w całym obszarze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ystemu.</w:t>
      </w:r>
    </w:p>
    <w:p w14:paraId="4FBBCD4C" w14:textId="77777777" w:rsidR="00E42559" w:rsidRPr="002F6EC2" w:rsidRDefault="00E42559" w:rsidP="007C2126">
      <w:pPr>
        <w:widowControl w:val="0"/>
        <w:numPr>
          <w:ilvl w:val="0"/>
          <w:numId w:val="111"/>
        </w:numPr>
        <w:suppressLineNumbers/>
        <w:tabs>
          <w:tab w:val="clear" w:pos="360"/>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Wszelkie listy dokumentów każdy z użytkowników może dowolnie sortować po zawartości kolumn tej listy (rosnąco lub malejąco). System zapamiętuje wybór dokonany przez użytkownika.</w:t>
      </w:r>
    </w:p>
    <w:p w14:paraId="72BFABF5" w14:textId="77777777" w:rsidR="00E42559" w:rsidRPr="002F6EC2" w:rsidRDefault="00E42559" w:rsidP="007C2126">
      <w:pPr>
        <w:widowControl w:val="0"/>
        <w:numPr>
          <w:ilvl w:val="0"/>
          <w:numId w:val="111"/>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pozwala</w:t>
      </w:r>
      <w:r>
        <w:rPr>
          <w:rFonts w:ascii="Cambria" w:eastAsia="Lucida Sans Unicode" w:hAnsi="Cambria"/>
          <w:sz w:val="22"/>
          <w:szCs w:val="22"/>
          <w:lang w:bidi="pl-PL"/>
        </w:rPr>
        <w:t xml:space="preserve"> na</w:t>
      </w:r>
      <w:r w:rsidRPr="002F6EC2">
        <w:rPr>
          <w:rFonts w:ascii="Cambria" w:eastAsia="Lucida Sans Unicode" w:hAnsi="Cambria"/>
          <w:sz w:val="22"/>
          <w:szCs w:val="22"/>
          <w:lang w:bidi="pl-PL"/>
        </w:rPr>
        <w:t xml:space="preserve"> przypisanie określonych funkcji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ystemu do skrótów klawiszowych.</w:t>
      </w:r>
    </w:p>
    <w:p w14:paraId="3E34BD8E" w14:textId="77777777" w:rsidR="00E42559" w:rsidRPr="0073229C" w:rsidRDefault="00E42559" w:rsidP="007C2126">
      <w:pPr>
        <w:pStyle w:val="Podtytu"/>
        <w:numPr>
          <w:ilvl w:val="0"/>
          <w:numId w:val="148"/>
        </w:numPr>
        <w:spacing w:before="240"/>
        <w:ind w:left="993" w:hanging="633"/>
        <w:jc w:val="both"/>
        <w:rPr>
          <w:rFonts w:ascii="Cambria" w:eastAsia="Lucida Sans Unicode" w:hAnsi="Cambria"/>
          <w:b/>
          <w:lang w:bidi="pl-PL"/>
        </w:rPr>
      </w:pPr>
      <w:bookmarkStart w:id="51" w:name="_Toc4585876"/>
      <w:bookmarkStart w:id="52" w:name="_Toc27588799"/>
      <w:r w:rsidRPr="0073229C">
        <w:rPr>
          <w:rFonts w:ascii="Cambria" w:eastAsia="Lucida Sans Unicode" w:hAnsi="Cambria"/>
          <w:b/>
          <w:lang w:bidi="pl-PL"/>
        </w:rPr>
        <w:lastRenderedPageBreak/>
        <w:t>Szczegółowa zgodność z Instrukcją Kancelaryjną i Archiwalną</w:t>
      </w:r>
      <w:bookmarkEnd w:id="51"/>
      <w:bookmarkEnd w:id="52"/>
    </w:p>
    <w:p w14:paraId="0858CBA1" w14:textId="77777777" w:rsidR="00E42559" w:rsidRPr="002F6EC2" w:rsidRDefault="00E42559" w:rsidP="007C2126">
      <w:pPr>
        <w:widowControl w:val="0"/>
        <w:numPr>
          <w:ilvl w:val="0"/>
          <w:numId w:val="117"/>
        </w:numPr>
        <w:suppressLineNumbers/>
        <w:suppressAutoHyphens/>
        <w:ind w:left="993" w:hanging="284"/>
        <w:contextualSpacing/>
        <w:jc w:val="both"/>
        <w:rPr>
          <w:rFonts w:ascii="Cambria" w:hAnsi="Cambria"/>
          <w:sz w:val="22"/>
          <w:szCs w:val="22"/>
          <w:lang w:bidi="pl-PL"/>
        </w:rPr>
      </w:pPr>
      <w:r w:rsidRPr="002F6EC2">
        <w:rPr>
          <w:rFonts w:ascii="Cambria" w:hAnsi="Cambria"/>
          <w:sz w:val="22"/>
          <w:szCs w:val="22"/>
          <w:lang w:bidi="pl-PL"/>
        </w:rPr>
        <w:t>Możliwość skonfigurowania prawidłowego formatu numeracji spraw, rejestrów i dokumentów.</w:t>
      </w:r>
    </w:p>
    <w:p w14:paraId="51888733" w14:textId="77777777" w:rsidR="00E42559" w:rsidRPr="002F6EC2" w:rsidRDefault="00E42559" w:rsidP="007C2126">
      <w:pPr>
        <w:widowControl w:val="0"/>
        <w:numPr>
          <w:ilvl w:val="0"/>
          <w:numId w:val="117"/>
        </w:numPr>
        <w:suppressLineNumbers/>
        <w:suppressAutoHyphens/>
        <w:ind w:left="993" w:hanging="284"/>
        <w:contextualSpacing/>
        <w:jc w:val="both"/>
        <w:rPr>
          <w:rFonts w:ascii="Cambria" w:hAnsi="Cambria"/>
          <w:sz w:val="22"/>
          <w:szCs w:val="22"/>
          <w:lang w:bidi="pl-PL"/>
        </w:rPr>
      </w:pPr>
      <w:r w:rsidRPr="002F6EC2">
        <w:rPr>
          <w:rFonts w:ascii="Cambria" w:hAnsi="Cambria"/>
          <w:sz w:val="22"/>
          <w:szCs w:val="22"/>
          <w:lang w:bidi="pl-PL"/>
        </w:rPr>
        <w:t>Kontrola poprawności symboli nadawanych komórkom organizacyjnym.</w:t>
      </w:r>
    </w:p>
    <w:p w14:paraId="7DB793B4" w14:textId="77777777" w:rsidR="00E42559" w:rsidRPr="002F6EC2" w:rsidRDefault="00E42559" w:rsidP="007C2126">
      <w:pPr>
        <w:widowControl w:val="0"/>
        <w:numPr>
          <w:ilvl w:val="0"/>
          <w:numId w:val="117"/>
        </w:numPr>
        <w:suppressLineNumbers/>
        <w:suppressAutoHyphens/>
        <w:ind w:left="993" w:hanging="284"/>
        <w:contextualSpacing/>
        <w:jc w:val="both"/>
        <w:rPr>
          <w:rFonts w:ascii="Cambria" w:hAnsi="Cambria"/>
          <w:sz w:val="22"/>
          <w:szCs w:val="22"/>
          <w:lang w:bidi="pl-PL"/>
        </w:rPr>
      </w:pPr>
      <w:r w:rsidRPr="002F6EC2">
        <w:rPr>
          <w:rFonts w:ascii="Cambria" w:hAnsi="Cambria"/>
          <w:sz w:val="22"/>
          <w:szCs w:val="22"/>
          <w:lang w:bidi="pl-PL"/>
        </w:rPr>
        <w:t>Możliwość zmiany kategorii archiwalnej sprawy w przypadku, gdy należy zastosować kategorię wyższą niż określona w wykazach akt.</w:t>
      </w:r>
    </w:p>
    <w:p w14:paraId="06AA5AFA" w14:textId="77777777" w:rsidR="00E42559" w:rsidRPr="002F6EC2" w:rsidRDefault="00E42559" w:rsidP="007C2126">
      <w:pPr>
        <w:widowControl w:val="0"/>
        <w:numPr>
          <w:ilvl w:val="0"/>
          <w:numId w:val="117"/>
        </w:numPr>
        <w:suppressLineNumbers/>
        <w:suppressAutoHyphens/>
        <w:ind w:left="993" w:hanging="284"/>
        <w:contextualSpacing/>
        <w:jc w:val="both"/>
        <w:rPr>
          <w:rFonts w:ascii="Cambria" w:hAnsi="Cambria"/>
          <w:sz w:val="22"/>
          <w:szCs w:val="22"/>
          <w:lang w:bidi="pl-PL"/>
        </w:rPr>
      </w:pPr>
      <w:r w:rsidRPr="002F6EC2">
        <w:rPr>
          <w:rFonts w:ascii="Cambria" w:hAnsi="Cambria"/>
          <w:sz w:val="22"/>
          <w:szCs w:val="22"/>
          <w:lang w:bidi="pl-PL"/>
        </w:rPr>
        <w:t>Możliwość wyświetlenia oraz wydruku rejestru pism wewnętrznych.</w:t>
      </w:r>
    </w:p>
    <w:p w14:paraId="5070E297" w14:textId="77777777" w:rsidR="00E42559" w:rsidRPr="002F6EC2" w:rsidRDefault="00E42559" w:rsidP="007C2126">
      <w:pPr>
        <w:widowControl w:val="0"/>
        <w:numPr>
          <w:ilvl w:val="0"/>
          <w:numId w:val="117"/>
        </w:numPr>
        <w:suppressLineNumbers/>
        <w:suppressAutoHyphens/>
        <w:ind w:left="993" w:hanging="284"/>
        <w:contextualSpacing/>
        <w:jc w:val="both"/>
        <w:rPr>
          <w:rFonts w:ascii="Cambria" w:hAnsi="Cambria"/>
          <w:sz w:val="22"/>
          <w:szCs w:val="22"/>
          <w:lang w:bidi="pl-PL"/>
        </w:rPr>
      </w:pPr>
      <w:r w:rsidRPr="002F6EC2">
        <w:rPr>
          <w:rFonts w:ascii="Cambria" w:hAnsi="Cambria"/>
          <w:sz w:val="22"/>
          <w:szCs w:val="22"/>
          <w:lang w:bidi="pl-PL"/>
        </w:rPr>
        <w:t xml:space="preserve">Kontrola (np. przez wyświetlenie ostrzeżenia) w przypadku tworzenia więcej niż jednego rejestru przesyłek wpływających lub wychodzących (korespondencji </w:t>
      </w:r>
      <w:r>
        <w:rPr>
          <w:rFonts w:ascii="Cambria" w:hAnsi="Cambria"/>
          <w:sz w:val="22"/>
          <w:szCs w:val="22"/>
          <w:lang w:bidi="pl-PL"/>
        </w:rPr>
        <w:t>przychodzącej lub wychodzącej).</w:t>
      </w:r>
    </w:p>
    <w:p w14:paraId="15B1966C" w14:textId="77777777" w:rsidR="00E42559" w:rsidRPr="002F6EC2" w:rsidRDefault="00E42559" w:rsidP="007C2126">
      <w:pPr>
        <w:widowControl w:val="0"/>
        <w:numPr>
          <w:ilvl w:val="0"/>
          <w:numId w:val="117"/>
        </w:numPr>
        <w:suppressLineNumbers/>
        <w:suppressAutoHyphens/>
        <w:ind w:left="993" w:hanging="284"/>
        <w:contextualSpacing/>
        <w:jc w:val="both"/>
        <w:rPr>
          <w:rFonts w:ascii="Cambria" w:hAnsi="Cambria"/>
          <w:sz w:val="22"/>
          <w:szCs w:val="22"/>
          <w:lang w:bidi="pl-PL"/>
        </w:rPr>
      </w:pPr>
      <w:r w:rsidRPr="002F6EC2">
        <w:rPr>
          <w:rFonts w:ascii="Cambria" w:hAnsi="Cambria"/>
          <w:sz w:val="22"/>
          <w:szCs w:val="22"/>
          <w:lang w:bidi="pl-PL"/>
        </w:rPr>
        <w:t>Możliwość oznaczenia pisma, dla którego nie wykonano pełnego odwzorowania cyfrowego w systemie E</w:t>
      </w:r>
      <w:r>
        <w:rPr>
          <w:rFonts w:ascii="Cambria" w:hAnsi="Cambria"/>
          <w:sz w:val="22"/>
          <w:szCs w:val="22"/>
          <w:lang w:bidi="pl-PL"/>
        </w:rPr>
        <w:t>O</w:t>
      </w:r>
      <w:r w:rsidRPr="002F6EC2">
        <w:rPr>
          <w:rFonts w:ascii="Cambria" w:hAnsi="Cambria"/>
          <w:sz w:val="22"/>
          <w:szCs w:val="22"/>
          <w:lang w:bidi="pl-PL"/>
        </w:rPr>
        <w:t>D, wraz z możliwością wyszukania takich pism.</w:t>
      </w:r>
    </w:p>
    <w:p w14:paraId="58E45F5C" w14:textId="77777777" w:rsidR="00E42559" w:rsidRPr="002F6EC2" w:rsidRDefault="00E42559" w:rsidP="007C2126">
      <w:pPr>
        <w:widowControl w:val="0"/>
        <w:numPr>
          <w:ilvl w:val="0"/>
          <w:numId w:val="117"/>
        </w:numPr>
        <w:suppressLineNumbers/>
        <w:suppressAutoHyphens/>
        <w:ind w:left="993" w:hanging="284"/>
        <w:contextualSpacing/>
        <w:jc w:val="both"/>
        <w:rPr>
          <w:rFonts w:ascii="Cambria" w:hAnsi="Cambria"/>
          <w:sz w:val="22"/>
          <w:szCs w:val="22"/>
          <w:lang w:bidi="pl-PL"/>
        </w:rPr>
      </w:pPr>
      <w:r w:rsidRPr="002F6EC2">
        <w:rPr>
          <w:rFonts w:ascii="Cambria" w:hAnsi="Cambria"/>
          <w:sz w:val="22"/>
          <w:szCs w:val="22"/>
          <w:lang w:bidi="pl-PL"/>
        </w:rPr>
        <w:t>Możliwość oznaczenia pisma zawierającego informatyczny nośnik danych, którego nie włączono do systemu E</w:t>
      </w:r>
      <w:r>
        <w:rPr>
          <w:rFonts w:ascii="Cambria" w:hAnsi="Cambria"/>
          <w:sz w:val="22"/>
          <w:szCs w:val="22"/>
          <w:lang w:bidi="pl-PL"/>
        </w:rPr>
        <w:t>O</w:t>
      </w:r>
      <w:r w:rsidRPr="002F6EC2">
        <w:rPr>
          <w:rFonts w:ascii="Cambria" w:hAnsi="Cambria"/>
          <w:sz w:val="22"/>
          <w:szCs w:val="22"/>
          <w:lang w:bidi="pl-PL"/>
        </w:rPr>
        <w:t>D, wraz z możliwością wyszukania takich pism.</w:t>
      </w:r>
    </w:p>
    <w:p w14:paraId="4C2B3A1E" w14:textId="77777777" w:rsidR="00E42559" w:rsidRPr="002F6EC2" w:rsidRDefault="00E42559" w:rsidP="007C2126">
      <w:pPr>
        <w:widowControl w:val="0"/>
        <w:numPr>
          <w:ilvl w:val="0"/>
          <w:numId w:val="117"/>
        </w:numPr>
        <w:suppressLineNumbers/>
        <w:suppressAutoHyphens/>
        <w:ind w:left="993" w:hanging="284"/>
        <w:contextualSpacing/>
        <w:jc w:val="both"/>
        <w:rPr>
          <w:rFonts w:ascii="Cambria" w:hAnsi="Cambria"/>
          <w:sz w:val="22"/>
          <w:szCs w:val="22"/>
          <w:lang w:bidi="pl-PL"/>
        </w:rPr>
      </w:pPr>
      <w:r w:rsidRPr="002F6EC2">
        <w:rPr>
          <w:rFonts w:ascii="Cambria" w:hAnsi="Cambria"/>
          <w:sz w:val="22"/>
          <w:szCs w:val="22"/>
          <w:lang w:bidi="pl-PL"/>
        </w:rPr>
        <w:t>Możliwość wydrukowania spisu spraw zgodnego z wymaganiami Instrukcji.</w:t>
      </w:r>
    </w:p>
    <w:p w14:paraId="316167BE" w14:textId="77777777" w:rsidR="00E42559" w:rsidRPr="002F6EC2" w:rsidRDefault="00E42559" w:rsidP="007C2126">
      <w:pPr>
        <w:widowControl w:val="0"/>
        <w:numPr>
          <w:ilvl w:val="0"/>
          <w:numId w:val="117"/>
        </w:numPr>
        <w:suppressLineNumbers/>
        <w:suppressAutoHyphens/>
        <w:ind w:left="993" w:hanging="284"/>
        <w:contextualSpacing/>
        <w:jc w:val="both"/>
        <w:rPr>
          <w:rFonts w:ascii="Cambria" w:hAnsi="Cambria"/>
          <w:sz w:val="22"/>
          <w:szCs w:val="22"/>
          <w:lang w:bidi="pl-PL"/>
        </w:rPr>
      </w:pPr>
      <w:r w:rsidRPr="002F6EC2">
        <w:rPr>
          <w:rFonts w:ascii="Cambria" w:hAnsi="Cambria"/>
          <w:sz w:val="22"/>
          <w:szCs w:val="22"/>
          <w:lang w:bidi="pl-PL"/>
        </w:rPr>
        <w:t>Możliwość wydrukowania pisma w sposób zgodny z wymaganiami Instrukcji (wydruk musi zawierać datę wykonania wydruku).</w:t>
      </w:r>
    </w:p>
    <w:p w14:paraId="00D5AB82" w14:textId="77777777" w:rsidR="00E42559" w:rsidRPr="002F6EC2" w:rsidRDefault="00E42559" w:rsidP="007C2126">
      <w:pPr>
        <w:widowControl w:val="0"/>
        <w:numPr>
          <w:ilvl w:val="0"/>
          <w:numId w:val="117"/>
        </w:numPr>
        <w:suppressLineNumbers/>
        <w:suppressAutoHyphens/>
        <w:ind w:left="993" w:hanging="426"/>
        <w:contextualSpacing/>
        <w:jc w:val="both"/>
        <w:rPr>
          <w:rFonts w:ascii="Cambria" w:hAnsi="Cambria"/>
          <w:sz w:val="22"/>
          <w:szCs w:val="22"/>
          <w:lang w:bidi="pl-PL"/>
        </w:rPr>
      </w:pPr>
      <w:r w:rsidRPr="002F6EC2">
        <w:rPr>
          <w:rFonts w:ascii="Cambria" w:hAnsi="Cambria"/>
          <w:sz w:val="22"/>
          <w:szCs w:val="22"/>
          <w:lang w:bidi="pl-PL"/>
        </w:rPr>
        <w:t>Możliwość wyświetlenia i wydruku rejestru przesyłek wpływających (korespondencji przychodzącej) w sposób zgodny z wymaganiami Instrukcji.</w:t>
      </w:r>
    </w:p>
    <w:p w14:paraId="202158A5" w14:textId="77777777" w:rsidR="00E42559" w:rsidRPr="002F6EC2" w:rsidRDefault="00E42559" w:rsidP="007C2126">
      <w:pPr>
        <w:widowControl w:val="0"/>
        <w:numPr>
          <w:ilvl w:val="0"/>
          <w:numId w:val="117"/>
        </w:numPr>
        <w:suppressLineNumbers/>
        <w:suppressAutoHyphens/>
        <w:ind w:left="993" w:hanging="426"/>
        <w:contextualSpacing/>
        <w:jc w:val="both"/>
        <w:rPr>
          <w:rFonts w:ascii="Cambria" w:hAnsi="Cambria"/>
          <w:sz w:val="22"/>
          <w:szCs w:val="22"/>
          <w:lang w:bidi="pl-PL"/>
        </w:rPr>
      </w:pPr>
      <w:r w:rsidRPr="002F6EC2">
        <w:rPr>
          <w:rFonts w:ascii="Cambria" w:hAnsi="Cambria"/>
          <w:sz w:val="22"/>
          <w:szCs w:val="22"/>
          <w:lang w:bidi="pl-PL"/>
        </w:rPr>
        <w:t>Możliwość wyświetlenia i wydruku rejestru przesyłek wychodzących (korespondencji wychodzącej) w sposób zgodny z wymaganiami Instrukcji.</w:t>
      </w:r>
    </w:p>
    <w:p w14:paraId="3A52712F" w14:textId="77777777" w:rsidR="00E42559" w:rsidRPr="002F6EC2" w:rsidRDefault="00E42559" w:rsidP="007C2126">
      <w:pPr>
        <w:widowControl w:val="0"/>
        <w:numPr>
          <w:ilvl w:val="0"/>
          <w:numId w:val="117"/>
        </w:numPr>
        <w:suppressLineNumbers/>
        <w:suppressAutoHyphens/>
        <w:ind w:left="993" w:hanging="426"/>
        <w:contextualSpacing/>
        <w:jc w:val="both"/>
        <w:rPr>
          <w:rFonts w:ascii="Cambria" w:hAnsi="Cambria"/>
          <w:sz w:val="22"/>
          <w:szCs w:val="22"/>
          <w:lang w:bidi="pl-PL"/>
        </w:rPr>
      </w:pPr>
      <w:r w:rsidRPr="002F6EC2">
        <w:rPr>
          <w:rFonts w:ascii="Cambria" w:hAnsi="Cambria"/>
          <w:sz w:val="22"/>
          <w:szCs w:val="22"/>
          <w:lang w:bidi="pl-PL"/>
        </w:rPr>
        <w:t>Udostępnianie sprawy przez komórkę merytoryczną innym komórkom, wraz z możliwością wyboru pism i dokumentów stanowiących akta sprawy, które będą udostępnione tym komórkom.</w:t>
      </w:r>
    </w:p>
    <w:p w14:paraId="07CCE2BE" w14:textId="77777777" w:rsidR="00E42559" w:rsidRPr="002F6EC2" w:rsidRDefault="00E42559" w:rsidP="007C2126">
      <w:pPr>
        <w:widowControl w:val="0"/>
        <w:numPr>
          <w:ilvl w:val="0"/>
          <w:numId w:val="117"/>
        </w:numPr>
        <w:suppressLineNumbers/>
        <w:suppressAutoHyphens/>
        <w:ind w:left="993" w:hanging="426"/>
        <w:contextualSpacing/>
        <w:jc w:val="both"/>
        <w:rPr>
          <w:rFonts w:ascii="Cambria" w:hAnsi="Cambria"/>
          <w:sz w:val="22"/>
          <w:szCs w:val="22"/>
          <w:lang w:bidi="pl-PL"/>
        </w:rPr>
      </w:pPr>
      <w:r w:rsidRPr="002F6EC2">
        <w:rPr>
          <w:rFonts w:ascii="Cambria" w:hAnsi="Cambria"/>
          <w:sz w:val="22"/>
          <w:szCs w:val="22"/>
          <w:lang w:bidi="pl-PL"/>
        </w:rPr>
        <w:t>Obsługa składów chronologicznych i składów informatycznych nośników danych, wraz z możliwością określenia składu dla rejestrowanych pism i dokumentów.</w:t>
      </w:r>
    </w:p>
    <w:p w14:paraId="5A2359E8" w14:textId="77777777" w:rsidR="00E42559" w:rsidRPr="002F6EC2" w:rsidRDefault="00E42559" w:rsidP="007C2126">
      <w:pPr>
        <w:widowControl w:val="0"/>
        <w:numPr>
          <w:ilvl w:val="0"/>
          <w:numId w:val="117"/>
        </w:numPr>
        <w:suppressLineNumbers/>
        <w:suppressAutoHyphens/>
        <w:ind w:left="993" w:hanging="426"/>
        <w:contextualSpacing/>
        <w:jc w:val="both"/>
        <w:rPr>
          <w:rFonts w:ascii="Cambria" w:hAnsi="Cambria"/>
          <w:sz w:val="22"/>
          <w:szCs w:val="22"/>
          <w:lang w:bidi="pl-PL"/>
        </w:rPr>
      </w:pPr>
      <w:r w:rsidRPr="002F6EC2">
        <w:rPr>
          <w:rFonts w:ascii="Cambria" w:hAnsi="Cambria"/>
          <w:sz w:val="22"/>
          <w:szCs w:val="22"/>
          <w:lang w:bidi="pl-PL"/>
        </w:rPr>
        <w:t>Rozszerzenie i uzupełnienie pól na formularzach dodawania pism, dokumentów i spraw o niezbędne, wymagane metadane wynikające z załączników do Instrukcji Kancelaryjnej.</w:t>
      </w:r>
    </w:p>
    <w:p w14:paraId="193CECAE" w14:textId="77777777" w:rsidR="00E42559" w:rsidRPr="002F6EC2" w:rsidRDefault="00E42559" w:rsidP="007C2126">
      <w:pPr>
        <w:widowControl w:val="0"/>
        <w:numPr>
          <w:ilvl w:val="0"/>
          <w:numId w:val="117"/>
        </w:numPr>
        <w:suppressLineNumbers/>
        <w:suppressAutoHyphens/>
        <w:ind w:left="993" w:hanging="426"/>
        <w:contextualSpacing/>
        <w:jc w:val="both"/>
        <w:rPr>
          <w:rFonts w:ascii="Cambria" w:hAnsi="Cambria"/>
          <w:sz w:val="22"/>
          <w:szCs w:val="22"/>
          <w:lang w:bidi="pl-PL"/>
        </w:rPr>
      </w:pPr>
      <w:r w:rsidRPr="002F6EC2">
        <w:rPr>
          <w:rFonts w:ascii="Cambria" w:hAnsi="Cambria"/>
          <w:sz w:val="22"/>
          <w:szCs w:val="22"/>
          <w:lang w:bidi="pl-PL"/>
        </w:rPr>
        <w:t xml:space="preserve">Możliwość określenia komórki organizacyjnej lub samodzielnego stanowiska pracy stanowiących </w:t>
      </w:r>
      <w:r>
        <w:rPr>
          <w:rFonts w:ascii="Cambria" w:hAnsi="Cambria"/>
          <w:sz w:val="22"/>
          <w:szCs w:val="22"/>
          <w:lang w:bidi="pl-PL"/>
        </w:rPr>
        <w:t>A</w:t>
      </w:r>
      <w:r w:rsidRPr="002F6EC2">
        <w:rPr>
          <w:rFonts w:ascii="Cambria" w:hAnsi="Cambria"/>
          <w:sz w:val="22"/>
          <w:szCs w:val="22"/>
          <w:lang w:bidi="pl-PL"/>
        </w:rPr>
        <w:t>rchiwum zakładowe.</w:t>
      </w:r>
    </w:p>
    <w:p w14:paraId="5150890E" w14:textId="77777777" w:rsidR="00E42559" w:rsidRPr="002F6EC2" w:rsidRDefault="00E42559" w:rsidP="007C2126">
      <w:pPr>
        <w:widowControl w:val="0"/>
        <w:numPr>
          <w:ilvl w:val="0"/>
          <w:numId w:val="117"/>
        </w:numPr>
        <w:suppressLineNumbers/>
        <w:suppressAutoHyphens/>
        <w:ind w:left="993" w:hanging="426"/>
        <w:contextualSpacing/>
        <w:jc w:val="both"/>
        <w:rPr>
          <w:rFonts w:ascii="Cambria" w:hAnsi="Cambria"/>
          <w:sz w:val="22"/>
          <w:szCs w:val="22"/>
          <w:lang w:bidi="pl-PL"/>
        </w:rPr>
      </w:pPr>
      <w:r w:rsidRPr="002F6EC2">
        <w:rPr>
          <w:rFonts w:ascii="Cambria" w:hAnsi="Cambria"/>
          <w:sz w:val="22"/>
          <w:szCs w:val="22"/>
          <w:lang w:bidi="pl-PL"/>
        </w:rPr>
        <w:t>Przekazywanie komórce odpowiedzialnej za Archiwum zakładowe kompetencji (uprawnień) do spraw zakończonych, dla których upłynęły 2 lata od końca roku</w:t>
      </w:r>
      <w:r>
        <w:rPr>
          <w:rFonts w:ascii="Cambria" w:hAnsi="Cambria"/>
          <w:sz w:val="22"/>
          <w:szCs w:val="22"/>
          <w:lang w:bidi="pl-PL"/>
        </w:rPr>
        <w:t>,</w:t>
      </w:r>
      <w:r w:rsidRPr="002F6EC2">
        <w:rPr>
          <w:rFonts w:ascii="Cambria" w:hAnsi="Cambria"/>
          <w:sz w:val="22"/>
          <w:szCs w:val="22"/>
          <w:lang w:bidi="pl-PL"/>
        </w:rPr>
        <w:t xml:space="preserve"> w którym zakończyła się sprawa, w sposób automatyczny lub na polecenie uprawnionego użytkownika (dla spraw prowadzonych w systemie E</w:t>
      </w:r>
      <w:r>
        <w:rPr>
          <w:rFonts w:ascii="Cambria" w:hAnsi="Cambria"/>
          <w:sz w:val="22"/>
          <w:szCs w:val="22"/>
          <w:lang w:bidi="pl-PL"/>
        </w:rPr>
        <w:t>O</w:t>
      </w:r>
      <w:r w:rsidRPr="002F6EC2">
        <w:rPr>
          <w:rFonts w:ascii="Cambria" w:hAnsi="Cambria"/>
          <w:sz w:val="22"/>
          <w:szCs w:val="22"/>
          <w:lang w:bidi="pl-PL"/>
        </w:rPr>
        <w:t>D).</w:t>
      </w:r>
    </w:p>
    <w:p w14:paraId="19A6C09F" w14:textId="77777777" w:rsidR="00E42559" w:rsidRPr="002F6EC2" w:rsidRDefault="00E42559" w:rsidP="007C2126">
      <w:pPr>
        <w:widowControl w:val="0"/>
        <w:numPr>
          <w:ilvl w:val="0"/>
          <w:numId w:val="117"/>
        </w:numPr>
        <w:suppressLineNumbers/>
        <w:suppressAutoHyphens/>
        <w:ind w:left="993" w:hanging="426"/>
        <w:contextualSpacing/>
        <w:jc w:val="both"/>
        <w:rPr>
          <w:rFonts w:ascii="Cambria" w:hAnsi="Cambria"/>
          <w:sz w:val="22"/>
          <w:szCs w:val="22"/>
          <w:lang w:bidi="pl-PL"/>
        </w:rPr>
      </w:pPr>
      <w:r w:rsidRPr="002F6EC2">
        <w:rPr>
          <w:rFonts w:ascii="Cambria" w:hAnsi="Cambria"/>
          <w:sz w:val="22"/>
          <w:szCs w:val="22"/>
          <w:lang w:bidi="pl-PL"/>
        </w:rPr>
        <w:t xml:space="preserve">Przejmowanie dokumentacji spraw zakończonych z poszczególnych komórek, poprzez możliwość opracowania, wydruku i przekazania do </w:t>
      </w:r>
      <w:r>
        <w:rPr>
          <w:rFonts w:ascii="Cambria" w:hAnsi="Cambria"/>
          <w:sz w:val="22"/>
          <w:szCs w:val="22"/>
          <w:lang w:bidi="pl-PL"/>
        </w:rPr>
        <w:t>A</w:t>
      </w:r>
      <w:r w:rsidRPr="002F6EC2">
        <w:rPr>
          <w:rFonts w:ascii="Cambria" w:hAnsi="Cambria"/>
          <w:sz w:val="22"/>
          <w:szCs w:val="22"/>
          <w:lang w:bidi="pl-PL"/>
        </w:rPr>
        <w:t>rchiwum zakładowego elektronicznej formy spisów zdawczo - odbiorczych (dla spraw prowadzonych w systemie tradycyjnym</w:t>
      </w:r>
      <w:r>
        <w:rPr>
          <w:rFonts w:ascii="Cambria" w:hAnsi="Cambria"/>
          <w:sz w:val="22"/>
          <w:szCs w:val="22"/>
          <w:lang w:bidi="pl-PL"/>
        </w:rPr>
        <w:t xml:space="preserve"> przed wdrożeniem EOD</w:t>
      </w:r>
      <w:r w:rsidRPr="002F6EC2">
        <w:rPr>
          <w:rFonts w:ascii="Cambria" w:hAnsi="Cambria"/>
          <w:sz w:val="22"/>
          <w:szCs w:val="22"/>
          <w:lang w:bidi="pl-PL"/>
        </w:rPr>
        <w:t>).</w:t>
      </w:r>
    </w:p>
    <w:p w14:paraId="2D3841C5" w14:textId="77777777" w:rsidR="00E42559" w:rsidRPr="002F6EC2" w:rsidRDefault="00E42559" w:rsidP="007C2126">
      <w:pPr>
        <w:widowControl w:val="0"/>
        <w:numPr>
          <w:ilvl w:val="0"/>
          <w:numId w:val="117"/>
        </w:numPr>
        <w:suppressLineNumbers/>
        <w:suppressAutoHyphens/>
        <w:ind w:left="993" w:hanging="426"/>
        <w:contextualSpacing/>
        <w:jc w:val="both"/>
        <w:rPr>
          <w:rFonts w:ascii="Cambria" w:hAnsi="Cambria"/>
          <w:sz w:val="22"/>
          <w:szCs w:val="22"/>
          <w:lang w:bidi="pl-PL"/>
        </w:rPr>
      </w:pPr>
      <w:r w:rsidRPr="002F6EC2">
        <w:rPr>
          <w:rFonts w:ascii="Cambria" w:hAnsi="Cambria"/>
          <w:sz w:val="22"/>
          <w:szCs w:val="22"/>
          <w:lang w:bidi="pl-PL"/>
        </w:rPr>
        <w:t xml:space="preserve">Przyjmowanie dokumentacji na nośniku papierowym ze składu chronologicznego, poprzez możliwość opracowania, wydruku i przekazania do </w:t>
      </w:r>
      <w:r>
        <w:rPr>
          <w:rFonts w:ascii="Cambria" w:hAnsi="Cambria"/>
          <w:sz w:val="22"/>
          <w:szCs w:val="22"/>
          <w:lang w:bidi="pl-PL"/>
        </w:rPr>
        <w:t>A</w:t>
      </w:r>
      <w:r w:rsidRPr="002F6EC2">
        <w:rPr>
          <w:rFonts w:ascii="Cambria" w:hAnsi="Cambria"/>
          <w:sz w:val="22"/>
          <w:szCs w:val="22"/>
          <w:lang w:bidi="pl-PL"/>
        </w:rPr>
        <w:t>rchiwum zakładowego elektronicznej formy spisów zdawczo - odbiorczych.</w:t>
      </w:r>
    </w:p>
    <w:p w14:paraId="623FEA45" w14:textId="77777777" w:rsidR="00E42559" w:rsidRPr="002F6EC2" w:rsidRDefault="00E42559" w:rsidP="007C2126">
      <w:pPr>
        <w:widowControl w:val="0"/>
        <w:numPr>
          <w:ilvl w:val="0"/>
          <w:numId w:val="117"/>
        </w:numPr>
        <w:suppressLineNumbers/>
        <w:suppressAutoHyphens/>
        <w:ind w:left="993" w:hanging="425"/>
        <w:contextualSpacing/>
        <w:jc w:val="both"/>
        <w:rPr>
          <w:rFonts w:ascii="Cambria" w:hAnsi="Cambria"/>
          <w:sz w:val="22"/>
          <w:szCs w:val="22"/>
          <w:lang w:bidi="pl-PL"/>
        </w:rPr>
      </w:pPr>
      <w:r w:rsidRPr="002F6EC2">
        <w:rPr>
          <w:rFonts w:ascii="Cambria" w:hAnsi="Cambria"/>
          <w:sz w:val="22"/>
          <w:szCs w:val="22"/>
          <w:lang w:bidi="pl-PL"/>
        </w:rPr>
        <w:t>Przyjmowanie dokumentacji elektronicznej na informatycznych nośnikach danych, ze składu informatycznych nośników danych, których zawartości nie skopiowano do systemu E</w:t>
      </w:r>
      <w:r>
        <w:rPr>
          <w:rFonts w:ascii="Cambria" w:hAnsi="Cambria"/>
          <w:sz w:val="22"/>
          <w:szCs w:val="22"/>
          <w:lang w:bidi="pl-PL"/>
        </w:rPr>
        <w:t>O</w:t>
      </w:r>
      <w:r w:rsidRPr="002F6EC2">
        <w:rPr>
          <w:rFonts w:ascii="Cambria" w:hAnsi="Cambria"/>
          <w:sz w:val="22"/>
          <w:szCs w:val="22"/>
          <w:lang w:bidi="pl-PL"/>
        </w:rPr>
        <w:t xml:space="preserve">D, poprzez możliwość opracowania, wydruku i przekazania do </w:t>
      </w:r>
      <w:r>
        <w:rPr>
          <w:rFonts w:ascii="Cambria" w:hAnsi="Cambria"/>
          <w:sz w:val="22"/>
          <w:szCs w:val="22"/>
          <w:lang w:bidi="pl-PL"/>
        </w:rPr>
        <w:t>A</w:t>
      </w:r>
      <w:r w:rsidRPr="002F6EC2">
        <w:rPr>
          <w:rFonts w:ascii="Cambria" w:hAnsi="Cambria"/>
          <w:sz w:val="22"/>
          <w:szCs w:val="22"/>
          <w:lang w:bidi="pl-PL"/>
        </w:rPr>
        <w:t>rchiwum zakładowego elektronicznej formy spisów zdawczo - odbiorczych.</w:t>
      </w:r>
    </w:p>
    <w:p w14:paraId="490B52C0" w14:textId="77777777" w:rsidR="00E42559" w:rsidRPr="002F6EC2" w:rsidRDefault="00E42559" w:rsidP="007C2126">
      <w:pPr>
        <w:widowControl w:val="0"/>
        <w:numPr>
          <w:ilvl w:val="0"/>
          <w:numId w:val="117"/>
        </w:numPr>
        <w:suppressLineNumbers/>
        <w:suppressAutoHyphens/>
        <w:ind w:left="993" w:hanging="425"/>
        <w:contextualSpacing/>
        <w:jc w:val="both"/>
        <w:rPr>
          <w:rFonts w:ascii="Cambria" w:hAnsi="Cambria"/>
          <w:sz w:val="22"/>
          <w:szCs w:val="22"/>
          <w:lang w:bidi="pl-PL"/>
        </w:rPr>
      </w:pPr>
      <w:r w:rsidRPr="002F6EC2">
        <w:rPr>
          <w:rFonts w:ascii="Cambria" w:hAnsi="Cambria"/>
          <w:sz w:val="22"/>
          <w:szCs w:val="22"/>
          <w:lang w:bidi="pl-PL"/>
        </w:rPr>
        <w:t>Składanie zamówień dotyczących udostępnienia, wypożyczenia, kopii papierowej lub formy elektronicznej akt, wraz z kontrolą stanu realizacji zamówień oraz ich obsługą w formie rejestru udostępnień i wypożyczeń akt, pozwalającym na kontrolę terminu zwrotu wypożyczonych akt.</w:t>
      </w:r>
    </w:p>
    <w:p w14:paraId="527268FD" w14:textId="77777777" w:rsidR="00E42559" w:rsidRPr="002F6EC2" w:rsidRDefault="00E42559" w:rsidP="007C2126">
      <w:pPr>
        <w:widowControl w:val="0"/>
        <w:numPr>
          <w:ilvl w:val="0"/>
          <w:numId w:val="117"/>
        </w:numPr>
        <w:suppressLineNumbers/>
        <w:suppressAutoHyphens/>
        <w:ind w:left="993" w:hanging="425"/>
        <w:contextualSpacing/>
        <w:jc w:val="both"/>
        <w:rPr>
          <w:rFonts w:ascii="Cambria" w:hAnsi="Cambria"/>
          <w:sz w:val="22"/>
          <w:szCs w:val="22"/>
          <w:lang w:bidi="pl-PL"/>
        </w:rPr>
      </w:pPr>
      <w:r w:rsidRPr="002F6EC2">
        <w:rPr>
          <w:rFonts w:ascii="Cambria" w:hAnsi="Cambria"/>
          <w:sz w:val="22"/>
          <w:szCs w:val="22"/>
          <w:lang w:bidi="pl-PL"/>
        </w:rPr>
        <w:t xml:space="preserve">Składanie wniosków o wycofanie dokumentacji z </w:t>
      </w:r>
      <w:r>
        <w:rPr>
          <w:rFonts w:ascii="Cambria" w:hAnsi="Cambria"/>
          <w:sz w:val="22"/>
          <w:szCs w:val="22"/>
          <w:lang w:bidi="pl-PL"/>
        </w:rPr>
        <w:t>A</w:t>
      </w:r>
      <w:r w:rsidRPr="002F6EC2">
        <w:rPr>
          <w:rFonts w:ascii="Cambria" w:hAnsi="Cambria"/>
          <w:sz w:val="22"/>
          <w:szCs w:val="22"/>
          <w:lang w:bidi="pl-PL"/>
        </w:rPr>
        <w:t>rchiwum zakładowego (np. w przypadku wznowienia sprawy) wraz z ich obsługą.</w:t>
      </w:r>
    </w:p>
    <w:p w14:paraId="0A329891" w14:textId="77777777" w:rsidR="00E42559" w:rsidRPr="002F6EC2" w:rsidRDefault="00E42559" w:rsidP="007C2126">
      <w:pPr>
        <w:widowControl w:val="0"/>
        <w:numPr>
          <w:ilvl w:val="0"/>
          <w:numId w:val="117"/>
        </w:numPr>
        <w:suppressLineNumbers/>
        <w:suppressAutoHyphens/>
        <w:ind w:left="993" w:hanging="425"/>
        <w:contextualSpacing/>
        <w:jc w:val="both"/>
        <w:rPr>
          <w:rFonts w:ascii="Cambria" w:hAnsi="Cambria"/>
          <w:sz w:val="22"/>
          <w:szCs w:val="22"/>
          <w:lang w:bidi="pl-PL"/>
        </w:rPr>
      </w:pPr>
      <w:r w:rsidRPr="002F6EC2">
        <w:rPr>
          <w:rFonts w:ascii="Cambria" w:hAnsi="Cambria"/>
          <w:sz w:val="22"/>
          <w:szCs w:val="22"/>
          <w:lang w:bidi="pl-PL"/>
        </w:rPr>
        <w:t xml:space="preserve">Rozbudowane przeszukiwanie zawartości archiwum, w szczególności wyszukiwanie po </w:t>
      </w:r>
      <w:r w:rsidRPr="002F6EC2">
        <w:rPr>
          <w:rFonts w:ascii="Cambria" w:hAnsi="Cambria"/>
          <w:sz w:val="22"/>
          <w:szCs w:val="22"/>
          <w:lang w:bidi="pl-PL"/>
        </w:rPr>
        <w:lastRenderedPageBreak/>
        <w:t>numerze akt, znaku teczki, osobach przekazujących i odbierających akta, dacie przekazania, temacie sprawy, lokalizacji akt, opisie teczki.</w:t>
      </w:r>
    </w:p>
    <w:p w14:paraId="5213A04E" w14:textId="77777777" w:rsidR="00E42559" w:rsidRPr="002F6EC2" w:rsidRDefault="00E42559" w:rsidP="007C2126">
      <w:pPr>
        <w:widowControl w:val="0"/>
        <w:numPr>
          <w:ilvl w:val="0"/>
          <w:numId w:val="117"/>
        </w:numPr>
        <w:suppressLineNumbers/>
        <w:suppressAutoHyphens/>
        <w:ind w:left="993" w:hanging="425"/>
        <w:contextualSpacing/>
        <w:jc w:val="both"/>
        <w:rPr>
          <w:rFonts w:ascii="Cambria" w:hAnsi="Cambria"/>
          <w:sz w:val="22"/>
          <w:szCs w:val="22"/>
          <w:lang w:bidi="pl-PL"/>
        </w:rPr>
      </w:pPr>
      <w:r w:rsidRPr="002F6EC2">
        <w:rPr>
          <w:rFonts w:ascii="Cambria" w:hAnsi="Cambria"/>
          <w:sz w:val="22"/>
          <w:szCs w:val="22"/>
          <w:lang w:bidi="pl-PL"/>
        </w:rPr>
        <w:t>Obsługa zakresowej zmiany lokalizacji dokumentacji przechowywanej w Archiwum zakładowym (przesunięcia akt).</w:t>
      </w:r>
    </w:p>
    <w:p w14:paraId="55F9C1ED" w14:textId="77777777" w:rsidR="00E42559" w:rsidRPr="002F6EC2" w:rsidRDefault="00E42559" w:rsidP="007C2126">
      <w:pPr>
        <w:widowControl w:val="0"/>
        <w:numPr>
          <w:ilvl w:val="0"/>
          <w:numId w:val="117"/>
        </w:numPr>
        <w:suppressLineNumbers/>
        <w:suppressAutoHyphens/>
        <w:ind w:left="993" w:hanging="425"/>
        <w:contextualSpacing/>
        <w:jc w:val="both"/>
        <w:rPr>
          <w:rFonts w:ascii="Cambria" w:hAnsi="Cambria"/>
          <w:sz w:val="22"/>
          <w:szCs w:val="22"/>
          <w:lang w:bidi="pl-PL"/>
        </w:rPr>
      </w:pPr>
      <w:r w:rsidRPr="002F6EC2">
        <w:rPr>
          <w:rFonts w:ascii="Cambria" w:hAnsi="Cambria"/>
          <w:sz w:val="22"/>
          <w:szCs w:val="22"/>
          <w:lang w:bidi="pl-PL"/>
        </w:rPr>
        <w:t>Inicjowanie na podstawie oznaczenia kategorii archiwalnej brakowania dokumentacji niearchiwalnej, oraz sporządzanie środków ewidencyjnych dokumentacji w związku z procedurą brakowania.</w:t>
      </w:r>
    </w:p>
    <w:p w14:paraId="69918905" w14:textId="77777777" w:rsidR="00E42559" w:rsidRPr="002F6EC2" w:rsidRDefault="00E42559" w:rsidP="007C2126">
      <w:pPr>
        <w:widowControl w:val="0"/>
        <w:numPr>
          <w:ilvl w:val="0"/>
          <w:numId w:val="117"/>
        </w:numPr>
        <w:suppressLineNumbers/>
        <w:suppressAutoHyphens/>
        <w:ind w:left="993" w:hanging="425"/>
        <w:contextualSpacing/>
        <w:jc w:val="both"/>
        <w:rPr>
          <w:rFonts w:ascii="Cambria" w:hAnsi="Cambria"/>
          <w:sz w:val="22"/>
          <w:szCs w:val="22"/>
          <w:lang w:bidi="pl-PL"/>
        </w:rPr>
      </w:pPr>
      <w:r w:rsidRPr="002F6EC2">
        <w:rPr>
          <w:rFonts w:ascii="Cambria" w:hAnsi="Cambria"/>
          <w:sz w:val="22"/>
          <w:szCs w:val="22"/>
          <w:lang w:bidi="pl-PL"/>
        </w:rPr>
        <w:t>Sporządzanie środków ewidencyjnych dokumentacji w związku z procedurą przekazywania materiałów archiwalnych do właściwego Archiwum Państwowego.</w:t>
      </w:r>
    </w:p>
    <w:p w14:paraId="0F42828D" w14:textId="77777777" w:rsidR="00E42559" w:rsidRPr="002F6EC2" w:rsidRDefault="00E42559" w:rsidP="007C2126">
      <w:pPr>
        <w:widowControl w:val="0"/>
        <w:numPr>
          <w:ilvl w:val="0"/>
          <w:numId w:val="117"/>
        </w:numPr>
        <w:suppressLineNumbers/>
        <w:suppressAutoHyphens/>
        <w:ind w:left="993" w:hanging="425"/>
        <w:contextualSpacing/>
        <w:jc w:val="both"/>
        <w:rPr>
          <w:rFonts w:ascii="Cambria" w:hAnsi="Cambria"/>
          <w:sz w:val="22"/>
          <w:szCs w:val="22"/>
          <w:lang w:bidi="pl-PL"/>
        </w:rPr>
      </w:pPr>
      <w:r w:rsidRPr="002F6EC2">
        <w:rPr>
          <w:rFonts w:ascii="Cambria" w:hAnsi="Cambria"/>
          <w:sz w:val="22"/>
          <w:szCs w:val="22"/>
          <w:lang w:bidi="pl-PL"/>
        </w:rPr>
        <w:t>Generowanie raportu ze stanu dokumentacji w Archiwum zakładowym (załącznika do sprawozdania rocznego).</w:t>
      </w:r>
    </w:p>
    <w:p w14:paraId="059706C3" w14:textId="77777777" w:rsidR="00E42559" w:rsidRPr="00421EBF" w:rsidRDefault="00E42559" w:rsidP="007C2126">
      <w:pPr>
        <w:pStyle w:val="Podtytu"/>
        <w:numPr>
          <w:ilvl w:val="0"/>
          <w:numId w:val="148"/>
        </w:numPr>
        <w:spacing w:before="240"/>
        <w:ind w:left="993" w:hanging="633"/>
        <w:jc w:val="both"/>
        <w:rPr>
          <w:rFonts w:ascii="Cambria" w:eastAsia="Lucida Sans Unicode" w:hAnsi="Cambria"/>
          <w:b/>
          <w:lang w:bidi="pl-PL"/>
        </w:rPr>
      </w:pPr>
      <w:bookmarkStart w:id="53" w:name="_Toc4585877"/>
      <w:bookmarkStart w:id="54" w:name="_Toc27588800"/>
      <w:r w:rsidRPr="00421EBF">
        <w:rPr>
          <w:rFonts w:ascii="Cambria" w:eastAsia="Lucida Sans Unicode" w:hAnsi="Cambria"/>
          <w:b/>
          <w:lang w:bidi="pl-PL"/>
        </w:rPr>
        <w:t>Delegacje</w:t>
      </w:r>
      <w:bookmarkEnd w:id="53"/>
      <w:bookmarkEnd w:id="54"/>
    </w:p>
    <w:p w14:paraId="0DEB0869" w14:textId="77777777" w:rsidR="00E42559" w:rsidRPr="002F6EC2" w:rsidRDefault="00E42559" w:rsidP="007C2126">
      <w:pPr>
        <w:widowControl w:val="0"/>
        <w:numPr>
          <w:ilvl w:val="0"/>
          <w:numId w:val="118"/>
        </w:numPr>
        <w:suppressLineNumbers/>
        <w:suppressAutoHyphens/>
        <w:ind w:left="1134" w:hanging="283"/>
        <w:contextualSpacing/>
        <w:jc w:val="both"/>
        <w:rPr>
          <w:rFonts w:ascii="Cambria" w:hAnsi="Cambria"/>
          <w:sz w:val="22"/>
          <w:szCs w:val="22"/>
          <w:lang w:bidi="pl-PL"/>
        </w:rPr>
      </w:pPr>
      <w:r>
        <w:rPr>
          <w:rFonts w:ascii="Cambria" w:hAnsi="Cambria"/>
          <w:sz w:val="22"/>
          <w:szCs w:val="22"/>
          <w:lang w:bidi="pl-PL"/>
        </w:rPr>
        <w:t>Moduł EOD</w:t>
      </w:r>
      <w:r w:rsidRPr="002F6EC2">
        <w:rPr>
          <w:rFonts w:ascii="Cambria" w:hAnsi="Cambria"/>
          <w:sz w:val="22"/>
          <w:szCs w:val="22"/>
          <w:lang w:bidi="pl-PL"/>
        </w:rPr>
        <w:t xml:space="preserve"> musi mieć możliwość prowadzenia rejestru/ewidencji delegacji.</w:t>
      </w:r>
    </w:p>
    <w:p w14:paraId="0CAE6603" w14:textId="77777777" w:rsidR="00E42559" w:rsidRPr="002F6EC2" w:rsidRDefault="00E42559" w:rsidP="007C2126">
      <w:pPr>
        <w:widowControl w:val="0"/>
        <w:numPr>
          <w:ilvl w:val="0"/>
          <w:numId w:val="118"/>
        </w:numPr>
        <w:suppressLineNumbers/>
        <w:suppressAutoHyphens/>
        <w:ind w:left="1134" w:hanging="283"/>
        <w:contextualSpacing/>
        <w:jc w:val="both"/>
        <w:rPr>
          <w:rFonts w:ascii="Cambria" w:hAnsi="Cambria"/>
          <w:sz w:val="22"/>
          <w:szCs w:val="22"/>
          <w:lang w:bidi="pl-PL"/>
        </w:rPr>
      </w:pPr>
      <w:r w:rsidRPr="002F6EC2">
        <w:rPr>
          <w:rFonts w:ascii="Cambria" w:hAnsi="Cambria"/>
          <w:sz w:val="22"/>
          <w:szCs w:val="22"/>
          <w:lang w:bidi="pl-PL"/>
        </w:rPr>
        <w:t xml:space="preserve">Użytkownicy </w:t>
      </w:r>
      <w:r w:rsidR="00711919">
        <w:rPr>
          <w:rFonts w:ascii="Cambria" w:hAnsi="Cambria"/>
          <w:sz w:val="22"/>
          <w:szCs w:val="22"/>
          <w:lang w:bidi="pl-PL"/>
        </w:rPr>
        <w:t>S</w:t>
      </w:r>
      <w:r w:rsidRPr="002F6EC2">
        <w:rPr>
          <w:rFonts w:ascii="Cambria" w:hAnsi="Cambria"/>
          <w:sz w:val="22"/>
          <w:szCs w:val="22"/>
          <w:lang w:bidi="pl-PL"/>
        </w:rPr>
        <w:t xml:space="preserve">ystemu (pracownicy Zamawiającego) w zależności od nadanych uprawnień przez lokalnego administratora </w:t>
      </w:r>
      <w:r w:rsidR="00711919">
        <w:rPr>
          <w:rFonts w:ascii="Cambria" w:hAnsi="Cambria"/>
          <w:sz w:val="22"/>
          <w:szCs w:val="22"/>
          <w:lang w:bidi="pl-PL"/>
        </w:rPr>
        <w:t>S</w:t>
      </w:r>
      <w:r w:rsidRPr="002F6EC2">
        <w:rPr>
          <w:rFonts w:ascii="Cambria" w:hAnsi="Cambria"/>
          <w:sz w:val="22"/>
          <w:szCs w:val="22"/>
          <w:lang w:bidi="pl-PL"/>
        </w:rPr>
        <w:t>ystemu muszą mieć możliwość minimum:</w:t>
      </w:r>
    </w:p>
    <w:p w14:paraId="198C279B" w14:textId="77777777" w:rsidR="00E42559" w:rsidRPr="002F6EC2" w:rsidRDefault="00E42559" w:rsidP="007C2126">
      <w:pPr>
        <w:widowControl w:val="0"/>
        <w:numPr>
          <w:ilvl w:val="1"/>
          <w:numId w:val="119"/>
        </w:numPr>
        <w:suppressLineNumbers/>
        <w:suppressAutoHyphens/>
        <w:ind w:left="1418" w:hanging="284"/>
        <w:contextualSpacing/>
        <w:jc w:val="both"/>
        <w:rPr>
          <w:rFonts w:ascii="Cambria" w:hAnsi="Cambria"/>
          <w:sz w:val="22"/>
          <w:szCs w:val="22"/>
          <w:lang w:bidi="pl-PL"/>
        </w:rPr>
      </w:pPr>
      <w:r w:rsidRPr="002F6EC2">
        <w:rPr>
          <w:rFonts w:ascii="Cambria" w:hAnsi="Cambria"/>
          <w:sz w:val="22"/>
          <w:szCs w:val="22"/>
          <w:lang w:bidi="pl-PL"/>
        </w:rPr>
        <w:t>tylko i wyłącznie przeglądania danych (przeglądania metadanych opisowych bez załącznika – np. wzoru rejestru delegacji gotowego do wydruku).</w:t>
      </w:r>
    </w:p>
    <w:p w14:paraId="30D826B9" w14:textId="77777777" w:rsidR="00E42559" w:rsidRPr="002F6EC2" w:rsidRDefault="00E42559" w:rsidP="007C2126">
      <w:pPr>
        <w:widowControl w:val="0"/>
        <w:numPr>
          <w:ilvl w:val="1"/>
          <w:numId w:val="119"/>
        </w:numPr>
        <w:suppressLineNumbers/>
        <w:suppressAutoHyphens/>
        <w:ind w:left="1418" w:hanging="284"/>
        <w:contextualSpacing/>
        <w:jc w:val="both"/>
        <w:rPr>
          <w:rFonts w:ascii="Cambria" w:hAnsi="Cambria"/>
          <w:sz w:val="22"/>
          <w:szCs w:val="22"/>
          <w:lang w:bidi="pl-PL"/>
        </w:rPr>
      </w:pPr>
      <w:r w:rsidRPr="002F6EC2">
        <w:rPr>
          <w:rFonts w:ascii="Cambria" w:hAnsi="Cambria"/>
          <w:sz w:val="22"/>
          <w:szCs w:val="22"/>
          <w:lang w:bidi="pl-PL"/>
        </w:rPr>
        <w:t>przeglądania metadanych opisowych wraz z załącznikami dodanymi do rejestru delegacji (np. skan delegacji),</w:t>
      </w:r>
    </w:p>
    <w:p w14:paraId="6F5250A2" w14:textId="77777777" w:rsidR="00E42559" w:rsidRPr="002F6EC2" w:rsidRDefault="00E42559" w:rsidP="007C2126">
      <w:pPr>
        <w:widowControl w:val="0"/>
        <w:numPr>
          <w:ilvl w:val="1"/>
          <w:numId w:val="119"/>
        </w:numPr>
        <w:suppressLineNumbers/>
        <w:suppressAutoHyphens/>
        <w:ind w:left="1418" w:hanging="284"/>
        <w:contextualSpacing/>
        <w:jc w:val="both"/>
        <w:rPr>
          <w:rFonts w:ascii="Cambria" w:hAnsi="Cambria"/>
          <w:sz w:val="22"/>
          <w:szCs w:val="22"/>
          <w:lang w:bidi="pl-PL"/>
        </w:rPr>
      </w:pPr>
      <w:r w:rsidRPr="002F6EC2">
        <w:rPr>
          <w:rFonts w:ascii="Cambria" w:hAnsi="Cambria"/>
          <w:sz w:val="22"/>
          <w:szCs w:val="22"/>
          <w:lang w:bidi="pl-PL"/>
        </w:rPr>
        <w:t>dodawania nowych pozycji i załączników dla nowo tworzonej pozycji rejestru wraz z przeglądaniem swoich pozycji,</w:t>
      </w:r>
    </w:p>
    <w:p w14:paraId="43EC575B" w14:textId="77777777" w:rsidR="00E42559" w:rsidRPr="002F6EC2" w:rsidRDefault="00E42559" w:rsidP="007C2126">
      <w:pPr>
        <w:widowControl w:val="0"/>
        <w:numPr>
          <w:ilvl w:val="1"/>
          <w:numId w:val="119"/>
        </w:numPr>
        <w:suppressLineNumbers/>
        <w:suppressAutoHyphens/>
        <w:ind w:left="1418" w:hanging="284"/>
        <w:contextualSpacing/>
        <w:jc w:val="both"/>
        <w:rPr>
          <w:rFonts w:ascii="Cambria" w:hAnsi="Cambria"/>
          <w:sz w:val="22"/>
          <w:szCs w:val="22"/>
          <w:lang w:bidi="pl-PL"/>
        </w:rPr>
      </w:pPr>
      <w:r w:rsidRPr="002F6EC2">
        <w:rPr>
          <w:rFonts w:ascii="Cambria" w:hAnsi="Cambria"/>
          <w:sz w:val="22"/>
          <w:szCs w:val="22"/>
          <w:lang w:bidi="pl-PL"/>
        </w:rPr>
        <w:t xml:space="preserve">dodawania nowych pozycji i załączników dla nowo tworzonej pozycji rejestru wraz z przeglądaniem pozycji dodanych przez innych użytkowników </w:t>
      </w:r>
      <w:r w:rsidR="00711919">
        <w:rPr>
          <w:rFonts w:ascii="Cambria" w:hAnsi="Cambria"/>
          <w:sz w:val="22"/>
          <w:szCs w:val="22"/>
          <w:lang w:bidi="pl-PL"/>
        </w:rPr>
        <w:t>S</w:t>
      </w:r>
      <w:r w:rsidRPr="002F6EC2">
        <w:rPr>
          <w:rFonts w:ascii="Cambria" w:hAnsi="Cambria"/>
          <w:sz w:val="22"/>
          <w:szCs w:val="22"/>
          <w:lang w:bidi="pl-PL"/>
        </w:rPr>
        <w:t>ystemu.</w:t>
      </w:r>
    </w:p>
    <w:p w14:paraId="5CE00550" w14:textId="77777777" w:rsidR="00E42559" w:rsidRPr="002F6EC2" w:rsidRDefault="00E42559" w:rsidP="007C2126">
      <w:pPr>
        <w:widowControl w:val="0"/>
        <w:numPr>
          <w:ilvl w:val="1"/>
          <w:numId w:val="119"/>
        </w:numPr>
        <w:suppressLineNumbers/>
        <w:suppressAutoHyphens/>
        <w:ind w:left="1418" w:hanging="284"/>
        <w:jc w:val="both"/>
        <w:rPr>
          <w:rFonts w:ascii="Cambria" w:hAnsi="Cambria"/>
          <w:sz w:val="22"/>
          <w:szCs w:val="22"/>
          <w:lang w:bidi="pl-PL"/>
        </w:rPr>
      </w:pPr>
      <w:r w:rsidRPr="002F6EC2">
        <w:rPr>
          <w:rFonts w:ascii="Cambria" w:hAnsi="Cambria"/>
          <w:sz w:val="22"/>
          <w:szCs w:val="22"/>
          <w:lang w:bidi="pl-PL"/>
        </w:rPr>
        <w:t xml:space="preserve">Każde z w/w uprawnień lokalny administrator </w:t>
      </w:r>
      <w:r w:rsidR="00711919">
        <w:rPr>
          <w:rFonts w:ascii="Cambria" w:hAnsi="Cambria"/>
          <w:sz w:val="22"/>
          <w:szCs w:val="22"/>
          <w:lang w:bidi="pl-PL"/>
        </w:rPr>
        <w:t>S</w:t>
      </w:r>
      <w:r w:rsidRPr="002F6EC2">
        <w:rPr>
          <w:rFonts w:ascii="Cambria" w:hAnsi="Cambria"/>
          <w:sz w:val="22"/>
          <w:szCs w:val="22"/>
          <w:lang w:bidi="pl-PL"/>
        </w:rPr>
        <w:t>ystemu powinien mieć możliwość nadania dla poszczególnych użytkowników lub zdefiniowanych wcześniej grup użytkowników (liczb</w:t>
      </w:r>
      <w:r>
        <w:rPr>
          <w:rFonts w:ascii="Cambria" w:hAnsi="Cambria"/>
          <w:sz w:val="22"/>
          <w:szCs w:val="22"/>
          <w:lang w:bidi="pl-PL"/>
        </w:rPr>
        <w:t>a</w:t>
      </w:r>
      <w:r w:rsidRPr="002F6EC2">
        <w:rPr>
          <w:rFonts w:ascii="Cambria" w:hAnsi="Cambria"/>
          <w:sz w:val="22"/>
          <w:szCs w:val="22"/>
          <w:lang w:bidi="pl-PL"/>
        </w:rPr>
        <w:t xml:space="preserve"> użytkowników </w:t>
      </w:r>
      <w:r>
        <w:rPr>
          <w:rFonts w:ascii="Cambria" w:hAnsi="Cambria"/>
          <w:sz w:val="22"/>
          <w:szCs w:val="22"/>
          <w:lang w:bidi="pl-PL"/>
        </w:rPr>
        <w:t xml:space="preserve">w grupie </w:t>
      </w:r>
      <w:r w:rsidRPr="002F6EC2">
        <w:rPr>
          <w:rFonts w:ascii="Cambria" w:hAnsi="Cambria"/>
          <w:sz w:val="22"/>
          <w:szCs w:val="22"/>
          <w:lang w:bidi="pl-PL"/>
        </w:rPr>
        <w:t>większ</w:t>
      </w:r>
      <w:r>
        <w:rPr>
          <w:rFonts w:ascii="Cambria" w:hAnsi="Cambria"/>
          <w:sz w:val="22"/>
          <w:szCs w:val="22"/>
          <w:lang w:bidi="pl-PL"/>
        </w:rPr>
        <w:t>a</w:t>
      </w:r>
      <w:r w:rsidRPr="002F6EC2">
        <w:rPr>
          <w:rFonts w:ascii="Cambria" w:hAnsi="Cambria"/>
          <w:sz w:val="22"/>
          <w:szCs w:val="22"/>
          <w:lang w:bidi="pl-PL"/>
        </w:rPr>
        <w:t xml:space="preserve"> niż jeden).</w:t>
      </w:r>
    </w:p>
    <w:p w14:paraId="1938C44D" w14:textId="77777777" w:rsidR="00E42559" w:rsidRPr="002F6EC2" w:rsidRDefault="00E42559" w:rsidP="007C2126">
      <w:pPr>
        <w:widowControl w:val="0"/>
        <w:numPr>
          <w:ilvl w:val="0"/>
          <w:numId w:val="118"/>
        </w:numPr>
        <w:suppressLineNumbers/>
        <w:suppressAutoHyphens/>
        <w:ind w:left="1134" w:hanging="283"/>
        <w:contextualSpacing/>
        <w:jc w:val="both"/>
        <w:rPr>
          <w:rFonts w:ascii="Cambria" w:hAnsi="Cambria"/>
          <w:sz w:val="22"/>
          <w:szCs w:val="22"/>
          <w:lang w:bidi="pl-PL"/>
        </w:rPr>
      </w:pPr>
      <w:r>
        <w:rPr>
          <w:rFonts w:ascii="Cambria" w:hAnsi="Cambria"/>
          <w:sz w:val="22"/>
          <w:szCs w:val="22"/>
          <w:lang w:bidi="pl-PL"/>
        </w:rPr>
        <w:t>Moduł EOD</w:t>
      </w:r>
      <w:r w:rsidRPr="002F6EC2">
        <w:rPr>
          <w:rFonts w:ascii="Cambria" w:hAnsi="Cambria"/>
          <w:sz w:val="22"/>
          <w:szCs w:val="22"/>
          <w:lang w:bidi="pl-PL"/>
        </w:rPr>
        <w:t xml:space="preserve"> musi posiadać zdefiniowany przez lokalnego administratora zestaw pól opisujący rejestr delegacji, minimum w następującym zakresie:</w:t>
      </w:r>
    </w:p>
    <w:p w14:paraId="31CF8994" w14:textId="77777777" w:rsidR="00E42559" w:rsidRPr="002F6EC2" w:rsidRDefault="00E42559" w:rsidP="007C2126">
      <w:pPr>
        <w:widowControl w:val="0"/>
        <w:numPr>
          <w:ilvl w:val="1"/>
          <w:numId w:val="120"/>
        </w:numPr>
        <w:suppressLineNumbers/>
        <w:suppressAutoHyphens/>
        <w:ind w:left="1418" w:hanging="284"/>
        <w:contextualSpacing/>
        <w:jc w:val="both"/>
        <w:rPr>
          <w:rFonts w:ascii="Cambria" w:hAnsi="Cambria"/>
          <w:sz w:val="22"/>
          <w:szCs w:val="22"/>
          <w:lang w:bidi="pl-PL"/>
        </w:rPr>
      </w:pPr>
      <w:r w:rsidRPr="002F6EC2">
        <w:rPr>
          <w:rFonts w:ascii="Cambria" w:hAnsi="Cambria"/>
          <w:sz w:val="22"/>
          <w:szCs w:val="22"/>
          <w:lang w:bidi="pl-PL"/>
        </w:rPr>
        <w:t xml:space="preserve">data dodania delegacji do systemu – wpisu danych do </w:t>
      </w:r>
      <w:r w:rsidR="00711919">
        <w:rPr>
          <w:rFonts w:ascii="Cambria" w:hAnsi="Cambria"/>
          <w:sz w:val="22"/>
          <w:szCs w:val="22"/>
          <w:lang w:bidi="pl-PL"/>
        </w:rPr>
        <w:t>S</w:t>
      </w:r>
      <w:r w:rsidRPr="002F6EC2">
        <w:rPr>
          <w:rFonts w:ascii="Cambria" w:hAnsi="Cambria"/>
          <w:sz w:val="22"/>
          <w:szCs w:val="22"/>
          <w:lang w:bidi="pl-PL"/>
        </w:rPr>
        <w:t>ystemu,</w:t>
      </w:r>
    </w:p>
    <w:p w14:paraId="01DDB0CF" w14:textId="77777777" w:rsidR="00E42559" w:rsidRPr="002F6EC2" w:rsidRDefault="00E42559" w:rsidP="007C2126">
      <w:pPr>
        <w:widowControl w:val="0"/>
        <w:numPr>
          <w:ilvl w:val="1"/>
          <w:numId w:val="120"/>
        </w:numPr>
        <w:suppressLineNumbers/>
        <w:suppressAutoHyphens/>
        <w:ind w:left="1418" w:hanging="284"/>
        <w:contextualSpacing/>
        <w:jc w:val="both"/>
        <w:rPr>
          <w:rFonts w:ascii="Cambria" w:hAnsi="Cambria"/>
          <w:sz w:val="22"/>
          <w:szCs w:val="22"/>
          <w:lang w:bidi="pl-PL"/>
        </w:rPr>
      </w:pPr>
      <w:r w:rsidRPr="002F6EC2">
        <w:rPr>
          <w:rFonts w:ascii="Cambria" w:hAnsi="Cambria"/>
          <w:sz w:val="22"/>
          <w:szCs w:val="22"/>
          <w:lang w:bidi="pl-PL"/>
        </w:rPr>
        <w:t xml:space="preserve">załączniki – miejsce na dodanie załączników do rejestru delegacji. System musi mieć możliwość wygenerowania i automatycznego zapisywania w załącznikach danej pozycji rejestru gotowego do wydruku szablonu wzoru delegacji. Na przygotowanym do wydruku szablonie </w:t>
      </w:r>
      <w:r w:rsidR="00711919">
        <w:rPr>
          <w:rFonts w:ascii="Cambria" w:hAnsi="Cambria"/>
          <w:sz w:val="22"/>
          <w:szCs w:val="22"/>
          <w:lang w:bidi="pl-PL"/>
        </w:rPr>
        <w:t>S</w:t>
      </w:r>
      <w:r w:rsidRPr="002F6EC2">
        <w:rPr>
          <w:rFonts w:ascii="Cambria" w:hAnsi="Cambria"/>
          <w:sz w:val="22"/>
          <w:szCs w:val="22"/>
          <w:lang w:bidi="pl-PL"/>
        </w:rPr>
        <w:t>ystem musi automatycznie uzupełniać dane, które zostały wprowadzone przez użytkownika. Szablon wydruku rejestru delegacji musi zawierać te same dane i informacje co obecnie obowiązujący wzór wydruku papierowego dla rejestru delegacji.</w:t>
      </w:r>
    </w:p>
    <w:p w14:paraId="30D4B7F6" w14:textId="77777777" w:rsidR="00E42559" w:rsidRPr="002F6EC2" w:rsidRDefault="00E42559" w:rsidP="007C2126">
      <w:pPr>
        <w:widowControl w:val="0"/>
        <w:numPr>
          <w:ilvl w:val="2"/>
          <w:numId w:val="121"/>
        </w:numPr>
        <w:suppressLineNumbers/>
        <w:suppressAutoHyphens/>
        <w:ind w:left="1701" w:hanging="283"/>
        <w:contextualSpacing/>
        <w:jc w:val="both"/>
        <w:rPr>
          <w:rFonts w:ascii="Cambria" w:hAnsi="Cambria"/>
          <w:sz w:val="22"/>
          <w:szCs w:val="22"/>
          <w:lang w:bidi="pl-PL"/>
        </w:rPr>
      </w:pPr>
      <w:r w:rsidRPr="002F6EC2">
        <w:rPr>
          <w:rFonts w:ascii="Cambria" w:hAnsi="Cambria"/>
          <w:sz w:val="22"/>
          <w:szCs w:val="22"/>
          <w:lang w:bidi="pl-PL"/>
        </w:rPr>
        <w:t xml:space="preserve">imię i nazwisko pracownika oddelegowanego – </w:t>
      </w:r>
      <w:r w:rsidR="00711919">
        <w:rPr>
          <w:rFonts w:ascii="Cambria" w:hAnsi="Cambria"/>
          <w:sz w:val="22"/>
          <w:szCs w:val="22"/>
          <w:lang w:bidi="pl-PL"/>
        </w:rPr>
        <w:t>S</w:t>
      </w:r>
      <w:r w:rsidRPr="002F6EC2">
        <w:rPr>
          <w:rFonts w:ascii="Cambria" w:hAnsi="Cambria"/>
          <w:sz w:val="22"/>
          <w:szCs w:val="22"/>
          <w:lang w:bidi="pl-PL"/>
        </w:rPr>
        <w:t>ystem musi przechowywać wykaz wszystkich pracowników Zamawiającego w słowniku systemowym wraz z pełną możliwością:</w:t>
      </w:r>
    </w:p>
    <w:p w14:paraId="6BA22C23" w14:textId="77777777" w:rsidR="00E42559" w:rsidRPr="002F6EC2" w:rsidRDefault="00E42559" w:rsidP="007C2126">
      <w:pPr>
        <w:widowControl w:val="0"/>
        <w:numPr>
          <w:ilvl w:val="2"/>
          <w:numId w:val="125"/>
        </w:numPr>
        <w:suppressLineNumbers/>
        <w:suppressAutoHyphens/>
        <w:ind w:left="1985" w:hanging="284"/>
        <w:contextualSpacing/>
        <w:jc w:val="both"/>
        <w:rPr>
          <w:rFonts w:ascii="Cambria" w:hAnsi="Cambria"/>
          <w:sz w:val="22"/>
          <w:szCs w:val="22"/>
          <w:lang w:bidi="pl-PL"/>
        </w:rPr>
      </w:pPr>
      <w:r w:rsidRPr="002F6EC2">
        <w:rPr>
          <w:rFonts w:ascii="Cambria" w:hAnsi="Cambria"/>
          <w:sz w:val="22"/>
          <w:szCs w:val="22"/>
          <w:lang w:bidi="pl-PL"/>
        </w:rPr>
        <w:t>dodania nowej osoby,</w:t>
      </w:r>
    </w:p>
    <w:p w14:paraId="47842E67" w14:textId="77777777" w:rsidR="00E42559" w:rsidRPr="002F6EC2" w:rsidRDefault="00E42559" w:rsidP="007C2126">
      <w:pPr>
        <w:widowControl w:val="0"/>
        <w:numPr>
          <w:ilvl w:val="2"/>
          <w:numId w:val="125"/>
        </w:numPr>
        <w:suppressLineNumbers/>
        <w:suppressAutoHyphens/>
        <w:ind w:left="1985" w:hanging="284"/>
        <w:contextualSpacing/>
        <w:jc w:val="both"/>
        <w:rPr>
          <w:rFonts w:ascii="Cambria" w:hAnsi="Cambria"/>
          <w:sz w:val="22"/>
          <w:szCs w:val="22"/>
          <w:lang w:bidi="pl-PL"/>
        </w:rPr>
      </w:pPr>
      <w:r w:rsidRPr="002F6EC2">
        <w:rPr>
          <w:rFonts w:ascii="Cambria" w:hAnsi="Cambria"/>
          <w:sz w:val="22"/>
          <w:szCs w:val="22"/>
          <w:lang w:bidi="pl-PL"/>
        </w:rPr>
        <w:t>edycji istniejącej osoby (np. korekta nazwiska),</w:t>
      </w:r>
    </w:p>
    <w:p w14:paraId="34F510A4" w14:textId="77777777" w:rsidR="00E42559" w:rsidRPr="002F6EC2" w:rsidRDefault="00E42559" w:rsidP="007C2126">
      <w:pPr>
        <w:widowControl w:val="0"/>
        <w:numPr>
          <w:ilvl w:val="2"/>
          <w:numId w:val="125"/>
        </w:numPr>
        <w:suppressLineNumbers/>
        <w:suppressAutoHyphens/>
        <w:ind w:left="1985" w:hanging="284"/>
        <w:contextualSpacing/>
        <w:jc w:val="both"/>
        <w:rPr>
          <w:rFonts w:ascii="Cambria" w:hAnsi="Cambria"/>
          <w:sz w:val="22"/>
          <w:szCs w:val="22"/>
          <w:lang w:bidi="pl-PL"/>
        </w:rPr>
      </w:pPr>
      <w:r w:rsidRPr="002F6EC2">
        <w:rPr>
          <w:rFonts w:ascii="Cambria" w:hAnsi="Cambria"/>
          <w:sz w:val="22"/>
          <w:szCs w:val="22"/>
          <w:lang w:bidi="pl-PL"/>
        </w:rPr>
        <w:t xml:space="preserve">usunięcia istniejącej osoby </w:t>
      </w:r>
      <w:r>
        <w:rPr>
          <w:rFonts w:ascii="Cambria" w:hAnsi="Cambria"/>
          <w:sz w:val="22"/>
          <w:szCs w:val="22"/>
          <w:lang w:bidi="pl-PL"/>
        </w:rPr>
        <w:t>–</w:t>
      </w:r>
      <w:r w:rsidRPr="002F6EC2">
        <w:rPr>
          <w:rFonts w:ascii="Cambria" w:hAnsi="Cambria"/>
          <w:sz w:val="22"/>
          <w:szCs w:val="22"/>
          <w:lang w:bidi="pl-PL"/>
        </w:rPr>
        <w:t xml:space="preserve"> usunięcie osoby z listy słownikowej nie może kasować informacji w pozycjach rejestru</w:t>
      </w:r>
      <w:r>
        <w:rPr>
          <w:rFonts w:ascii="Cambria" w:hAnsi="Cambria"/>
          <w:sz w:val="22"/>
          <w:szCs w:val="22"/>
          <w:lang w:bidi="pl-PL"/>
        </w:rPr>
        <w:t>,</w:t>
      </w:r>
      <w:r w:rsidRPr="002F6EC2">
        <w:rPr>
          <w:rFonts w:ascii="Cambria" w:hAnsi="Cambria"/>
          <w:sz w:val="22"/>
          <w:szCs w:val="22"/>
          <w:lang w:bidi="pl-PL"/>
        </w:rPr>
        <w:t xml:space="preserve"> gdzie dane te zostały wykorzystane.</w:t>
      </w:r>
    </w:p>
    <w:p w14:paraId="388C3AA5" w14:textId="77777777" w:rsidR="00E42559" w:rsidRPr="002F6EC2" w:rsidRDefault="00E42559" w:rsidP="007C2126">
      <w:pPr>
        <w:widowControl w:val="0"/>
        <w:numPr>
          <w:ilvl w:val="2"/>
          <w:numId w:val="125"/>
        </w:numPr>
        <w:suppressLineNumbers/>
        <w:suppressAutoHyphens/>
        <w:ind w:left="1985" w:hanging="284"/>
        <w:contextualSpacing/>
        <w:jc w:val="both"/>
        <w:rPr>
          <w:rFonts w:ascii="Cambria" w:hAnsi="Cambria"/>
          <w:sz w:val="22"/>
          <w:szCs w:val="22"/>
          <w:lang w:bidi="pl-PL"/>
        </w:rPr>
      </w:pPr>
      <w:r w:rsidRPr="002F6EC2">
        <w:rPr>
          <w:rFonts w:ascii="Cambria" w:hAnsi="Cambria"/>
          <w:sz w:val="22"/>
          <w:szCs w:val="22"/>
          <w:lang w:bidi="pl-PL"/>
        </w:rPr>
        <w:t xml:space="preserve">cel wyjazdu, miejscowość, środek transportu, stanowisko – pola tekstowe zdefiniowane przez lokalnego administratora </w:t>
      </w:r>
      <w:r w:rsidR="00711919">
        <w:rPr>
          <w:rFonts w:ascii="Cambria" w:hAnsi="Cambria"/>
          <w:sz w:val="22"/>
          <w:szCs w:val="22"/>
          <w:lang w:bidi="pl-PL"/>
        </w:rPr>
        <w:t>S</w:t>
      </w:r>
      <w:r w:rsidRPr="002F6EC2">
        <w:rPr>
          <w:rFonts w:ascii="Cambria" w:hAnsi="Cambria"/>
          <w:sz w:val="22"/>
          <w:szCs w:val="22"/>
          <w:lang w:bidi="pl-PL"/>
        </w:rPr>
        <w:t>ystemu,</w:t>
      </w:r>
    </w:p>
    <w:p w14:paraId="76B2A853" w14:textId="77777777" w:rsidR="00E42559" w:rsidRPr="002F6EC2" w:rsidRDefault="00E42559" w:rsidP="007C2126">
      <w:pPr>
        <w:widowControl w:val="0"/>
        <w:numPr>
          <w:ilvl w:val="2"/>
          <w:numId w:val="125"/>
        </w:numPr>
        <w:suppressLineNumbers/>
        <w:suppressAutoHyphens/>
        <w:ind w:left="1985" w:hanging="284"/>
        <w:contextualSpacing/>
        <w:jc w:val="both"/>
        <w:rPr>
          <w:rFonts w:ascii="Cambria" w:hAnsi="Cambria"/>
          <w:sz w:val="22"/>
          <w:szCs w:val="22"/>
          <w:lang w:bidi="pl-PL"/>
        </w:rPr>
      </w:pPr>
      <w:r w:rsidRPr="002F6EC2">
        <w:rPr>
          <w:rFonts w:ascii="Cambria" w:hAnsi="Cambria"/>
          <w:sz w:val="22"/>
          <w:szCs w:val="22"/>
          <w:lang w:bidi="pl-PL"/>
        </w:rPr>
        <w:t xml:space="preserve">data wyjazdu, data powrotu – pola datowe zdefiniowane przez lokalnego administratora </w:t>
      </w:r>
      <w:r w:rsidR="00711919">
        <w:rPr>
          <w:rFonts w:ascii="Cambria" w:hAnsi="Cambria"/>
          <w:sz w:val="22"/>
          <w:szCs w:val="22"/>
          <w:lang w:bidi="pl-PL"/>
        </w:rPr>
        <w:t>S</w:t>
      </w:r>
      <w:r w:rsidRPr="002F6EC2">
        <w:rPr>
          <w:rFonts w:ascii="Cambria" w:hAnsi="Cambria"/>
          <w:sz w:val="22"/>
          <w:szCs w:val="22"/>
          <w:lang w:bidi="pl-PL"/>
        </w:rPr>
        <w:t>ystemu.</w:t>
      </w:r>
    </w:p>
    <w:p w14:paraId="3EF076EE" w14:textId="77777777" w:rsidR="00E42559" w:rsidRPr="002F6EC2" w:rsidRDefault="00E42559" w:rsidP="007C2126">
      <w:pPr>
        <w:widowControl w:val="0"/>
        <w:numPr>
          <w:ilvl w:val="0"/>
          <w:numId w:val="118"/>
        </w:numPr>
        <w:suppressLineNumbers/>
        <w:suppressAutoHyphens/>
        <w:ind w:left="1134" w:hanging="283"/>
        <w:contextualSpacing/>
        <w:jc w:val="both"/>
        <w:rPr>
          <w:rFonts w:ascii="Cambria" w:hAnsi="Cambria"/>
          <w:sz w:val="22"/>
          <w:szCs w:val="22"/>
          <w:lang w:bidi="pl-PL"/>
        </w:rPr>
      </w:pPr>
      <w:r w:rsidRPr="002F6EC2">
        <w:rPr>
          <w:rFonts w:ascii="Cambria" w:hAnsi="Cambria"/>
          <w:sz w:val="22"/>
          <w:szCs w:val="22"/>
          <w:lang w:bidi="pl-PL"/>
        </w:rPr>
        <w:t xml:space="preserve">Lokalny administrator </w:t>
      </w:r>
      <w:r w:rsidR="00711919">
        <w:rPr>
          <w:rFonts w:ascii="Cambria" w:hAnsi="Cambria"/>
          <w:sz w:val="22"/>
          <w:szCs w:val="22"/>
          <w:lang w:bidi="pl-PL"/>
        </w:rPr>
        <w:t>S</w:t>
      </w:r>
      <w:r w:rsidRPr="002F6EC2">
        <w:rPr>
          <w:rFonts w:ascii="Cambria" w:hAnsi="Cambria"/>
          <w:sz w:val="22"/>
          <w:szCs w:val="22"/>
          <w:lang w:bidi="pl-PL"/>
        </w:rPr>
        <w:t>ystemu musi mieć możliwość określenia dodatkowych pól opisujących rejestr, minimum następujących typów pól:</w:t>
      </w:r>
    </w:p>
    <w:p w14:paraId="2A0F6F30" w14:textId="77777777" w:rsidR="00E42559" w:rsidRDefault="00E42559" w:rsidP="007C2126">
      <w:pPr>
        <w:widowControl w:val="0"/>
        <w:numPr>
          <w:ilvl w:val="0"/>
          <w:numId w:val="136"/>
        </w:numPr>
        <w:suppressLineNumbers/>
        <w:suppressAutoHyphens/>
        <w:ind w:left="1418" w:hanging="284"/>
        <w:contextualSpacing/>
        <w:jc w:val="both"/>
        <w:rPr>
          <w:rFonts w:ascii="Cambria" w:hAnsi="Cambria"/>
          <w:sz w:val="22"/>
          <w:szCs w:val="22"/>
          <w:lang w:bidi="pl-PL"/>
        </w:rPr>
      </w:pPr>
      <w:r w:rsidRPr="002F6EC2">
        <w:rPr>
          <w:rFonts w:ascii="Cambria" w:hAnsi="Cambria"/>
          <w:sz w:val="22"/>
          <w:szCs w:val="22"/>
          <w:lang w:bidi="pl-PL"/>
        </w:rPr>
        <w:t>pole tekstowe – z możliwością określenia maksymalnej „długości pola” (maksymalnej, możliwej do wprowadzenia ilości znaków)</w:t>
      </w:r>
    </w:p>
    <w:p w14:paraId="2D295F67" w14:textId="77777777" w:rsidR="00E42559" w:rsidRPr="009A13B7" w:rsidRDefault="00E42559" w:rsidP="007C2126">
      <w:pPr>
        <w:widowControl w:val="0"/>
        <w:numPr>
          <w:ilvl w:val="0"/>
          <w:numId w:val="136"/>
        </w:numPr>
        <w:suppressLineNumbers/>
        <w:suppressAutoHyphens/>
        <w:ind w:left="1418" w:hanging="284"/>
        <w:contextualSpacing/>
        <w:jc w:val="both"/>
        <w:rPr>
          <w:rFonts w:ascii="Cambria" w:hAnsi="Cambria"/>
          <w:sz w:val="22"/>
          <w:szCs w:val="22"/>
          <w:lang w:bidi="pl-PL"/>
        </w:rPr>
      </w:pPr>
      <w:r w:rsidRPr="009A13B7">
        <w:rPr>
          <w:rFonts w:ascii="Cambria" w:hAnsi="Cambria"/>
          <w:sz w:val="22"/>
          <w:szCs w:val="22"/>
          <w:lang w:bidi="pl-PL"/>
        </w:rPr>
        <w:lastRenderedPageBreak/>
        <w:t>pole datowe – pola datowe muszą być wyposażone:</w:t>
      </w:r>
    </w:p>
    <w:p w14:paraId="273DB987" w14:textId="77777777" w:rsidR="00E42559" w:rsidRPr="002F6EC2" w:rsidRDefault="00E42559" w:rsidP="007C2126">
      <w:pPr>
        <w:widowControl w:val="0"/>
        <w:numPr>
          <w:ilvl w:val="2"/>
          <w:numId w:val="122"/>
        </w:numPr>
        <w:suppressLineNumbers/>
        <w:suppressAutoHyphens/>
        <w:ind w:left="1701" w:hanging="283"/>
        <w:contextualSpacing/>
        <w:jc w:val="both"/>
        <w:rPr>
          <w:rFonts w:ascii="Cambria" w:hAnsi="Cambria"/>
          <w:sz w:val="22"/>
          <w:szCs w:val="22"/>
          <w:lang w:bidi="pl-PL"/>
        </w:rPr>
      </w:pPr>
      <w:r w:rsidRPr="002F6EC2">
        <w:rPr>
          <w:rFonts w:ascii="Cambria" w:hAnsi="Cambria"/>
          <w:sz w:val="22"/>
          <w:szCs w:val="22"/>
          <w:lang w:bidi="pl-PL"/>
        </w:rPr>
        <w:t xml:space="preserve">w kalendarz </w:t>
      </w:r>
      <w:r w:rsidR="00711919">
        <w:rPr>
          <w:rFonts w:ascii="Cambria" w:hAnsi="Cambria"/>
          <w:sz w:val="22"/>
          <w:szCs w:val="22"/>
          <w:lang w:bidi="pl-PL"/>
        </w:rPr>
        <w:t>s</w:t>
      </w:r>
      <w:r w:rsidRPr="002F6EC2">
        <w:rPr>
          <w:rFonts w:ascii="Cambria" w:hAnsi="Cambria"/>
          <w:sz w:val="22"/>
          <w:szCs w:val="22"/>
          <w:lang w:bidi="pl-PL"/>
        </w:rPr>
        <w:t>ystemowy, umożliwiający użytkownikowi wskazanie daty</w:t>
      </w:r>
    </w:p>
    <w:p w14:paraId="060331FC" w14:textId="77777777" w:rsidR="00E42559" w:rsidRPr="002F6EC2" w:rsidRDefault="00E42559" w:rsidP="007C2126">
      <w:pPr>
        <w:widowControl w:val="0"/>
        <w:numPr>
          <w:ilvl w:val="2"/>
          <w:numId w:val="122"/>
        </w:numPr>
        <w:suppressLineNumbers/>
        <w:suppressAutoHyphens/>
        <w:ind w:left="1701" w:hanging="283"/>
        <w:contextualSpacing/>
        <w:jc w:val="both"/>
        <w:rPr>
          <w:rFonts w:ascii="Cambria" w:hAnsi="Cambria"/>
          <w:sz w:val="22"/>
          <w:szCs w:val="22"/>
          <w:lang w:bidi="pl-PL"/>
        </w:rPr>
      </w:pPr>
      <w:r w:rsidRPr="002F6EC2">
        <w:rPr>
          <w:rFonts w:ascii="Cambria" w:hAnsi="Cambria"/>
          <w:sz w:val="22"/>
          <w:szCs w:val="22"/>
          <w:lang w:bidi="pl-PL"/>
        </w:rPr>
        <w:t>lub mieć możliwość wprowadzenia daty przy użyciu klawiatury. System musi kontrolować poprawność daty (np. nie można wprowadzić daty „nieistniejącej”, przykładowo: 2019.02.31</w:t>
      </w:r>
      <w:r>
        <w:rPr>
          <w:rFonts w:ascii="Cambria" w:hAnsi="Cambria"/>
          <w:sz w:val="22"/>
          <w:szCs w:val="22"/>
          <w:lang w:bidi="pl-PL"/>
        </w:rPr>
        <w:t>)</w:t>
      </w:r>
      <w:r w:rsidRPr="002F6EC2">
        <w:rPr>
          <w:rFonts w:ascii="Cambria" w:hAnsi="Cambria"/>
          <w:sz w:val="22"/>
          <w:szCs w:val="22"/>
          <w:lang w:bidi="pl-PL"/>
        </w:rPr>
        <w:t>.</w:t>
      </w:r>
    </w:p>
    <w:p w14:paraId="43A13E07" w14:textId="77777777" w:rsidR="00E42559" w:rsidRPr="002F6EC2" w:rsidRDefault="00E42559" w:rsidP="007C2126">
      <w:pPr>
        <w:widowControl w:val="0"/>
        <w:numPr>
          <w:ilvl w:val="0"/>
          <w:numId w:val="123"/>
        </w:numPr>
        <w:suppressLineNumbers/>
        <w:suppressAutoHyphens/>
        <w:ind w:left="1418" w:hanging="284"/>
        <w:contextualSpacing/>
        <w:jc w:val="both"/>
        <w:rPr>
          <w:rFonts w:ascii="Cambria" w:hAnsi="Cambria"/>
          <w:sz w:val="22"/>
          <w:szCs w:val="22"/>
          <w:lang w:bidi="pl-PL"/>
        </w:rPr>
      </w:pPr>
      <w:r w:rsidRPr="002F6EC2">
        <w:rPr>
          <w:rFonts w:ascii="Cambria" w:hAnsi="Cambria"/>
          <w:sz w:val="22"/>
          <w:szCs w:val="22"/>
          <w:lang w:bidi="pl-PL"/>
        </w:rPr>
        <w:t>pola słownikowe:</w:t>
      </w:r>
    </w:p>
    <w:p w14:paraId="1BD57633" w14:textId="77777777" w:rsidR="00E42559" w:rsidRPr="002F6EC2" w:rsidRDefault="00E42559" w:rsidP="007C2126">
      <w:pPr>
        <w:widowControl w:val="0"/>
        <w:numPr>
          <w:ilvl w:val="2"/>
          <w:numId w:val="124"/>
        </w:numPr>
        <w:suppressLineNumbers/>
        <w:suppressAutoHyphens/>
        <w:ind w:left="1701" w:hanging="283"/>
        <w:contextualSpacing/>
        <w:jc w:val="both"/>
        <w:rPr>
          <w:rFonts w:ascii="Cambria" w:hAnsi="Cambria"/>
          <w:sz w:val="22"/>
          <w:szCs w:val="22"/>
          <w:lang w:bidi="pl-PL"/>
        </w:rPr>
      </w:pPr>
      <w:r w:rsidRPr="002F6EC2">
        <w:rPr>
          <w:rFonts w:ascii="Cambria" w:hAnsi="Cambria"/>
          <w:sz w:val="22"/>
          <w:szCs w:val="22"/>
          <w:lang w:bidi="pl-PL"/>
        </w:rPr>
        <w:t>jednokrotnego wyboru – użytkownik ma możliwość wskazania tylko i wyłącznie jednej wartości ze zdefiniowanego słownika,</w:t>
      </w:r>
    </w:p>
    <w:p w14:paraId="67244C54" w14:textId="77777777" w:rsidR="00E42559" w:rsidRPr="004A4BB5" w:rsidRDefault="00E42559" w:rsidP="007C2126">
      <w:pPr>
        <w:widowControl w:val="0"/>
        <w:numPr>
          <w:ilvl w:val="2"/>
          <w:numId w:val="124"/>
        </w:numPr>
        <w:suppressLineNumbers/>
        <w:suppressAutoHyphens/>
        <w:ind w:left="1701" w:hanging="283"/>
        <w:contextualSpacing/>
        <w:jc w:val="both"/>
        <w:rPr>
          <w:rFonts w:ascii="Cambria" w:hAnsi="Cambria"/>
          <w:sz w:val="22"/>
          <w:szCs w:val="22"/>
          <w:lang w:bidi="pl-PL"/>
        </w:rPr>
      </w:pPr>
      <w:r w:rsidRPr="002F6EC2">
        <w:rPr>
          <w:rFonts w:ascii="Cambria" w:hAnsi="Cambria"/>
          <w:sz w:val="22"/>
          <w:szCs w:val="22"/>
          <w:lang w:bidi="pl-PL"/>
        </w:rPr>
        <w:t xml:space="preserve">wielokrotnego wyboru </w:t>
      </w:r>
      <w:r>
        <w:rPr>
          <w:rFonts w:ascii="Cambria" w:hAnsi="Cambria"/>
          <w:sz w:val="22"/>
          <w:szCs w:val="22"/>
          <w:lang w:bidi="pl-PL"/>
        </w:rPr>
        <w:t>–</w:t>
      </w:r>
      <w:r w:rsidRPr="002F6EC2">
        <w:rPr>
          <w:rFonts w:ascii="Cambria" w:hAnsi="Cambria"/>
          <w:sz w:val="22"/>
          <w:szCs w:val="22"/>
          <w:lang w:bidi="pl-PL"/>
        </w:rPr>
        <w:t xml:space="preserve"> użytkownik ma możliwość wskazania jednocześnie więcej niż jedną wartość ze zdefiniowanego słownika.</w:t>
      </w:r>
    </w:p>
    <w:p w14:paraId="76912F7E" w14:textId="77777777" w:rsidR="00E42559" w:rsidRPr="00C073F0" w:rsidRDefault="00E42559" w:rsidP="007C2126">
      <w:pPr>
        <w:pStyle w:val="Tytu"/>
        <w:numPr>
          <w:ilvl w:val="0"/>
          <w:numId w:val="149"/>
        </w:numPr>
        <w:ind w:hanging="436"/>
        <w:jc w:val="both"/>
        <w:rPr>
          <w:rFonts w:ascii="Cambria" w:hAnsi="Cambria"/>
          <w:sz w:val="28"/>
          <w:szCs w:val="28"/>
          <w:lang w:eastAsia="ar-SA"/>
        </w:rPr>
      </w:pPr>
      <w:r>
        <w:rPr>
          <w:lang w:eastAsia="ar-SA"/>
        </w:rPr>
        <w:br w:type="column"/>
      </w:r>
      <w:bookmarkStart w:id="55" w:name="_Toc27588801"/>
      <w:r w:rsidRPr="00C073F0">
        <w:rPr>
          <w:rFonts w:ascii="Cambria" w:hAnsi="Cambria"/>
          <w:sz w:val="28"/>
          <w:szCs w:val="28"/>
          <w:lang w:eastAsia="ar-SA"/>
        </w:rPr>
        <w:lastRenderedPageBreak/>
        <w:t>Strona Internetowa</w:t>
      </w:r>
      <w:r>
        <w:rPr>
          <w:rFonts w:ascii="Cambria" w:hAnsi="Cambria"/>
          <w:sz w:val="28"/>
          <w:szCs w:val="28"/>
          <w:lang w:eastAsia="ar-SA"/>
        </w:rPr>
        <w:t xml:space="preserve"> – www.pgkdolinabaryczy.pl</w:t>
      </w:r>
      <w:bookmarkEnd w:id="55"/>
    </w:p>
    <w:p w14:paraId="3AD7F414" w14:textId="46648FDD" w:rsidR="00554602" w:rsidRDefault="00554602" w:rsidP="00554602">
      <w:pPr>
        <w:suppressAutoHyphens/>
        <w:spacing w:before="240"/>
        <w:ind w:left="720"/>
        <w:jc w:val="both"/>
        <w:rPr>
          <w:rFonts w:ascii="Cambria" w:hAnsi="Cambria"/>
          <w:bCs/>
          <w:sz w:val="22"/>
          <w:szCs w:val="22"/>
          <w:lang w:eastAsia="ar-SA"/>
        </w:rPr>
      </w:pPr>
      <w:r>
        <w:rPr>
          <w:rFonts w:ascii="Cambria" w:hAnsi="Cambria"/>
          <w:bCs/>
          <w:sz w:val="22"/>
          <w:szCs w:val="22"/>
          <w:lang w:eastAsia="ar-SA"/>
        </w:rPr>
        <w:t xml:space="preserve">W </w:t>
      </w:r>
      <w:r w:rsidR="00CC706E">
        <w:rPr>
          <w:rFonts w:ascii="Cambria" w:hAnsi="Cambria"/>
          <w:bCs/>
          <w:sz w:val="22"/>
          <w:szCs w:val="22"/>
          <w:lang w:eastAsia="ar-SA"/>
        </w:rPr>
        <w:t xml:space="preserve">ramach </w:t>
      </w:r>
      <w:r w:rsidR="00507C33">
        <w:rPr>
          <w:rFonts w:ascii="Cambria" w:hAnsi="Cambria"/>
          <w:bCs/>
          <w:sz w:val="22"/>
          <w:szCs w:val="22"/>
          <w:lang w:eastAsia="ar-SA"/>
        </w:rPr>
        <w:t xml:space="preserve">dostawy i </w:t>
      </w:r>
      <w:r w:rsidR="00CC706E">
        <w:rPr>
          <w:rFonts w:ascii="Cambria" w:hAnsi="Cambria"/>
          <w:bCs/>
          <w:sz w:val="22"/>
          <w:szCs w:val="22"/>
          <w:lang w:eastAsia="ar-SA"/>
        </w:rPr>
        <w:t>wdr</w:t>
      </w:r>
      <w:r w:rsidR="00507C33">
        <w:rPr>
          <w:rFonts w:ascii="Cambria" w:hAnsi="Cambria"/>
          <w:bCs/>
          <w:sz w:val="22"/>
          <w:szCs w:val="22"/>
          <w:lang w:eastAsia="ar-SA"/>
        </w:rPr>
        <w:t>o</w:t>
      </w:r>
      <w:r w:rsidR="00CC706E">
        <w:rPr>
          <w:rFonts w:ascii="Cambria" w:hAnsi="Cambria"/>
          <w:bCs/>
          <w:sz w:val="22"/>
          <w:szCs w:val="22"/>
          <w:lang w:eastAsia="ar-SA"/>
        </w:rPr>
        <w:t>ż</w:t>
      </w:r>
      <w:r w:rsidR="00507C33">
        <w:rPr>
          <w:rFonts w:ascii="Cambria" w:hAnsi="Cambria"/>
          <w:bCs/>
          <w:sz w:val="22"/>
          <w:szCs w:val="22"/>
          <w:lang w:eastAsia="ar-SA"/>
        </w:rPr>
        <w:t>e</w:t>
      </w:r>
      <w:r w:rsidR="00CC706E">
        <w:rPr>
          <w:rFonts w:ascii="Cambria" w:hAnsi="Cambria"/>
          <w:bCs/>
          <w:sz w:val="22"/>
          <w:szCs w:val="22"/>
          <w:lang w:eastAsia="ar-SA"/>
        </w:rPr>
        <w:t xml:space="preserve">nia </w:t>
      </w:r>
      <w:r>
        <w:rPr>
          <w:rFonts w:ascii="Cambria" w:hAnsi="Cambria"/>
          <w:bCs/>
          <w:sz w:val="22"/>
          <w:szCs w:val="22"/>
          <w:lang w:eastAsia="ar-SA"/>
        </w:rPr>
        <w:t xml:space="preserve">ZSI </w:t>
      </w:r>
      <w:r w:rsidR="00507C33">
        <w:rPr>
          <w:rFonts w:ascii="Cambria" w:hAnsi="Cambria"/>
          <w:bCs/>
          <w:sz w:val="22"/>
          <w:szCs w:val="22"/>
          <w:lang w:eastAsia="ar-SA"/>
        </w:rPr>
        <w:t xml:space="preserve">Wykonawca dostarczy nową stronę internetową wraz z modułem do służącym do zarządzania jej zawartością. </w:t>
      </w:r>
      <w:r>
        <w:rPr>
          <w:rFonts w:ascii="Cambria" w:hAnsi="Cambria"/>
          <w:bCs/>
          <w:sz w:val="22"/>
          <w:szCs w:val="22"/>
          <w:lang w:eastAsia="ar-SA"/>
        </w:rPr>
        <w:t xml:space="preserve">Obejmować on będzie między innymi panel do edycji zawartości menu strony internetowej, edycji i umiejscowienia zawartości na poszczególnych stronach, zarządzania zawartością stopki oraz nagłówka. </w:t>
      </w:r>
    </w:p>
    <w:p w14:paraId="1AEFEB5B" w14:textId="0955FE24" w:rsidR="00507C33" w:rsidRDefault="00507C33" w:rsidP="00554602">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 xml:space="preserve">Dostępność </w:t>
      </w:r>
      <w:r>
        <w:rPr>
          <w:rFonts w:ascii="Cambria" w:hAnsi="Cambria"/>
          <w:bCs/>
          <w:sz w:val="22"/>
          <w:szCs w:val="22"/>
          <w:lang w:eastAsia="ar-SA"/>
        </w:rPr>
        <w:t xml:space="preserve">budowanej </w:t>
      </w:r>
      <w:r w:rsidRPr="00442BC9">
        <w:rPr>
          <w:rFonts w:ascii="Cambria" w:hAnsi="Cambria"/>
          <w:bCs/>
          <w:sz w:val="22"/>
          <w:szCs w:val="22"/>
          <w:lang w:eastAsia="ar-SA"/>
        </w:rPr>
        <w:t>strony internetowej będzie możliwa przez 24 godziny na dobę każdego dnia tygodnia. Wyjątkiem od tego będą wyłącznie niezbędne prace serwisowe.</w:t>
      </w:r>
    </w:p>
    <w:p w14:paraId="09BB6E1F" w14:textId="1C4540DF" w:rsidR="00E42559" w:rsidRPr="003818EF" w:rsidRDefault="007248EE" w:rsidP="00E42559">
      <w:pPr>
        <w:suppressAutoHyphens/>
        <w:spacing w:before="240"/>
        <w:ind w:left="720"/>
        <w:jc w:val="both"/>
        <w:rPr>
          <w:rFonts w:ascii="Cambria" w:hAnsi="Cambria"/>
          <w:bCs/>
          <w:sz w:val="22"/>
          <w:szCs w:val="22"/>
          <w:lang w:eastAsia="ar-SA"/>
        </w:rPr>
      </w:pPr>
      <w:r w:rsidRPr="003818EF">
        <w:rPr>
          <w:rFonts w:ascii="Cambria" w:hAnsi="Cambria"/>
          <w:bCs/>
          <w:sz w:val="22"/>
          <w:szCs w:val="22"/>
          <w:lang w:eastAsia="ar-SA"/>
        </w:rPr>
        <w:t xml:space="preserve">Budowana Strona Internetowa musi być responsywna oraz poprawnie otwierać się w najpopularniejszych przeglądarkach internetowych, tj.: </w:t>
      </w:r>
      <w:r w:rsidR="00E42559" w:rsidRPr="003818EF">
        <w:rPr>
          <w:rFonts w:ascii="Cambria" w:hAnsi="Cambria"/>
          <w:bCs/>
          <w:sz w:val="22"/>
          <w:szCs w:val="22"/>
          <w:lang w:eastAsia="ar-SA"/>
        </w:rPr>
        <w:t xml:space="preserve">Microsoft Edge, Chrome, </w:t>
      </w:r>
      <w:r w:rsidR="003A44C7" w:rsidRPr="003818EF">
        <w:rPr>
          <w:rFonts w:ascii="Cambria" w:hAnsi="Cambria"/>
          <w:bCs/>
          <w:sz w:val="22"/>
          <w:szCs w:val="22"/>
          <w:lang w:eastAsia="ar-SA"/>
        </w:rPr>
        <w:t>FireFox</w:t>
      </w:r>
      <w:r w:rsidRPr="003818EF">
        <w:rPr>
          <w:rFonts w:ascii="Cambria" w:hAnsi="Cambria"/>
          <w:bCs/>
          <w:sz w:val="22"/>
          <w:szCs w:val="22"/>
          <w:lang w:eastAsia="ar-SA"/>
        </w:rPr>
        <w:t>, Safari</w:t>
      </w:r>
      <w:r w:rsidR="00E42559" w:rsidRPr="003818EF">
        <w:rPr>
          <w:rFonts w:ascii="Cambria" w:hAnsi="Cambria"/>
          <w:bCs/>
          <w:sz w:val="22"/>
          <w:szCs w:val="22"/>
          <w:lang w:eastAsia="ar-SA"/>
        </w:rPr>
        <w:t xml:space="preserve">. </w:t>
      </w:r>
    </w:p>
    <w:p w14:paraId="704D02EE" w14:textId="77777777" w:rsidR="003A44C7" w:rsidRPr="003818EF" w:rsidRDefault="003A44C7" w:rsidP="00E42559">
      <w:pPr>
        <w:suppressAutoHyphens/>
        <w:ind w:left="720"/>
        <w:jc w:val="both"/>
        <w:rPr>
          <w:rFonts w:ascii="Cambria" w:hAnsi="Cambria"/>
          <w:bCs/>
          <w:sz w:val="22"/>
          <w:szCs w:val="22"/>
          <w:lang w:eastAsia="ar-SA"/>
        </w:rPr>
      </w:pPr>
    </w:p>
    <w:p w14:paraId="518ABF9A" w14:textId="47958AED" w:rsidR="00E42559" w:rsidRDefault="00E42559" w:rsidP="003A44C7">
      <w:pPr>
        <w:suppressAutoHyphens/>
        <w:ind w:left="720"/>
        <w:jc w:val="both"/>
        <w:rPr>
          <w:rFonts w:ascii="Cambria" w:hAnsi="Cambria"/>
          <w:bCs/>
          <w:sz w:val="22"/>
          <w:szCs w:val="22"/>
          <w:lang w:eastAsia="ar-SA"/>
        </w:rPr>
      </w:pPr>
      <w:r w:rsidRPr="003818EF">
        <w:rPr>
          <w:rFonts w:ascii="Cambria" w:hAnsi="Cambria"/>
          <w:bCs/>
          <w:sz w:val="22"/>
          <w:szCs w:val="22"/>
          <w:lang w:eastAsia="ar-SA"/>
        </w:rPr>
        <w:t xml:space="preserve">Strona internetowa będzie dostosowana do potrzeb urządzeń mobilnych </w:t>
      </w:r>
      <w:r w:rsidR="003A44C7" w:rsidRPr="003818EF">
        <w:rPr>
          <w:rFonts w:ascii="Cambria" w:hAnsi="Cambria"/>
          <w:bCs/>
          <w:sz w:val="22"/>
          <w:szCs w:val="22"/>
          <w:lang w:eastAsia="ar-SA"/>
        </w:rPr>
        <w:t>takich jak smartfony i tablety</w:t>
      </w:r>
      <w:r w:rsidR="003A44C7">
        <w:rPr>
          <w:rFonts w:ascii="Cambria" w:hAnsi="Cambria"/>
          <w:bCs/>
          <w:sz w:val="22"/>
          <w:szCs w:val="22"/>
          <w:lang w:eastAsia="ar-SA"/>
        </w:rPr>
        <w:t xml:space="preserve">. </w:t>
      </w:r>
      <w:r w:rsidRPr="00442BC9">
        <w:rPr>
          <w:rFonts w:ascii="Cambria" w:hAnsi="Cambria"/>
          <w:bCs/>
          <w:sz w:val="22"/>
          <w:szCs w:val="22"/>
          <w:lang w:eastAsia="ar-SA"/>
        </w:rPr>
        <w:t>Poruszanie się po stronie będzie możliwe zarówno przy użyciu myszki jak i samej klawiatury. Focus poruszania się pomocą klawiatury będzie sekwencyjny. Nie będzie na stronie żadnych mechanizmów automatycznego odświeżania okna ani zawartości. Każdy element nie będący tekstem a wymagający interakcji lub lokalizacji przez użytkownika, taki jak figura, kolor, obraz itp. będzie dodatkowo opisany tekstowo (o ile jest taka możliwość i nie zmieni to przekazu).</w:t>
      </w:r>
    </w:p>
    <w:p w14:paraId="4EFF8508" w14:textId="77777777" w:rsidR="003A44C7" w:rsidRPr="00442BC9" w:rsidRDefault="003A44C7" w:rsidP="003A44C7">
      <w:pPr>
        <w:suppressAutoHyphens/>
        <w:ind w:left="720"/>
        <w:jc w:val="both"/>
        <w:rPr>
          <w:rFonts w:ascii="Cambria" w:hAnsi="Cambria"/>
          <w:bCs/>
          <w:sz w:val="22"/>
          <w:szCs w:val="22"/>
          <w:lang w:eastAsia="ar-SA"/>
        </w:rPr>
      </w:pPr>
    </w:p>
    <w:p w14:paraId="52E56131" w14:textId="77777777" w:rsidR="00E42559" w:rsidRPr="00442BC9" w:rsidRDefault="00E42559" w:rsidP="00E42559">
      <w:pPr>
        <w:suppressAutoHyphens/>
        <w:ind w:left="720"/>
        <w:jc w:val="both"/>
        <w:rPr>
          <w:rFonts w:ascii="Cambria" w:hAnsi="Cambria"/>
          <w:bCs/>
          <w:sz w:val="22"/>
          <w:szCs w:val="22"/>
          <w:lang w:eastAsia="ar-SA"/>
        </w:rPr>
      </w:pPr>
      <w:r w:rsidRPr="00442BC9">
        <w:rPr>
          <w:rFonts w:ascii="Cambria" w:hAnsi="Cambria"/>
          <w:bCs/>
          <w:sz w:val="22"/>
          <w:szCs w:val="22"/>
          <w:lang w:eastAsia="ar-SA"/>
        </w:rPr>
        <w:t>Strona będzie wykonana w języku polskim. Każda podstrona będzie posiadać własny widoczny  odpowiedni do treści tytuł oraz nagłówek lub etykietę (w zależności od potrzeb). Ścieżka do elementu, w którym się znajdujemy będzie widoczna na pasku przeglądarki.</w:t>
      </w:r>
    </w:p>
    <w:p w14:paraId="44CE845E" w14:textId="77777777" w:rsidR="00E42559" w:rsidRPr="00442BC9" w:rsidRDefault="00E42559" w:rsidP="00E42559">
      <w:pPr>
        <w:suppressAutoHyphens/>
        <w:ind w:left="720"/>
        <w:jc w:val="both"/>
        <w:rPr>
          <w:rFonts w:ascii="Cambria" w:hAnsi="Cambria"/>
          <w:bCs/>
          <w:sz w:val="22"/>
          <w:szCs w:val="22"/>
          <w:lang w:eastAsia="ar-SA"/>
        </w:rPr>
      </w:pPr>
      <w:r w:rsidRPr="00442BC9">
        <w:rPr>
          <w:rFonts w:ascii="Cambria" w:hAnsi="Cambria"/>
          <w:bCs/>
          <w:sz w:val="22"/>
          <w:szCs w:val="22"/>
          <w:lang w:eastAsia="ar-SA"/>
        </w:rPr>
        <w:t>Strona będzie składać się z sekcji menu, sekcji wyszukiwania, sekcji zawartości, stopki informacyjnej oraz sekcji nagłówka.</w:t>
      </w:r>
    </w:p>
    <w:p w14:paraId="41B8F5BF" w14:textId="6CA850E0" w:rsidR="00E42559" w:rsidRDefault="00E42559" w:rsidP="00E42559">
      <w:pPr>
        <w:suppressAutoHyphens/>
        <w:ind w:left="720"/>
        <w:jc w:val="both"/>
        <w:rPr>
          <w:rFonts w:ascii="Cambria" w:hAnsi="Cambria"/>
          <w:bCs/>
          <w:sz w:val="22"/>
          <w:szCs w:val="22"/>
          <w:lang w:eastAsia="ar-SA"/>
        </w:rPr>
      </w:pPr>
      <w:r w:rsidRPr="00442BC9">
        <w:rPr>
          <w:rFonts w:ascii="Cambria" w:hAnsi="Cambria"/>
          <w:bCs/>
          <w:sz w:val="22"/>
          <w:szCs w:val="22"/>
          <w:lang w:eastAsia="ar-SA"/>
        </w:rPr>
        <w:t>Sekcja menu będzie przedstawiona w postaci statycznego horyzontalnego paska menu. Jeśli pod wskazaną</w:t>
      </w:r>
      <w:r>
        <w:rPr>
          <w:rFonts w:ascii="Cambria" w:hAnsi="Cambria"/>
          <w:bCs/>
          <w:sz w:val="22"/>
          <w:szCs w:val="22"/>
          <w:lang w:eastAsia="ar-SA"/>
        </w:rPr>
        <w:t xml:space="preserve"> pozycją dostępne będą elementy dodatkowe zostaną one przedstawione w postaci wertykalnej rozwijającej się listy opcji. Wybór opcji z menu będzie zmieniał zawartość przedstawianą w sekcji zawartości lub bezpośrednio otwierał w nowej zakładce przeglądarki stronę zakodowaną pod wybraną opcją menu. Sekcja menu będzie dodatkowo zawierała stały (możliwy do wyłączenia, ale nie usunięcia) element odnoszący się do formularza kontaktowego. Formularz kontaktowy będzie dodatkowo zabezpieczony za pomocą CAPTHA, w celu weryfikacji czy dane nie są wprowadzane za pomocą automatu. Jeśli podczas wprowadzania danych do formularza i jego wysyłki pojawią się błędy użytkownik zostanie o tym poinformowany w postaci stosownego komunikatu. Dane takie jak np. adres e-mail będą weryfikowane pod kątem poprawności, a każde pole będzie odpowiednio opisane. </w:t>
      </w:r>
    </w:p>
    <w:p w14:paraId="10338914" w14:textId="77777777" w:rsidR="003A44C7" w:rsidRDefault="003A44C7" w:rsidP="00E42559">
      <w:pPr>
        <w:suppressAutoHyphens/>
        <w:ind w:left="720"/>
        <w:jc w:val="both"/>
        <w:rPr>
          <w:rFonts w:ascii="Cambria" w:hAnsi="Cambria"/>
          <w:bCs/>
          <w:sz w:val="22"/>
          <w:szCs w:val="22"/>
          <w:lang w:eastAsia="ar-SA"/>
        </w:rPr>
      </w:pPr>
    </w:p>
    <w:p w14:paraId="6FB873EE" w14:textId="241E86BB" w:rsidR="00E42559" w:rsidRPr="003818EF" w:rsidRDefault="00E42559" w:rsidP="00E42559">
      <w:pPr>
        <w:suppressAutoHyphens/>
        <w:ind w:left="720"/>
        <w:jc w:val="both"/>
        <w:rPr>
          <w:rFonts w:ascii="Cambria" w:hAnsi="Cambria"/>
          <w:bCs/>
          <w:sz w:val="22"/>
          <w:szCs w:val="22"/>
          <w:lang w:eastAsia="ar-SA"/>
        </w:rPr>
      </w:pPr>
      <w:r>
        <w:rPr>
          <w:rFonts w:ascii="Cambria" w:hAnsi="Cambria"/>
          <w:bCs/>
          <w:sz w:val="22"/>
          <w:szCs w:val="22"/>
          <w:lang w:eastAsia="ar-SA"/>
        </w:rPr>
        <w:t xml:space="preserve">Administrator strony będzie miał możliwość edycji, dodawania oraz usuwania elementów znajdujących się w sekcji menu oraz akcji powiązanych z poszczególnymi jej elementami. </w:t>
      </w:r>
      <w:r w:rsidRPr="003818EF">
        <w:rPr>
          <w:rFonts w:ascii="Cambria" w:hAnsi="Cambria"/>
          <w:bCs/>
          <w:sz w:val="22"/>
          <w:szCs w:val="22"/>
          <w:lang w:eastAsia="ar-SA"/>
        </w:rPr>
        <w:t>Operacje te będą dostępne ze specjalnego panelu administracyjnego zawartego w rozwiązaniu operacyjnym przygotowanym dla Zamawiającego.</w:t>
      </w:r>
    </w:p>
    <w:p w14:paraId="3F2FD6AC" w14:textId="77777777" w:rsidR="0081202C" w:rsidRPr="003818EF" w:rsidRDefault="0081202C" w:rsidP="00E42559">
      <w:pPr>
        <w:suppressAutoHyphens/>
        <w:ind w:left="720"/>
        <w:jc w:val="both"/>
        <w:rPr>
          <w:rFonts w:ascii="Cambria" w:hAnsi="Cambria"/>
          <w:bCs/>
          <w:sz w:val="22"/>
          <w:szCs w:val="22"/>
          <w:lang w:eastAsia="ar-SA"/>
        </w:rPr>
      </w:pPr>
      <w:r w:rsidRPr="003818EF">
        <w:rPr>
          <w:rFonts w:ascii="Cambria" w:hAnsi="Cambria"/>
          <w:bCs/>
          <w:sz w:val="22"/>
          <w:szCs w:val="22"/>
          <w:lang w:eastAsia="ar-SA"/>
        </w:rPr>
        <w:t>Sekcja wyszukiwania będzie składać się z odpowiednio opisanego narzędzia pozwalającego znaleźć elementy zawartości na stronie zawierające wprowadzoną frazę.</w:t>
      </w:r>
    </w:p>
    <w:p w14:paraId="12445F9C" w14:textId="294B4BD1" w:rsidR="00E42559" w:rsidRPr="003818EF" w:rsidRDefault="00E42559" w:rsidP="00E42559">
      <w:pPr>
        <w:suppressAutoHyphens/>
        <w:ind w:left="720"/>
        <w:jc w:val="both"/>
        <w:rPr>
          <w:rFonts w:ascii="Cambria" w:hAnsi="Cambria"/>
          <w:bCs/>
          <w:sz w:val="22"/>
          <w:szCs w:val="22"/>
          <w:lang w:eastAsia="ar-SA"/>
        </w:rPr>
      </w:pPr>
      <w:r w:rsidRPr="003818EF">
        <w:rPr>
          <w:rFonts w:ascii="Cambria" w:hAnsi="Cambria"/>
          <w:bCs/>
          <w:sz w:val="22"/>
          <w:szCs w:val="22"/>
          <w:lang w:eastAsia="ar-SA"/>
        </w:rPr>
        <w:t xml:space="preserve"> Zapewni to możliwość przeniesienia się z jednego miejsca do wielu innych powiązanych z wyszukiwanym zagadnieniem informacji (dostępnych również poprzez menu).   </w:t>
      </w:r>
    </w:p>
    <w:p w14:paraId="641497BF" w14:textId="77777777" w:rsidR="00E42559" w:rsidRDefault="00E42559" w:rsidP="00E42559">
      <w:pPr>
        <w:suppressAutoHyphens/>
        <w:ind w:left="720"/>
        <w:jc w:val="both"/>
        <w:rPr>
          <w:rFonts w:ascii="Cambria" w:hAnsi="Cambria"/>
          <w:bCs/>
          <w:sz w:val="22"/>
          <w:szCs w:val="22"/>
          <w:lang w:eastAsia="ar-SA"/>
        </w:rPr>
      </w:pPr>
      <w:r w:rsidRPr="003818EF">
        <w:rPr>
          <w:rFonts w:ascii="Cambria" w:hAnsi="Cambria"/>
          <w:bCs/>
          <w:sz w:val="22"/>
          <w:szCs w:val="22"/>
          <w:lang w:eastAsia="ar-SA"/>
        </w:rPr>
        <w:t>Sekcja zawartości będzie składać się z zestawu stron html zawierających informacje, odnośniki lub/i zdjęcia, które będą uzupełniane przez administratora portalu. Wprowadzanie nowej zawartości, usuwanie lub modyfikowanie jej będzie wykonywane również w wyżej wymienionym panelu administratora</w:t>
      </w:r>
      <w:r>
        <w:rPr>
          <w:rFonts w:ascii="Cambria" w:hAnsi="Cambria"/>
          <w:bCs/>
          <w:sz w:val="22"/>
          <w:szCs w:val="22"/>
          <w:lang w:eastAsia="ar-SA"/>
        </w:rPr>
        <w:t xml:space="preserve">. </w:t>
      </w:r>
    </w:p>
    <w:p w14:paraId="050E5D72" w14:textId="77777777" w:rsidR="00E42559" w:rsidRDefault="00E42559" w:rsidP="00E42559">
      <w:pPr>
        <w:suppressAutoHyphens/>
        <w:ind w:left="720"/>
        <w:jc w:val="both"/>
        <w:rPr>
          <w:rFonts w:ascii="Cambria" w:hAnsi="Cambria"/>
          <w:bCs/>
          <w:sz w:val="22"/>
          <w:szCs w:val="22"/>
          <w:lang w:eastAsia="ar-SA"/>
        </w:rPr>
      </w:pPr>
      <w:r>
        <w:rPr>
          <w:rFonts w:ascii="Cambria" w:hAnsi="Cambria"/>
          <w:bCs/>
          <w:sz w:val="22"/>
          <w:szCs w:val="22"/>
          <w:lang w:eastAsia="ar-SA"/>
        </w:rPr>
        <w:lastRenderedPageBreak/>
        <w:t>Sekcja stopki będzie zawierać linki, wymagane przez Zamawiającego ikonografiki/zdjęcia oraz linki/odnośniki. Linki będą zawierały cel linku (o ile to możliwe) w swoim tekście. Elementy stopki będą również konfigurowalne za pomocą panelu administratora. Sekcja stopki będzie stała dla całej strony niezależnie od innych sekcji.</w:t>
      </w:r>
    </w:p>
    <w:p w14:paraId="132396D7" w14:textId="7FA1B80B" w:rsidR="00E42559" w:rsidRPr="003818EF" w:rsidRDefault="00E42559" w:rsidP="00E42559">
      <w:pPr>
        <w:suppressAutoHyphens/>
        <w:ind w:left="720"/>
        <w:jc w:val="both"/>
        <w:rPr>
          <w:rFonts w:ascii="Cambria" w:hAnsi="Cambria"/>
          <w:bCs/>
          <w:sz w:val="22"/>
          <w:szCs w:val="22"/>
          <w:lang w:eastAsia="ar-SA"/>
        </w:rPr>
      </w:pPr>
      <w:r>
        <w:rPr>
          <w:rFonts w:ascii="Cambria" w:hAnsi="Cambria"/>
          <w:bCs/>
          <w:sz w:val="22"/>
          <w:szCs w:val="22"/>
          <w:lang w:eastAsia="ar-SA"/>
        </w:rPr>
        <w:t xml:space="preserve">Sekcja nagłówka będzie wyświetlana pod lub nad (w zależności od ustawień) sekcją menu. Będzie to element stały strony podobnie jak sekcja stopki. Poza elementami zawartości możliwymi do konfiguracji (stały tekst, slider) sekcja nagłówka będzie zawierać opcje związane z modyfikacją wyświetlania i postrzegania zawartości przedstawianych na stronie dla osób niepełnosprawnych (takie jak zmiana rozmiarów czcionek, zmiana kontrastów). Jeśli w sekcji nagłówka wystąpi slider będzie on pozwalał na poruszanie się po przedstawianych </w:t>
      </w:r>
      <w:r w:rsidRPr="003818EF">
        <w:rPr>
          <w:rFonts w:ascii="Cambria" w:hAnsi="Cambria"/>
          <w:bCs/>
          <w:sz w:val="22"/>
          <w:szCs w:val="22"/>
          <w:lang w:eastAsia="ar-SA"/>
        </w:rPr>
        <w:t xml:space="preserve">slajdach.   </w:t>
      </w:r>
    </w:p>
    <w:p w14:paraId="7A1E8922" w14:textId="77777777" w:rsidR="0081202C" w:rsidRPr="003818EF" w:rsidRDefault="0081202C" w:rsidP="00E42559">
      <w:pPr>
        <w:suppressAutoHyphens/>
        <w:ind w:left="720"/>
        <w:jc w:val="both"/>
        <w:rPr>
          <w:rFonts w:ascii="Cambria" w:hAnsi="Cambria"/>
          <w:bCs/>
          <w:sz w:val="22"/>
          <w:szCs w:val="22"/>
          <w:lang w:eastAsia="ar-SA"/>
        </w:rPr>
      </w:pPr>
    </w:p>
    <w:p w14:paraId="5FE55A58" w14:textId="77777777" w:rsidR="0081202C" w:rsidRPr="003818EF" w:rsidRDefault="0081202C" w:rsidP="0081202C">
      <w:pPr>
        <w:ind w:left="709"/>
        <w:contextualSpacing/>
        <w:jc w:val="both"/>
        <w:rPr>
          <w:rFonts w:ascii="Cambria" w:hAnsi="Cambria"/>
          <w:bCs/>
          <w:sz w:val="22"/>
          <w:szCs w:val="22"/>
          <w:lang w:eastAsia="ar-SA"/>
        </w:rPr>
      </w:pPr>
      <w:r w:rsidRPr="003818EF">
        <w:rPr>
          <w:rFonts w:ascii="Cambria" w:hAnsi="Cambria"/>
          <w:bCs/>
          <w:sz w:val="22"/>
          <w:szCs w:val="22"/>
          <w:lang w:eastAsia="ar-SA"/>
        </w:rPr>
        <w:t>Załącznikiem do niniejszego OPZ jest Mapa Strony Internetowej, wg której Wykonawca zobowiązany jest zbudować Stronę Internetową. Jednocześnie Zamawiający informuje, że Wykonawca zobowiązany będzie przed wykonaniem Strony Internetowej do przedstawienia Zamawiającemu propozycji szablonów stron internetowych i uzyskania dla niego akceptacji Zamawiającego.</w:t>
      </w:r>
    </w:p>
    <w:p w14:paraId="007FE966" w14:textId="7CC7C565" w:rsidR="0081202C" w:rsidRPr="003818EF" w:rsidRDefault="0081202C" w:rsidP="0081202C">
      <w:pPr>
        <w:suppressAutoHyphens/>
        <w:ind w:left="720"/>
        <w:jc w:val="both"/>
        <w:rPr>
          <w:rFonts w:ascii="Cambria" w:hAnsi="Cambria"/>
          <w:bCs/>
          <w:sz w:val="22"/>
          <w:szCs w:val="22"/>
          <w:lang w:eastAsia="ar-SA"/>
        </w:rPr>
      </w:pPr>
      <w:r w:rsidRPr="003818EF">
        <w:rPr>
          <w:rFonts w:ascii="Cambria" w:hAnsi="Cambria"/>
          <w:bCs/>
          <w:sz w:val="22"/>
          <w:szCs w:val="22"/>
          <w:lang w:eastAsia="ar-SA"/>
        </w:rPr>
        <w:t>Zamawiający na etapie realizacji zamówienia zastrzega sobie prawo do dokonania ewentualnej modyfikacji przedstawionej „Mapy Strony Internetowej” w zakresie nazw zakładek i podstron. Za przygotowanie treści merytorycznych do zamieszczenia przez Wykonawcę na budowanej Stronie Internetowej odpowiada Zamawiający.</w:t>
      </w:r>
    </w:p>
    <w:p w14:paraId="34344BCF" w14:textId="66AFFC50" w:rsidR="004208E5" w:rsidRDefault="004208E5" w:rsidP="00E42559">
      <w:pPr>
        <w:suppressAutoHyphens/>
        <w:spacing w:before="240"/>
        <w:ind w:left="720"/>
        <w:jc w:val="both"/>
        <w:rPr>
          <w:rFonts w:ascii="Cambria" w:hAnsi="Cambria"/>
          <w:bCs/>
          <w:sz w:val="22"/>
          <w:szCs w:val="22"/>
          <w:lang w:eastAsia="ar-SA"/>
        </w:rPr>
      </w:pPr>
      <w:r w:rsidRPr="003818EF">
        <w:rPr>
          <w:rFonts w:ascii="Cambria" w:hAnsi="Cambria"/>
          <w:bCs/>
          <w:sz w:val="22"/>
          <w:szCs w:val="22"/>
          <w:lang w:eastAsia="ar-SA"/>
        </w:rPr>
        <w:t>Interfejs i treści nowej strony internetowej będą projektowane i budowane z uwzględnieniem wytycznych Web Content Accesibility Guidelines 2.0 (WCAG 2.0), co najmniej na poziomie wskazanym w Rozporządzeniu Rady Ministrów z dnia 12.04.2012 r. w sprawie Krajowych Ram Interoperacyjności, minimalnych wymagań dla rejestrów publicznych i wymiany informacji w</w:t>
      </w:r>
      <w:r w:rsidRPr="004208E5">
        <w:rPr>
          <w:rFonts w:ascii="Cambria" w:hAnsi="Cambria"/>
          <w:bCs/>
          <w:sz w:val="22"/>
          <w:szCs w:val="22"/>
          <w:lang w:eastAsia="ar-SA"/>
        </w:rPr>
        <w:t xml:space="preserve"> postaci elektronicznej oraz minimalnych wymagań dla systemów teleinformatycznych </w:t>
      </w:r>
      <w:r w:rsidR="003467A1">
        <w:rPr>
          <w:rFonts w:ascii="Cambria" w:hAnsi="Cambria"/>
          <w:bCs/>
          <w:sz w:val="22"/>
          <w:szCs w:val="22"/>
          <w:lang w:eastAsia="ar-SA"/>
        </w:rPr>
        <w:t xml:space="preserve">(Rozporządzenie KRI) </w:t>
      </w:r>
      <w:r w:rsidRPr="00FA25BA">
        <w:rPr>
          <w:rFonts w:ascii="Cambria" w:hAnsi="Cambria"/>
          <w:b/>
          <w:bCs/>
          <w:sz w:val="22"/>
          <w:szCs w:val="22"/>
          <w:u w:val="single"/>
          <w:lang w:eastAsia="ar-SA"/>
        </w:rPr>
        <w:t>z uwzględnieniem zmian związanych z WCAG 2.1</w:t>
      </w:r>
      <w:r w:rsidRPr="004208E5">
        <w:rPr>
          <w:rFonts w:ascii="Cambria" w:hAnsi="Cambria"/>
          <w:bCs/>
          <w:sz w:val="22"/>
          <w:szCs w:val="22"/>
          <w:lang w:eastAsia="ar-SA"/>
        </w:rPr>
        <w:t xml:space="preserve"> zawartymi w załączniku do Ustawy z dnia 4 kwietnia 2019 r. o dostępności cyfrowej stron internetowych i aplikacji mobilnych podmiotów publicznych Dz.U. z 2019 roku poz. 848.</w:t>
      </w:r>
    </w:p>
    <w:p w14:paraId="20BF9807" w14:textId="3CDDCC52" w:rsidR="00C81B29" w:rsidRDefault="00C81B29" w:rsidP="00E42559">
      <w:pPr>
        <w:suppressAutoHyphens/>
        <w:spacing w:before="240"/>
        <w:ind w:left="720"/>
        <w:jc w:val="both"/>
        <w:rPr>
          <w:rFonts w:ascii="Cambria" w:hAnsi="Cambria"/>
          <w:bCs/>
          <w:sz w:val="22"/>
          <w:szCs w:val="22"/>
          <w:lang w:eastAsia="ar-SA"/>
        </w:rPr>
      </w:pPr>
      <w:r w:rsidRPr="00C81B29">
        <w:rPr>
          <w:rFonts w:ascii="Cambria" w:hAnsi="Cambria"/>
          <w:bCs/>
          <w:sz w:val="22"/>
          <w:szCs w:val="22"/>
          <w:lang w:eastAsia="ar-SA"/>
        </w:rPr>
        <w:t xml:space="preserve">Szczegółowe zalecenia w zakresie dostępności dla osób niepełnosprawnych określone przez standard Web Content Accessibility Guidelines 2.1 (WCAG) można znaleźć w języku angielskim, w Internecie pod adresem </w:t>
      </w:r>
      <w:hyperlink r:id="rId12" w:history="1">
        <w:r w:rsidR="00EF31DE" w:rsidRPr="00BA4D4A">
          <w:rPr>
            <w:rStyle w:val="Hipercze"/>
            <w:rFonts w:ascii="Cambria" w:hAnsi="Cambria"/>
            <w:bCs/>
            <w:sz w:val="22"/>
            <w:szCs w:val="22"/>
            <w:lang w:eastAsia="ar-SA"/>
          </w:rPr>
          <w:t>https://www.w3.org/TR/WCAG21/</w:t>
        </w:r>
      </w:hyperlink>
      <w:r w:rsidRPr="00C81B29">
        <w:rPr>
          <w:rFonts w:ascii="Cambria" w:hAnsi="Cambria"/>
          <w:bCs/>
          <w:sz w:val="22"/>
          <w:szCs w:val="22"/>
          <w:lang w:eastAsia="ar-SA"/>
        </w:rPr>
        <w:t>.</w:t>
      </w:r>
    </w:p>
    <w:p w14:paraId="0B77AC72" w14:textId="77777777" w:rsidR="004208E5" w:rsidRDefault="00C81B29" w:rsidP="00E42559">
      <w:pPr>
        <w:suppressAutoHyphens/>
        <w:spacing w:before="240"/>
        <w:ind w:left="720"/>
        <w:jc w:val="both"/>
        <w:rPr>
          <w:rFonts w:ascii="Cambria" w:hAnsi="Cambria"/>
          <w:bCs/>
          <w:sz w:val="22"/>
          <w:szCs w:val="22"/>
          <w:lang w:eastAsia="ar-SA"/>
        </w:rPr>
      </w:pPr>
      <w:r w:rsidRPr="00C81B29">
        <w:rPr>
          <w:rFonts w:ascii="Cambria" w:hAnsi="Cambria"/>
          <w:bCs/>
          <w:sz w:val="22"/>
          <w:szCs w:val="22"/>
          <w:lang w:eastAsia="ar-SA"/>
        </w:rPr>
        <w:t xml:space="preserve">Wykonawca wraz z serwisem dostarczy Zamawiającemu zintegrowany z serwisem edytor treści zgodny z zaleceniami </w:t>
      </w:r>
      <w:hyperlink r:id="rId13" w:history="1">
        <w:r w:rsidRPr="00C81B29">
          <w:rPr>
            <w:rStyle w:val="Hipercze"/>
            <w:rFonts w:ascii="Cambria" w:hAnsi="Cambria"/>
            <w:bCs/>
            <w:sz w:val="22"/>
            <w:szCs w:val="22"/>
            <w:lang w:eastAsia="ar-SA"/>
          </w:rPr>
          <w:t>ATAG 2.0 (ang. Authoring Tool Accessibility Guidelines)</w:t>
        </w:r>
      </w:hyperlink>
      <w:r w:rsidRPr="00C81B29">
        <w:rPr>
          <w:rFonts w:ascii="Cambria" w:hAnsi="Cambria"/>
          <w:bCs/>
          <w:sz w:val="22"/>
          <w:szCs w:val="22"/>
          <w:lang w:eastAsia="ar-SA"/>
        </w:rPr>
        <w:t xml:space="preserve">. </w:t>
      </w:r>
    </w:p>
    <w:p w14:paraId="00211D4E" w14:textId="091F438B" w:rsidR="00C81B29" w:rsidRDefault="00C81B29" w:rsidP="00E42559">
      <w:pPr>
        <w:suppressAutoHyphens/>
        <w:spacing w:before="240"/>
        <w:ind w:left="720"/>
        <w:jc w:val="both"/>
        <w:rPr>
          <w:rFonts w:ascii="Cambria" w:hAnsi="Cambria"/>
          <w:bCs/>
          <w:sz w:val="22"/>
          <w:szCs w:val="22"/>
          <w:lang w:eastAsia="ar-SA"/>
        </w:rPr>
      </w:pPr>
      <w:r w:rsidRPr="00C81B29">
        <w:rPr>
          <w:rFonts w:ascii="Cambria" w:hAnsi="Cambria"/>
          <w:bCs/>
          <w:sz w:val="22"/>
          <w:szCs w:val="22"/>
          <w:lang w:eastAsia="ar-SA"/>
        </w:rPr>
        <w:t>Zaproponowane rozwiązanie musi wspierać między innymi tworzenie semantycznych elementów HTML, takich jak: nagłówki, listy wypunktowane, tytuły podstron. Edytor ponadto powinien zawierać następujące funkcjonalności: wyrównywanie bloków tekstu do danej strony, dodawanie opisów alternatywnych do elementów graficznych oraz tytułów do linków, a także umożliwiać zmianę definicji języka dla całych podstron lub pojedynczych wyrazów czy zwrotów.</w:t>
      </w:r>
    </w:p>
    <w:p w14:paraId="164D6919" w14:textId="1999D3A5" w:rsidR="004208E5" w:rsidRPr="004208E5" w:rsidRDefault="004208E5" w:rsidP="004208E5">
      <w:pPr>
        <w:suppressAutoHyphens/>
        <w:spacing w:before="240"/>
        <w:ind w:left="720"/>
        <w:jc w:val="both"/>
        <w:rPr>
          <w:rFonts w:ascii="Cambria" w:hAnsi="Cambria"/>
          <w:b/>
          <w:bCs/>
          <w:sz w:val="22"/>
          <w:szCs w:val="22"/>
          <w:lang w:eastAsia="ar-SA"/>
        </w:rPr>
      </w:pPr>
      <w:r w:rsidRPr="004208E5">
        <w:rPr>
          <w:rFonts w:ascii="Cambria" w:hAnsi="Cambria"/>
          <w:b/>
          <w:bCs/>
          <w:sz w:val="22"/>
          <w:szCs w:val="22"/>
          <w:lang w:eastAsia="ar-SA"/>
        </w:rPr>
        <w:t xml:space="preserve">Zgodność </w:t>
      </w:r>
      <w:r w:rsidR="003F0913">
        <w:rPr>
          <w:rFonts w:ascii="Cambria" w:hAnsi="Cambria"/>
          <w:b/>
          <w:bCs/>
          <w:sz w:val="22"/>
          <w:szCs w:val="22"/>
          <w:lang w:eastAsia="ar-SA"/>
        </w:rPr>
        <w:t xml:space="preserve">projektowanej Strony Internetowej </w:t>
      </w:r>
      <w:r w:rsidRPr="004208E5">
        <w:rPr>
          <w:rFonts w:ascii="Cambria" w:hAnsi="Cambria"/>
          <w:b/>
          <w:bCs/>
          <w:sz w:val="22"/>
          <w:szCs w:val="22"/>
          <w:lang w:eastAsia="ar-SA"/>
        </w:rPr>
        <w:t>z wytycznymi WCAG 2.0:</w:t>
      </w:r>
    </w:p>
    <w:p w14:paraId="32C5A69F" w14:textId="77777777" w:rsidR="004208E5" w:rsidRPr="004208E5" w:rsidRDefault="004208E5" w:rsidP="007C2126">
      <w:pPr>
        <w:numPr>
          <w:ilvl w:val="0"/>
          <w:numId w:val="208"/>
        </w:numPr>
        <w:suppressAutoHyphens/>
        <w:spacing w:before="240"/>
        <w:jc w:val="both"/>
        <w:rPr>
          <w:rFonts w:ascii="Cambria" w:hAnsi="Cambria"/>
          <w:bCs/>
          <w:sz w:val="22"/>
          <w:szCs w:val="22"/>
          <w:lang w:eastAsia="ar-SA"/>
        </w:rPr>
      </w:pPr>
      <w:r w:rsidRPr="004208E5">
        <w:rPr>
          <w:rFonts w:ascii="Cambria" w:hAnsi="Cambria"/>
          <w:b/>
          <w:bCs/>
          <w:sz w:val="22"/>
          <w:szCs w:val="22"/>
          <w:lang w:eastAsia="ar-SA"/>
        </w:rPr>
        <w:t>Tekst alternatywny</w:t>
      </w:r>
      <w:r w:rsidRPr="004208E5">
        <w:rPr>
          <w:rFonts w:ascii="Cambria" w:hAnsi="Cambria"/>
          <w:bCs/>
          <w:sz w:val="22"/>
          <w:szCs w:val="22"/>
          <w:lang w:eastAsia="ar-SA"/>
        </w:rPr>
        <w:t xml:space="preserve"> – każda treść niebędąca tekstem będzie uzupełniona tekstem alternatywnym. Dotyczy to elementów takich jak: fotografie, grafiki, filmy, aplety i inne elementy. Tekst alternatywny przekazywać będzie informacje o tym, co zawiera dany element. Tworzyć się go będzie w ten sam sposób, jak podczas opisywania elementu graficznego przez telefon lub osobie niewidomej. </w:t>
      </w:r>
    </w:p>
    <w:p w14:paraId="6395E0A0" w14:textId="77777777" w:rsidR="004208E5" w:rsidRPr="004208E5" w:rsidRDefault="004208E5" w:rsidP="007C2126">
      <w:pPr>
        <w:numPr>
          <w:ilvl w:val="0"/>
          <w:numId w:val="208"/>
        </w:numPr>
        <w:suppressAutoHyphens/>
        <w:spacing w:before="240"/>
        <w:jc w:val="both"/>
        <w:rPr>
          <w:rFonts w:ascii="Cambria" w:hAnsi="Cambria"/>
          <w:bCs/>
          <w:sz w:val="22"/>
          <w:szCs w:val="22"/>
          <w:lang w:eastAsia="ar-SA"/>
        </w:rPr>
      </w:pPr>
      <w:r w:rsidRPr="004208E5">
        <w:rPr>
          <w:rFonts w:ascii="Cambria" w:hAnsi="Cambria"/>
          <w:b/>
          <w:bCs/>
          <w:sz w:val="22"/>
          <w:szCs w:val="22"/>
          <w:lang w:eastAsia="ar-SA"/>
        </w:rPr>
        <w:lastRenderedPageBreak/>
        <w:t>Alternatywa dla multimediów</w:t>
      </w:r>
      <w:r w:rsidRPr="004208E5">
        <w:rPr>
          <w:rFonts w:ascii="Cambria" w:hAnsi="Cambria"/>
          <w:bCs/>
          <w:sz w:val="22"/>
          <w:szCs w:val="22"/>
          <w:lang w:eastAsia="ar-SA"/>
        </w:rPr>
        <w:t xml:space="preserve"> – nagrane materiały zawierające tylko dźwięk lub tylko obraz będą zaopatrzone w transkrypcję tekstową lub audiodeskrypcję. Będą one obejmować pełne informacje na temat zawartości dźwiękowej lub wizualnej materiału, zsynchronizowane z materiałem za pomocą znaczników czasu. Nagrania dźwiękowe (audycje, wywiady, przemówienia itp.) będą uzupełnione o zsynchronizowane napisy. To rozwiązanie będzie skierowane do niesłyszących użytkowników, którzy nie są w stanie usłyszeć informacji dźwiękowej. Nagrania audiowizualne będą zaopatrzone w audiodeskrypcję, czyli w dodatkową ścieżkę dźwiękową, na której lektor opisuje to, co widać na ekranie. </w:t>
      </w:r>
    </w:p>
    <w:p w14:paraId="07D7432E" w14:textId="77777777" w:rsidR="004208E5" w:rsidRPr="004208E5" w:rsidRDefault="004208E5" w:rsidP="007C2126">
      <w:pPr>
        <w:numPr>
          <w:ilvl w:val="0"/>
          <w:numId w:val="208"/>
        </w:numPr>
        <w:suppressAutoHyphens/>
        <w:spacing w:before="240"/>
        <w:jc w:val="both"/>
        <w:rPr>
          <w:rFonts w:ascii="Cambria" w:hAnsi="Cambria"/>
          <w:bCs/>
          <w:sz w:val="22"/>
          <w:szCs w:val="22"/>
          <w:lang w:eastAsia="ar-SA"/>
        </w:rPr>
      </w:pPr>
      <w:r w:rsidRPr="004208E5">
        <w:rPr>
          <w:rFonts w:ascii="Cambria" w:hAnsi="Cambria"/>
          <w:b/>
          <w:bCs/>
          <w:sz w:val="22"/>
          <w:szCs w:val="22"/>
          <w:lang w:eastAsia="ar-SA"/>
        </w:rPr>
        <w:t>Informacja możliwa do adaptacji</w:t>
      </w:r>
      <w:r w:rsidRPr="004208E5">
        <w:rPr>
          <w:rFonts w:ascii="Cambria" w:hAnsi="Cambria"/>
          <w:bCs/>
          <w:sz w:val="22"/>
          <w:szCs w:val="22"/>
          <w:lang w:eastAsia="ar-SA"/>
        </w:rPr>
        <w:t xml:space="preserve"> – zgodnie z wymaganiami struktura i relacje pomiędzy elementami będą zaprogramowane lub opisane tekstem. W praktyce oznacza to, że elementy dokumentu będą tworzone za pomocą odpowiednich technik. Prawidłowa kolejność informacji będzie odpowiednio zaprogramowana. W ten sposób użytkownik będzie mógł prawidłowo wypełnić formularz na stronie internetowej lub odczytać dwukolumnowy tekst w pliku .pdf. Instrukcje skierowane do użytkownika będą opierać się tylko na opisie wyglądu danego elementu (kształt, lokalizacja, dźwięk, wielkość). Ponieważ nie każdy użytkownik postrzega wszystkie elementy na stronie internetowej, to informacje w rodzaju „w prawym górnym rogu”, „czerwony przycisk”, „zębate kółko” itp. nie będą dostatecznie zrozumiałe. </w:t>
      </w:r>
    </w:p>
    <w:p w14:paraId="6EA9077E" w14:textId="77777777" w:rsidR="004208E5" w:rsidRDefault="004208E5" w:rsidP="007C2126">
      <w:pPr>
        <w:numPr>
          <w:ilvl w:val="0"/>
          <w:numId w:val="208"/>
        </w:numPr>
        <w:suppressAutoHyphens/>
        <w:spacing w:before="240"/>
        <w:jc w:val="both"/>
        <w:rPr>
          <w:rFonts w:ascii="Cambria" w:hAnsi="Cambria"/>
          <w:bCs/>
          <w:sz w:val="22"/>
          <w:szCs w:val="22"/>
          <w:lang w:eastAsia="ar-SA"/>
        </w:rPr>
      </w:pPr>
      <w:r w:rsidRPr="004208E5">
        <w:rPr>
          <w:rFonts w:ascii="Cambria" w:hAnsi="Cambria"/>
          <w:b/>
          <w:bCs/>
          <w:sz w:val="22"/>
          <w:szCs w:val="22"/>
          <w:lang w:eastAsia="ar-SA"/>
        </w:rPr>
        <w:t>Możliwość oddzielenia informacji od tła</w:t>
      </w:r>
      <w:r w:rsidRPr="004208E5">
        <w:rPr>
          <w:rFonts w:ascii="Cambria" w:hAnsi="Cambria"/>
          <w:bCs/>
          <w:sz w:val="22"/>
          <w:szCs w:val="22"/>
          <w:lang w:eastAsia="ar-SA"/>
        </w:rPr>
        <w:t xml:space="preserve"> – ważne informacje nie będą sygnalizowane wyłącznie poprzez inny kolor napisów. Wyróżnianie kolorem istotnych informacji (np. zaznaczanie błędów na czerwono) może pozostać niezauważone przez dużą grupę użytkowników, dlatego też tego rodzaju informacje będą wyróżnione także na inne sposoby, np. poprzez zmianę kroju pisma lub dodatkową informację tekstową. Dźwięk odtwarzany dłużej niż trzy sekundy będzie możliwy do wyłączenia lub ściszenia. Muzyka odtwarzana automatycznie po otworzeniu strony może uniemożliwić korzystanie z niej osobom posługującym się syntezatorami mowy, np. niewidomym. Optymalnym rozwiązaniem będzie więc rezygnacja z tego typu efektów. </w:t>
      </w:r>
    </w:p>
    <w:p w14:paraId="6948AC9C" w14:textId="65914F74" w:rsidR="004208E5" w:rsidRPr="004208E5" w:rsidRDefault="004208E5" w:rsidP="004208E5">
      <w:pPr>
        <w:suppressAutoHyphens/>
        <w:spacing w:before="240"/>
        <w:ind w:left="1429"/>
        <w:jc w:val="both"/>
        <w:rPr>
          <w:rFonts w:ascii="Cambria" w:hAnsi="Cambria"/>
          <w:bCs/>
          <w:sz w:val="22"/>
          <w:szCs w:val="22"/>
          <w:lang w:eastAsia="ar-SA"/>
        </w:rPr>
      </w:pPr>
      <w:r w:rsidRPr="004208E5">
        <w:rPr>
          <w:rFonts w:ascii="Cambria" w:hAnsi="Cambria"/>
          <w:bCs/>
          <w:sz w:val="22"/>
          <w:szCs w:val="22"/>
          <w:lang w:eastAsia="ar-SA"/>
        </w:rPr>
        <w:t xml:space="preserve">Zgodnie z wymaganiami minimalny kontrast tekstu publikowanego na stronach internetowych w stosunku do tła będzie wynosić 1:4,5, a dla dużych czcionek – 1:3. Za duże czcionki uważa się czcionkę o rozmiarze, co najmniej 18 punktów lub 14 punktów pogrubioną. Tekst będzie możliwy do powiększenia dwukrotnie bez użycia specjalistycznego oprogramowania. Użytkownicy najczęściej robią to za pomocą mechanizmów wbudowanych w przeglądarkę internetową. Strona internetowa będzie zaprojektowana w taki sposób, aby nie wymuszała wyświetlania czcionek konkretnej wielkości. </w:t>
      </w:r>
    </w:p>
    <w:p w14:paraId="2412D097" w14:textId="77777777" w:rsidR="004208E5" w:rsidRPr="004208E5" w:rsidRDefault="004208E5" w:rsidP="007C2126">
      <w:pPr>
        <w:numPr>
          <w:ilvl w:val="0"/>
          <w:numId w:val="208"/>
        </w:numPr>
        <w:suppressAutoHyphens/>
        <w:spacing w:before="240"/>
        <w:jc w:val="both"/>
        <w:rPr>
          <w:rFonts w:ascii="Cambria" w:hAnsi="Cambria"/>
          <w:bCs/>
          <w:sz w:val="22"/>
          <w:szCs w:val="22"/>
          <w:lang w:eastAsia="ar-SA"/>
        </w:rPr>
      </w:pPr>
      <w:r w:rsidRPr="004208E5">
        <w:rPr>
          <w:rFonts w:ascii="Cambria" w:hAnsi="Cambria"/>
          <w:b/>
          <w:bCs/>
          <w:sz w:val="22"/>
          <w:szCs w:val="22"/>
          <w:lang w:eastAsia="ar-SA"/>
        </w:rPr>
        <w:t>Dostępność za pomocą klawiatury</w:t>
      </w:r>
      <w:r w:rsidRPr="004208E5">
        <w:rPr>
          <w:rFonts w:ascii="Cambria" w:hAnsi="Cambria"/>
          <w:bCs/>
          <w:sz w:val="22"/>
          <w:szCs w:val="22"/>
          <w:lang w:eastAsia="ar-SA"/>
        </w:rPr>
        <w:t xml:space="preserve"> – każda funkcjonalność będzie dostępna za pomocą klawiatury. Niedopuszczalna będzie sytuacja, aby jakakolwiek funkcjonalność bezwzględnie wymagała użycia myszy lub panelu dotykowego. Serwis internetowy nie będzie zawierał tzw. pułapek na klawiaturę, czyli sytuacji, gdy do jakiegoś miejsca można dotrzeć za pomocą klawiatury, ale nie da się tego miejsca opuścić. </w:t>
      </w:r>
    </w:p>
    <w:p w14:paraId="00D8E443" w14:textId="77777777" w:rsidR="004208E5" w:rsidRPr="004208E5" w:rsidRDefault="004208E5" w:rsidP="007C2126">
      <w:pPr>
        <w:numPr>
          <w:ilvl w:val="0"/>
          <w:numId w:val="208"/>
        </w:numPr>
        <w:suppressAutoHyphens/>
        <w:spacing w:before="240"/>
        <w:jc w:val="both"/>
        <w:rPr>
          <w:rFonts w:ascii="Cambria" w:hAnsi="Cambria"/>
          <w:bCs/>
          <w:sz w:val="22"/>
          <w:szCs w:val="22"/>
          <w:lang w:eastAsia="ar-SA"/>
        </w:rPr>
      </w:pPr>
      <w:r w:rsidRPr="004208E5">
        <w:rPr>
          <w:rFonts w:ascii="Cambria" w:hAnsi="Cambria"/>
          <w:b/>
          <w:bCs/>
          <w:sz w:val="22"/>
          <w:szCs w:val="22"/>
          <w:lang w:eastAsia="ar-SA"/>
        </w:rPr>
        <w:t>Wystarczający czas</w:t>
      </w:r>
      <w:r w:rsidRPr="004208E5">
        <w:rPr>
          <w:rFonts w:ascii="Cambria" w:hAnsi="Cambria"/>
          <w:bCs/>
          <w:sz w:val="22"/>
          <w:szCs w:val="22"/>
          <w:lang w:eastAsia="ar-SA"/>
        </w:rPr>
        <w:t xml:space="preserve"> – jeżeli korzystanie z serwisu będzie wymagać wykonania czynności w określonym czasie, to System poinformuje o tym użytkownika i zapewni możliwość zatrzymania odliczania pozostałego czasu oraz wydłużenia tego czasu. Ich wprowadzenie będzie szczególnie istotne w przypadku wygasających sesji oraz zmieniającej się treści. Informacja przewijana, migająca lub odświeżająca się automatycznie będzie możliwa do wstrzymania, zatrzymania lub ukrycia przez </w:t>
      </w:r>
      <w:r w:rsidRPr="004208E5">
        <w:rPr>
          <w:rFonts w:ascii="Cambria" w:hAnsi="Cambria"/>
          <w:bCs/>
          <w:sz w:val="22"/>
          <w:szCs w:val="22"/>
          <w:lang w:eastAsia="ar-SA"/>
        </w:rPr>
        <w:lastRenderedPageBreak/>
        <w:t>użytkownika. Dotyczy to elementów takich jak: paski informacyjne lub banery informacyjne zmieniające się automatycznie. Taka zmieniająca się bez udziału użytkownika treść może być bowiem szczególnie dokuczliwa dla użytkowników niewidomych i słabowidzących.</w:t>
      </w:r>
    </w:p>
    <w:p w14:paraId="1BB982AF" w14:textId="77777777" w:rsidR="004208E5" w:rsidRPr="004208E5" w:rsidRDefault="004208E5" w:rsidP="007C2126">
      <w:pPr>
        <w:numPr>
          <w:ilvl w:val="0"/>
          <w:numId w:val="208"/>
        </w:numPr>
        <w:suppressAutoHyphens/>
        <w:spacing w:before="240"/>
        <w:jc w:val="both"/>
        <w:rPr>
          <w:rFonts w:ascii="Cambria" w:hAnsi="Cambria"/>
          <w:bCs/>
          <w:sz w:val="22"/>
          <w:szCs w:val="22"/>
          <w:lang w:eastAsia="ar-SA"/>
        </w:rPr>
      </w:pPr>
      <w:r w:rsidRPr="004208E5">
        <w:rPr>
          <w:rFonts w:ascii="Cambria" w:hAnsi="Cambria"/>
          <w:b/>
          <w:bCs/>
          <w:sz w:val="22"/>
          <w:szCs w:val="22"/>
          <w:lang w:eastAsia="ar-SA"/>
        </w:rPr>
        <w:t>Ataki epilepsji</w:t>
      </w:r>
      <w:r w:rsidRPr="004208E5">
        <w:rPr>
          <w:rFonts w:ascii="Cambria" w:hAnsi="Cambria"/>
          <w:bCs/>
          <w:sz w:val="22"/>
          <w:szCs w:val="22"/>
          <w:lang w:eastAsia="ar-SA"/>
        </w:rPr>
        <w:t xml:space="preserve"> – treść serwisu nie będzie zawierać elementów migających częściej niż trzy razy na sekundę lub niespełniających minimalnych wartości dla czerwonych rozbłysków. W praktyce dość trudno jest oszacować te progowe wartości, więc wskazana jest całkowita rezygnacja z tego rodzaju treści. Migające i rozbłyskające elementy są szczególnie częste w animacjach i filmach, chociaż zdarza się także umieszczanie migającego tekstu.</w:t>
      </w:r>
    </w:p>
    <w:p w14:paraId="36D72AB9" w14:textId="77777777" w:rsidR="004208E5" w:rsidRPr="004208E5" w:rsidRDefault="004208E5" w:rsidP="007C2126">
      <w:pPr>
        <w:numPr>
          <w:ilvl w:val="0"/>
          <w:numId w:val="208"/>
        </w:numPr>
        <w:suppressAutoHyphens/>
        <w:spacing w:before="240"/>
        <w:jc w:val="both"/>
        <w:rPr>
          <w:rFonts w:ascii="Cambria" w:hAnsi="Cambria"/>
          <w:bCs/>
          <w:sz w:val="22"/>
          <w:szCs w:val="22"/>
          <w:lang w:eastAsia="ar-SA"/>
        </w:rPr>
      </w:pPr>
      <w:r w:rsidRPr="004208E5">
        <w:rPr>
          <w:rFonts w:ascii="Cambria" w:hAnsi="Cambria"/>
          <w:b/>
          <w:bCs/>
          <w:sz w:val="22"/>
          <w:szCs w:val="22"/>
          <w:lang w:eastAsia="ar-SA"/>
        </w:rPr>
        <w:t>System nawigacji</w:t>
      </w:r>
      <w:r w:rsidRPr="004208E5">
        <w:rPr>
          <w:rFonts w:ascii="Cambria" w:hAnsi="Cambria"/>
          <w:bCs/>
          <w:sz w:val="22"/>
          <w:szCs w:val="22"/>
          <w:lang w:eastAsia="ar-SA"/>
        </w:rPr>
        <w:t xml:space="preserve"> – System będzie posiadać mechanizmy pozwalające pominąć stałe elementy interfejsu. Rozwiązaniem, które ma zostać zastosowane będą tzw. skiplinki umieszczane na początku strony. Pozwolą one na pominięcie stałych elementów, jak menu nawigacji i przejście do części głównej. Każda strona będzie posiadać tytuł określający jej zawartość. Przez tytuł należy tu rozumieć tekst wyświetlany na pasku tytułu przeglądarki, a umieszczony w danych nagłówkowych. Pasek tytułu będzie stałym elementem interfejsu i łatwo będzie do niego dotrzeć. System nawigacji będzie jasno wskazywać, czego dotyczy treść danej strony oraz być unikalny dla całego serwisu. Fokus, czyli punkt zainteresowania przeglądarki internetowej, na którym wykonywane są różnego rodzaju akcje będzie przemieszczany w sposób zgodny z logiką dokumentu. Graficznie widoczny będzie, jako obrys danego elementu. Fokus będzie przesuwany za pomocą klawiszy, w tym przede wszystkim klawisza TAB w sposób sekwencyjny. Ta sekwencyjność będzie zgodna z logiką dokumentu lub kolejności wprowadzania danych. Fokus będzie możliwy do przemieszczenia także za pomocą myszki poprzez kliknięcie na odpowiedni element, ale tu nie jest istotna sekwencyjność. Funkcja ukryta pod tekstem linku będzie zrozumiała przy odczytaniu tekstu lub otoczenia bezpośrednio z nim powiązanego. Linki w rodzaju „kliknij”, „tutaj”, „pdf” same w sobie nie niosą żadnej konkretnej informacji i dlatego w serwisie będą zastąpione przez „kliknij, aby pobrać formularz”, „tutaj znajdziesz dane teleadresowe”, „sprawozdanie w formacie pdf”. Do każdej strony w serwisie będzie można dotrzeć przynajmniej na dwa sposoby. System nawigacji i wyszukiwania informacji będzie skonstruowany w taki sposób, aby mógł pozwolić na łatwiejsze docieranie do konkretnych informacji. Służyć temu będą chmury tagów, logiczne menu, wyszukiwarka, dokumenty powiązane. Etykiety i nagłówki takie jak: „menu główne”, „wyszukiwarka”, „dane teleadresowe”, które prawidłowo opisują treść dokumentów będą jasno identyfikować następującą po nich treść.</w:t>
      </w:r>
    </w:p>
    <w:p w14:paraId="778ED48E" w14:textId="77777777" w:rsidR="004208E5" w:rsidRPr="004208E5" w:rsidRDefault="004208E5" w:rsidP="007C2126">
      <w:pPr>
        <w:numPr>
          <w:ilvl w:val="0"/>
          <w:numId w:val="208"/>
        </w:numPr>
        <w:suppressAutoHyphens/>
        <w:spacing w:before="240"/>
        <w:jc w:val="both"/>
        <w:rPr>
          <w:rFonts w:ascii="Cambria" w:hAnsi="Cambria"/>
          <w:bCs/>
          <w:sz w:val="22"/>
          <w:szCs w:val="22"/>
          <w:lang w:eastAsia="ar-SA"/>
        </w:rPr>
      </w:pPr>
      <w:r w:rsidRPr="004208E5">
        <w:rPr>
          <w:rFonts w:ascii="Cambria" w:hAnsi="Cambria"/>
          <w:b/>
          <w:bCs/>
          <w:sz w:val="22"/>
          <w:szCs w:val="22"/>
          <w:lang w:eastAsia="ar-SA"/>
        </w:rPr>
        <w:t>Informacja możliwa do odczytania i zrozumienia</w:t>
      </w:r>
      <w:r w:rsidRPr="004208E5">
        <w:rPr>
          <w:rFonts w:ascii="Cambria" w:hAnsi="Cambria"/>
          <w:bCs/>
          <w:sz w:val="22"/>
          <w:szCs w:val="22"/>
          <w:lang w:eastAsia="ar-SA"/>
        </w:rPr>
        <w:t xml:space="preserve"> – zgodnie z wymaganiami język dokumentu będzie prawidłowo zadeklarowany, a fragmenty dokumentów napisane w języku innym, niż określony dla całego dokumentu, również będą prawidłowo zadeklarowane. Oba warunki dotyczą wszelkiego rodzaju dokumentów elektronicznych, w których istnieje techniczna możliwość takiej deklaracji. Dotyczy to dokumentów HTML, XHTML, PDF, DOC, DOCX, ODF. Nie dotyczy zaś plików w formatach typu plain-text, np. TXT, CSV czy LOG. Prawidłowa deklaracja języka będzie pozwalać na automatyczne przełączanie się syntezatorów mowy na odpowiedni język, a także będzie ułatwiać indeksowanie zasobów przez wyszukiwarki internetowe.</w:t>
      </w:r>
    </w:p>
    <w:p w14:paraId="3D7D4FE9" w14:textId="77777777" w:rsidR="004208E5" w:rsidRPr="004208E5" w:rsidRDefault="004208E5" w:rsidP="007C2126">
      <w:pPr>
        <w:numPr>
          <w:ilvl w:val="0"/>
          <w:numId w:val="208"/>
        </w:numPr>
        <w:suppressAutoHyphens/>
        <w:spacing w:before="240"/>
        <w:jc w:val="both"/>
        <w:rPr>
          <w:rFonts w:ascii="Cambria" w:hAnsi="Cambria"/>
          <w:bCs/>
          <w:sz w:val="22"/>
          <w:szCs w:val="22"/>
          <w:lang w:eastAsia="ar-SA"/>
        </w:rPr>
      </w:pPr>
      <w:r w:rsidRPr="004208E5">
        <w:rPr>
          <w:rFonts w:ascii="Cambria" w:hAnsi="Cambria"/>
          <w:b/>
          <w:bCs/>
          <w:sz w:val="22"/>
          <w:szCs w:val="22"/>
          <w:lang w:eastAsia="ar-SA"/>
        </w:rPr>
        <w:t>Przewidywalne zachowanie</w:t>
      </w:r>
      <w:r w:rsidRPr="004208E5">
        <w:rPr>
          <w:rFonts w:ascii="Cambria" w:hAnsi="Cambria"/>
          <w:bCs/>
          <w:sz w:val="22"/>
          <w:szCs w:val="22"/>
          <w:lang w:eastAsia="ar-SA"/>
        </w:rPr>
        <w:t xml:space="preserve"> – umieszczenie fokusu na obiekcie nie będzie zmieniać kontekstu strony. W praktyce oznacza to, że nie ma możliwości wywołania nieprzewidzianych reakcji serwisu, np. otwarcia nowej strony, otwarcia dokumentu w </w:t>
      </w:r>
      <w:r w:rsidRPr="004208E5">
        <w:rPr>
          <w:rFonts w:ascii="Cambria" w:hAnsi="Cambria"/>
          <w:bCs/>
          <w:sz w:val="22"/>
          <w:szCs w:val="22"/>
          <w:lang w:eastAsia="ar-SA"/>
        </w:rPr>
        <w:lastRenderedPageBreak/>
        <w:t xml:space="preserve">nowym oknie lub istotnej zmiany treści. Zmiana wartości w formularzu nie będzie wywoływać automatycznie zmiany kontekstu. Zaznaczenie opcji, wpisanie danej lub inna akcja przeprowadzona wewnątrz formularza nie będzie powodować zakłóceń w rodzaju istotnej zmiany treści, otwarcia nowego okna przeglądarki itp. W całym serwisie będzie zastosowana konsekwentna nawigacja, czyli menu nawigacyjne będzie w tych samych miejscach, a inne linki i przyciski będą znajdować się tam, gdzie użytkownik może się ich spodziewać. Serwisy będą zapewniać konsekwentną identyfikację elementów powtarzających się. Elementy interfejsu (ikony, przyciski, linki) będą pełniły tę samą funkcję. </w:t>
      </w:r>
    </w:p>
    <w:p w14:paraId="5F025FF5" w14:textId="77777777" w:rsidR="004208E5" w:rsidRDefault="004208E5" w:rsidP="007C2126">
      <w:pPr>
        <w:numPr>
          <w:ilvl w:val="0"/>
          <w:numId w:val="208"/>
        </w:numPr>
        <w:suppressAutoHyphens/>
        <w:spacing w:before="240"/>
        <w:jc w:val="both"/>
        <w:rPr>
          <w:rFonts w:ascii="Cambria" w:hAnsi="Cambria"/>
          <w:bCs/>
          <w:sz w:val="22"/>
          <w:szCs w:val="22"/>
          <w:lang w:eastAsia="ar-SA"/>
        </w:rPr>
      </w:pPr>
      <w:r w:rsidRPr="004208E5">
        <w:rPr>
          <w:rFonts w:ascii="Cambria" w:hAnsi="Cambria"/>
          <w:b/>
          <w:bCs/>
          <w:sz w:val="22"/>
          <w:szCs w:val="22"/>
          <w:lang w:eastAsia="ar-SA"/>
        </w:rPr>
        <w:t>Pomoc dla użytkownika</w:t>
      </w:r>
      <w:r w:rsidRPr="004208E5">
        <w:rPr>
          <w:rFonts w:ascii="Cambria" w:hAnsi="Cambria"/>
          <w:bCs/>
          <w:sz w:val="22"/>
          <w:szCs w:val="22"/>
          <w:lang w:eastAsia="ar-SA"/>
        </w:rPr>
        <w:t xml:space="preserve"> – wykryty przez System błąd we wprowadzanych danych będzie sygnalizowany użytkownikowi za pomocą tekstu. Użytkownik będzie otrzymywać jasny komunikat, o tym, jaki błąd popełnił, np. „nie podałeś numeru PESEL”. Niedopuszczalne będzie ograniczenie informacji do zaznaczenia jej innym kolorem lub prostego komunikatu, że pojawił się błąd. Jeżeli użytkownik będzie musiał podać dane, prezentowane będą etykiety i instrukcje mówiące o tym, co należy podać (np. nazwisko, numer PESEL, adres) oraz jak to zrobić (np. „bez myślników”, „tylko duże litery”, „w formacie rrrr-mm-dd”). Jeżeli System wykryje błąd to będzie mógł zasugerować prawidłową wartość, chyba że wiązałoby się to z naruszeniem zasad bezpieczeństwa. Przykładowo: System będzie mógł zasugerować użytkownikowi nazwy miejscowości z danego powiatu do wyboru. System będzie pomagał zapobiegać błędom mającym skutki prawne lub finansowe, dając możliwość wycofania danych, ich sprawdzenia lub potwierdzenia. W sytuacjach, gdy operacje wykonane na stronie internetowej będą mogły rodzić skutki prawne (składanie wniosków, oświadczeń itp.), użytkownik serwisu będzie mógł sprawdzić podane dane przed ostatecznym zatwierdzeniem. Można to osiągnąć np. poprzez wyświetlenie kompletu informacji i przycisku zatwierdzającego, jako ostatniego etapu operacji. </w:t>
      </w:r>
    </w:p>
    <w:p w14:paraId="4EC70E99" w14:textId="7928102B" w:rsidR="004208E5" w:rsidRPr="004208E5" w:rsidRDefault="004208E5" w:rsidP="007C2126">
      <w:pPr>
        <w:numPr>
          <w:ilvl w:val="0"/>
          <w:numId w:val="208"/>
        </w:numPr>
        <w:suppressAutoHyphens/>
        <w:spacing w:before="240"/>
        <w:jc w:val="both"/>
        <w:rPr>
          <w:rFonts w:ascii="Cambria" w:hAnsi="Cambria"/>
          <w:bCs/>
          <w:sz w:val="22"/>
          <w:szCs w:val="22"/>
          <w:lang w:eastAsia="ar-SA"/>
        </w:rPr>
      </w:pPr>
      <w:r w:rsidRPr="004208E5">
        <w:rPr>
          <w:rFonts w:ascii="Cambria" w:hAnsi="Cambria"/>
          <w:b/>
          <w:bCs/>
          <w:sz w:val="22"/>
          <w:szCs w:val="22"/>
          <w:lang w:eastAsia="ar-SA"/>
        </w:rPr>
        <w:t>Kompatybilność treści ze specyfikacjami</w:t>
      </w:r>
      <w:r w:rsidRPr="004208E5">
        <w:rPr>
          <w:rFonts w:ascii="Cambria" w:hAnsi="Cambria"/>
          <w:bCs/>
          <w:sz w:val="22"/>
          <w:szCs w:val="22"/>
          <w:lang w:eastAsia="ar-SA"/>
        </w:rPr>
        <w:t xml:space="preserve"> – ta część wymagań jest skierowana do programistów, którzy tworzą strony internetowe, aplikacje webowe i komputerowe. Redaktorzy zazwyczaj nie mają wpływu na te elementy. Zgodnie z wymaganiami dokumenty oparte na znacznikach (na przykład HTML, XML, ODT) powinny być zgodne z ich specyfikacjami. Jeżeli jest to obowiązkowe, znaczniki powinny być podomykane, zastosowane powinny zostać odpowiednie atrybuty oraz określony typ dokumentu. Każdy aktywny element interfejsu powinien mieć zdefiniowaną nazwę i rolę, a ich wartości powinny być dostępne dla technologii asystujących. Takimi elementami są przyciski, linki, pola formularzy i inne elementy, z którymi użytkownik może wchodzić w interakcje. Część z tych informacji zapewnia specyfikacja HTML, a pozostałe powinny być uzupełnione za pomocą atrybutów ARIA. Ponadto zostanie zastosowane rozwiązanie przystosowania Systemu do współpracy z urządzeniami typu Speech to text (rozpoznawanie mowy przy wprowadzaniu podstawowych informacji do Systemu). Funkcja umożliwi przetwarzanie mowy w tekst. Technologia Speech to text ułatwia osobom niedowidzącym korzystanie z komputerów stacjonarnych i laptopów.</w:t>
      </w:r>
    </w:p>
    <w:p w14:paraId="4587EB48" w14:textId="77777777" w:rsidR="004208E5" w:rsidRDefault="004208E5" w:rsidP="00E42559">
      <w:pPr>
        <w:suppressAutoHyphens/>
        <w:spacing w:before="240"/>
        <w:ind w:left="720"/>
        <w:jc w:val="both"/>
        <w:rPr>
          <w:rFonts w:ascii="Cambria" w:hAnsi="Cambria"/>
          <w:bCs/>
          <w:sz w:val="22"/>
          <w:szCs w:val="22"/>
          <w:lang w:eastAsia="ar-SA"/>
        </w:rPr>
      </w:pPr>
    </w:p>
    <w:p w14:paraId="2737BEAF" w14:textId="77777777" w:rsidR="00C81B29" w:rsidRPr="003F0913" w:rsidRDefault="00C81B29" w:rsidP="003467A1">
      <w:pPr>
        <w:suppressAutoHyphens/>
        <w:ind w:left="720"/>
        <w:jc w:val="both"/>
        <w:rPr>
          <w:rFonts w:ascii="Cambria" w:hAnsi="Cambria"/>
          <w:bCs/>
          <w:sz w:val="22"/>
          <w:szCs w:val="22"/>
          <w:lang w:eastAsia="ar-SA"/>
        </w:rPr>
      </w:pPr>
      <w:r w:rsidRPr="003F0913">
        <w:rPr>
          <w:rFonts w:ascii="Cambria" w:hAnsi="Cambria"/>
          <w:bCs/>
          <w:sz w:val="22"/>
          <w:szCs w:val="22"/>
          <w:lang w:eastAsia="ar-SA"/>
        </w:rPr>
        <w:t>Proponowane funkcjonalności zgodne z WCAG 2.0 na poziomie AA zgodnie z zał. 4 do Rozporządzenia o KRI. </w:t>
      </w:r>
    </w:p>
    <w:p w14:paraId="66873E0D" w14:textId="73AD286B" w:rsidR="00C81B29" w:rsidRPr="003F0913" w:rsidRDefault="00C81B29" w:rsidP="003467A1">
      <w:pPr>
        <w:suppressAutoHyphens/>
        <w:ind w:left="720"/>
        <w:jc w:val="both"/>
        <w:rPr>
          <w:rFonts w:ascii="Cambria" w:hAnsi="Cambria"/>
          <w:bCs/>
          <w:sz w:val="22"/>
          <w:szCs w:val="22"/>
          <w:lang w:eastAsia="ar-SA"/>
        </w:rPr>
      </w:pPr>
      <w:r w:rsidRPr="003F0913">
        <w:rPr>
          <w:rFonts w:ascii="Cambria" w:hAnsi="Cambria"/>
          <w:bCs/>
          <w:sz w:val="22"/>
          <w:szCs w:val="22"/>
          <w:lang w:eastAsia="ar-SA"/>
        </w:rPr>
        <w:t>Tworzenie WWW ułatwi zastosowanie m.in. poniższych zasad:</w:t>
      </w:r>
    </w:p>
    <w:p w14:paraId="6D6474BA" w14:textId="77777777" w:rsidR="00C81B29" w:rsidRPr="003F0913" w:rsidRDefault="00C81B29" w:rsidP="007C2126">
      <w:pPr>
        <w:numPr>
          <w:ilvl w:val="0"/>
          <w:numId w:val="207"/>
        </w:numPr>
        <w:tabs>
          <w:tab w:val="clear" w:pos="720"/>
          <w:tab w:val="num" w:pos="1134"/>
        </w:tabs>
        <w:suppressAutoHyphens/>
        <w:ind w:left="1134" w:hanging="283"/>
        <w:jc w:val="both"/>
        <w:rPr>
          <w:rFonts w:ascii="Cambria" w:hAnsi="Cambria"/>
          <w:bCs/>
          <w:sz w:val="22"/>
          <w:szCs w:val="22"/>
          <w:lang w:eastAsia="ar-SA"/>
        </w:rPr>
      </w:pPr>
      <w:r w:rsidRPr="003F0913">
        <w:rPr>
          <w:rFonts w:ascii="Cambria" w:hAnsi="Cambria"/>
          <w:bCs/>
          <w:sz w:val="22"/>
          <w:szCs w:val="22"/>
          <w:lang w:eastAsia="ar-SA"/>
        </w:rPr>
        <w:t>Wszystkie elementy graficzne muszą mieć adekwatny do pełniącej funkcji opis alternatywny lub możliwość ustawienia takiego tekstu przez redaktora. </w:t>
      </w:r>
    </w:p>
    <w:p w14:paraId="41DEF503" w14:textId="77777777" w:rsidR="00C81B29" w:rsidRPr="003F0913" w:rsidRDefault="00C81B29" w:rsidP="007C2126">
      <w:pPr>
        <w:numPr>
          <w:ilvl w:val="0"/>
          <w:numId w:val="207"/>
        </w:numPr>
        <w:tabs>
          <w:tab w:val="clear" w:pos="720"/>
          <w:tab w:val="num" w:pos="1134"/>
        </w:tabs>
        <w:suppressAutoHyphens/>
        <w:ind w:left="1134" w:hanging="283"/>
        <w:jc w:val="both"/>
        <w:rPr>
          <w:rFonts w:ascii="Cambria" w:hAnsi="Cambria"/>
          <w:bCs/>
          <w:sz w:val="22"/>
          <w:szCs w:val="22"/>
          <w:lang w:eastAsia="ar-SA"/>
        </w:rPr>
      </w:pPr>
      <w:r w:rsidRPr="003F0913">
        <w:rPr>
          <w:rFonts w:ascii="Cambria" w:hAnsi="Cambria"/>
          <w:bCs/>
          <w:sz w:val="22"/>
          <w:szCs w:val="22"/>
          <w:lang w:eastAsia="ar-SA"/>
        </w:rPr>
        <w:t xml:space="preserve">Jeśli serwis umożliwia dodawanie treści audio i wideo - odtwarzacze muszą być dostępne dla osób niepełnosprawnych. Należy sprawdzić ich dostępność również pod kątem osób </w:t>
      </w:r>
      <w:r w:rsidRPr="003F0913">
        <w:rPr>
          <w:rFonts w:ascii="Cambria" w:hAnsi="Cambria"/>
          <w:bCs/>
          <w:sz w:val="22"/>
          <w:szCs w:val="22"/>
          <w:lang w:eastAsia="ar-SA"/>
        </w:rPr>
        <w:lastRenderedPageBreak/>
        <w:t>korzystających wyłącznie z klawiatury oraz niewidomych użytkowników czytników ekranu. </w:t>
      </w:r>
    </w:p>
    <w:p w14:paraId="216A4E3B" w14:textId="77777777" w:rsidR="00C81B29" w:rsidRPr="003F0913" w:rsidRDefault="00C81B29" w:rsidP="007C2126">
      <w:pPr>
        <w:numPr>
          <w:ilvl w:val="0"/>
          <w:numId w:val="207"/>
        </w:numPr>
        <w:tabs>
          <w:tab w:val="clear" w:pos="720"/>
          <w:tab w:val="num" w:pos="1134"/>
        </w:tabs>
        <w:suppressAutoHyphens/>
        <w:ind w:left="1134" w:hanging="283"/>
        <w:jc w:val="both"/>
        <w:rPr>
          <w:rFonts w:ascii="Cambria" w:hAnsi="Cambria"/>
          <w:bCs/>
          <w:sz w:val="22"/>
          <w:szCs w:val="22"/>
          <w:lang w:eastAsia="ar-SA"/>
        </w:rPr>
      </w:pPr>
      <w:r w:rsidRPr="003F0913">
        <w:rPr>
          <w:rFonts w:ascii="Cambria" w:hAnsi="Cambria"/>
          <w:bCs/>
          <w:sz w:val="22"/>
          <w:szCs w:val="22"/>
          <w:lang w:eastAsia="ar-SA"/>
        </w:rPr>
        <w:t>Jeśli w serwisie osadzone zostały materiały audio-wideo, powinny zawierać transkrypcje lub napisy, o ile zawartość tego wymaga.</w:t>
      </w:r>
    </w:p>
    <w:p w14:paraId="0647F49F" w14:textId="77777777" w:rsidR="00C81B29" w:rsidRPr="003F0913" w:rsidRDefault="00C81B29" w:rsidP="007C2126">
      <w:pPr>
        <w:numPr>
          <w:ilvl w:val="0"/>
          <w:numId w:val="207"/>
        </w:numPr>
        <w:tabs>
          <w:tab w:val="clear" w:pos="720"/>
          <w:tab w:val="num" w:pos="1134"/>
        </w:tabs>
        <w:suppressAutoHyphens/>
        <w:ind w:left="1134" w:hanging="283"/>
        <w:jc w:val="both"/>
        <w:rPr>
          <w:rFonts w:ascii="Cambria" w:hAnsi="Cambria"/>
          <w:bCs/>
          <w:sz w:val="22"/>
          <w:szCs w:val="22"/>
          <w:lang w:eastAsia="ar-SA"/>
        </w:rPr>
      </w:pPr>
      <w:r w:rsidRPr="003F0913">
        <w:rPr>
          <w:rFonts w:ascii="Cambria" w:hAnsi="Cambria"/>
          <w:bCs/>
          <w:sz w:val="22"/>
          <w:szCs w:val="22"/>
          <w:lang w:eastAsia="ar-SA"/>
        </w:rPr>
        <w:t>Wszystkie strony powinny mieć możliwość stosowania nagłówków w prawidłowej hierarchii. </w:t>
      </w:r>
    </w:p>
    <w:p w14:paraId="11801A4F" w14:textId="77777777" w:rsidR="00C81B29" w:rsidRPr="003F0913" w:rsidRDefault="00C81B29" w:rsidP="007C2126">
      <w:pPr>
        <w:numPr>
          <w:ilvl w:val="0"/>
          <w:numId w:val="207"/>
        </w:numPr>
        <w:tabs>
          <w:tab w:val="clear" w:pos="720"/>
          <w:tab w:val="num" w:pos="1134"/>
        </w:tabs>
        <w:suppressAutoHyphens/>
        <w:ind w:left="1134" w:hanging="283"/>
        <w:jc w:val="both"/>
        <w:rPr>
          <w:rFonts w:ascii="Cambria" w:hAnsi="Cambria"/>
          <w:bCs/>
          <w:sz w:val="22"/>
          <w:szCs w:val="22"/>
          <w:lang w:eastAsia="ar-SA"/>
        </w:rPr>
      </w:pPr>
      <w:r w:rsidRPr="003F0913">
        <w:rPr>
          <w:rFonts w:ascii="Cambria" w:hAnsi="Cambria"/>
          <w:bCs/>
          <w:sz w:val="22"/>
          <w:szCs w:val="22"/>
          <w:lang w:eastAsia="ar-SA"/>
        </w:rPr>
        <w:t>Serwis nie może być zbudowany na bazie tabel, traktowanych jako element konstrukcji układu serwisu. </w:t>
      </w:r>
    </w:p>
    <w:p w14:paraId="7A7DF20E" w14:textId="77777777" w:rsidR="00C81B29" w:rsidRPr="003F0913" w:rsidRDefault="00C81B29" w:rsidP="007C2126">
      <w:pPr>
        <w:numPr>
          <w:ilvl w:val="0"/>
          <w:numId w:val="207"/>
        </w:numPr>
        <w:tabs>
          <w:tab w:val="clear" w:pos="720"/>
          <w:tab w:val="num" w:pos="1134"/>
        </w:tabs>
        <w:suppressAutoHyphens/>
        <w:ind w:left="1134" w:hanging="283"/>
        <w:jc w:val="both"/>
        <w:rPr>
          <w:rFonts w:ascii="Cambria" w:hAnsi="Cambria"/>
          <w:bCs/>
          <w:sz w:val="22"/>
          <w:szCs w:val="22"/>
          <w:lang w:eastAsia="ar-SA"/>
        </w:rPr>
      </w:pPr>
      <w:r w:rsidRPr="003F0913">
        <w:rPr>
          <w:rFonts w:ascii="Cambria" w:hAnsi="Cambria"/>
          <w:bCs/>
          <w:sz w:val="22"/>
          <w:szCs w:val="22"/>
          <w:lang w:eastAsia="ar-SA"/>
        </w:rPr>
        <w:t>Mechanizmy nawigacyjne jak np. grupy odnośników powinny być przedstawione za pomocą list.</w:t>
      </w:r>
    </w:p>
    <w:p w14:paraId="4CBC0D7A" w14:textId="77777777" w:rsidR="00C81B29" w:rsidRPr="003F0913" w:rsidRDefault="00C81B29" w:rsidP="007C2126">
      <w:pPr>
        <w:numPr>
          <w:ilvl w:val="0"/>
          <w:numId w:val="207"/>
        </w:numPr>
        <w:tabs>
          <w:tab w:val="clear" w:pos="720"/>
          <w:tab w:val="num" w:pos="1134"/>
        </w:tabs>
        <w:suppressAutoHyphens/>
        <w:ind w:left="1134" w:hanging="283"/>
        <w:jc w:val="both"/>
        <w:rPr>
          <w:rFonts w:ascii="Cambria" w:hAnsi="Cambria"/>
          <w:bCs/>
          <w:sz w:val="22"/>
          <w:szCs w:val="22"/>
          <w:lang w:eastAsia="ar-SA"/>
        </w:rPr>
      </w:pPr>
      <w:r w:rsidRPr="003F0913">
        <w:rPr>
          <w:rFonts w:ascii="Cambria" w:hAnsi="Cambria"/>
          <w:bCs/>
          <w:sz w:val="22"/>
          <w:szCs w:val="22"/>
          <w:lang w:eastAsia="ar-SA"/>
        </w:rPr>
        <w:t>Kolejność nawigacji oraz czytania, określona za pomocą kolejności w kodzie HTML musi być logiczna i intuicyjna.</w:t>
      </w:r>
    </w:p>
    <w:p w14:paraId="655DEE0A" w14:textId="77777777" w:rsidR="00C81B29" w:rsidRPr="003F0913" w:rsidRDefault="00C81B29" w:rsidP="007C2126">
      <w:pPr>
        <w:numPr>
          <w:ilvl w:val="0"/>
          <w:numId w:val="207"/>
        </w:numPr>
        <w:tabs>
          <w:tab w:val="clear" w:pos="720"/>
          <w:tab w:val="num" w:pos="1134"/>
        </w:tabs>
        <w:suppressAutoHyphens/>
        <w:ind w:left="1134" w:hanging="283"/>
        <w:jc w:val="both"/>
        <w:rPr>
          <w:rFonts w:ascii="Cambria" w:hAnsi="Cambria"/>
          <w:bCs/>
          <w:sz w:val="22"/>
          <w:szCs w:val="22"/>
          <w:lang w:eastAsia="ar-SA"/>
        </w:rPr>
      </w:pPr>
      <w:r w:rsidRPr="003F0913">
        <w:rPr>
          <w:rFonts w:ascii="Cambria" w:hAnsi="Cambria"/>
          <w:bCs/>
          <w:sz w:val="22"/>
          <w:szCs w:val="22"/>
          <w:lang w:eastAsia="ar-SA"/>
        </w:rPr>
        <w:t>Architektura informacji powinna być logiczna, przejrzysta, spójna i przewidywalna. </w:t>
      </w:r>
    </w:p>
    <w:p w14:paraId="5F81E4FA" w14:textId="77777777" w:rsidR="00C81B29" w:rsidRPr="003F0913" w:rsidRDefault="00C81B29" w:rsidP="007C2126">
      <w:pPr>
        <w:numPr>
          <w:ilvl w:val="0"/>
          <w:numId w:val="207"/>
        </w:numPr>
        <w:tabs>
          <w:tab w:val="clear" w:pos="720"/>
          <w:tab w:val="num" w:pos="1134"/>
        </w:tabs>
        <w:suppressAutoHyphens/>
        <w:ind w:left="1134" w:hanging="283"/>
        <w:jc w:val="both"/>
        <w:rPr>
          <w:rFonts w:ascii="Cambria" w:hAnsi="Cambria"/>
          <w:bCs/>
          <w:sz w:val="22"/>
          <w:szCs w:val="22"/>
          <w:lang w:eastAsia="ar-SA"/>
        </w:rPr>
      </w:pPr>
      <w:r w:rsidRPr="003F0913">
        <w:rPr>
          <w:rFonts w:ascii="Cambria" w:hAnsi="Cambria"/>
          <w:bCs/>
          <w:sz w:val="22"/>
          <w:szCs w:val="22"/>
          <w:lang w:eastAsia="ar-SA"/>
        </w:rPr>
        <w:t>Elementy nawigacyjne oraz komunikaty nie mogą polegać tylko na charakterystykach zmysłowych jak np.: kształt, lokalizacja wizualna, miejsce lub dźwięk.</w:t>
      </w:r>
    </w:p>
    <w:p w14:paraId="153A2184" w14:textId="77777777" w:rsidR="00C81B29" w:rsidRPr="003F0913"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3F0913">
        <w:rPr>
          <w:rFonts w:ascii="Cambria" w:hAnsi="Cambria"/>
          <w:bCs/>
          <w:sz w:val="22"/>
          <w:szCs w:val="22"/>
          <w:lang w:eastAsia="ar-SA"/>
        </w:rPr>
        <w:t>Odnośniki zamieszczone w treściach artykułów muszą odróżniać się od pozostałego tekstu nie tylko kolorem, ale i dodatkowym wyróżnieniem np. podkreśleniem.</w:t>
      </w:r>
    </w:p>
    <w:p w14:paraId="72247E7F" w14:textId="77777777" w:rsidR="00C81B29" w:rsidRPr="003F0913"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3F0913">
        <w:rPr>
          <w:rFonts w:ascii="Cambria" w:hAnsi="Cambria"/>
          <w:bCs/>
          <w:sz w:val="22"/>
          <w:szCs w:val="22"/>
          <w:lang w:eastAsia="ar-SA"/>
        </w:rPr>
        <w:t>Po wczytaniu strony www dźwięk nie może być automatycznie odtwarzany.</w:t>
      </w:r>
    </w:p>
    <w:p w14:paraId="7D15BB27" w14:textId="77777777" w:rsidR="00C81B29" w:rsidRPr="003F0913"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3F0913">
        <w:rPr>
          <w:rFonts w:ascii="Cambria" w:hAnsi="Cambria"/>
          <w:bCs/>
          <w:sz w:val="22"/>
          <w:szCs w:val="22"/>
          <w:lang w:eastAsia="ar-SA"/>
        </w:rPr>
        <w:t xml:space="preserve">Kontrast treści w stosunku do tła musi wynosić co najmniej 4,5:1. Jeśli nie jest to możliwe, np. ze względu na utrzymanie identyfikacji wizualnej instytucji lub firmy serwis powinien posiadać wersję kontrastową posiadającą taką samą zawartość i funkcjonalność jak wersja graficzna, przy czym:  </w:t>
      </w:r>
    </w:p>
    <w:p w14:paraId="45B9D276" w14:textId="77777777" w:rsidR="00C81B29" w:rsidRPr="003F0913" w:rsidRDefault="00C81B29" w:rsidP="007C2126">
      <w:pPr>
        <w:numPr>
          <w:ilvl w:val="1"/>
          <w:numId w:val="209"/>
        </w:numPr>
        <w:suppressAutoHyphens/>
        <w:jc w:val="both"/>
        <w:rPr>
          <w:rFonts w:ascii="Cambria" w:hAnsi="Cambria"/>
          <w:bCs/>
          <w:sz w:val="22"/>
          <w:szCs w:val="22"/>
          <w:lang w:eastAsia="ar-SA"/>
        </w:rPr>
      </w:pPr>
      <w:r w:rsidRPr="003F0913">
        <w:rPr>
          <w:rFonts w:ascii="Cambria" w:hAnsi="Cambria"/>
          <w:bCs/>
          <w:sz w:val="22"/>
          <w:szCs w:val="22"/>
          <w:lang w:eastAsia="ar-SA"/>
        </w:rPr>
        <w:t>Przycisk przełączenia na wersję kontrastową powinien być dobrze widoczny i spełniać minimalne wymagania kontrastu.</w:t>
      </w:r>
    </w:p>
    <w:p w14:paraId="04CBC61F" w14:textId="77777777" w:rsidR="00C81B29" w:rsidRPr="003F0913" w:rsidRDefault="00C81B29" w:rsidP="007C2126">
      <w:pPr>
        <w:numPr>
          <w:ilvl w:val="1"/>
          <w:numId w:val="209"/>
        </w:numPr>
        <w:suppressAutoHyphens/>
        <w:jc w:val="both"/>
        <w:rPr>
          <w:rFonts w:ascii="Cambria" w:hAnsi="Cambria"/>
          <w:bCs/>
          <w:sz w:val="22"/>
          <w:szCs w:val="22"/>
          <w:lang w:eastAsia="ar-SA"/>
        </w:rPr>
      </w:pPr>
      <w:r w:rsidRPr="003F0913">
        <w:rPr>
          <w:rFonts w:ascii="Cambria" w:hAnsi="Cambria"/>
          <w:bCs/>
          <w:sz w:val="22"/>
          <w:szCs w:val="22"/>
          <w:lang w:eastAsia="ar-SA"/>
        </w:rPr>
        <w:t>W wersji kontrastowej powinien być dobrze widoczny przycisk powrotu do pierwotnej kolorystyki. Nie należy zapominać o użytkownikach korzystających z trybów dużego kontrastu dostępnych np. w systemie operacyjnym MS Windows. Wówczas również wszystkie informacje, elementy nawigacyjne i formularze muszą być widoczne.</w:t>
      </w:r>
    </w:p>
    <w:p w14:paraId="187C5128" w14:textId="77777777" w:rsidR="00C81B29" w:rsidRPr="003F0913"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3F0913">
        <w:rPr>
          <w:rFonts w:ascii="Cambria" w:hAnsi="Cambria"/>
          <w:bCs/>
          <w:sz w:val="22"/>
          <w:szCs w:val="22"/>
          <w:lang w:eastAsia="ar-SA"/>
        </w:rPr>
        <w:t>Typografia tekstów i kontrasty muszą być zaprojektowane pod kątem czytelności. </w:t>
      </w:r>
    </w:p>
    <w:p w14:paraId="7442205A" w14:textId="77777777" w:rsidR="00C81B29" w:rsidRPr="003F0913"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3F0913">
        <w:rPr>
          <w:rFonts w:ascii="Cambria" w:hAnsi="Cambria"/>
          <w:bCs/>
          <w:sz w:val="22"/>
          <w:szCs w:val="22"/>
          <w:lang w:eastAsia="ar-SA"/>
        </w:rPr>
        <w:t xml:space="preserve">Po powiększeniu w przeglądarce rozmiaru czcionki do 200% nie może nastąpić utrata zawartości lub funkcjonalności serwisu. Jeśli powiększenie czcionki następuje poprzez zaimplementowany na stronie mechanizm, wówczas: </w:t>
      </w:r>
    </w:p>
    <w:p w14:paraId="27E01F13" w14:textId="77777777" w:rsidR="00C81B29" w:rsidRPr="003F0913" w:rsidRDefault="00C81B29" w:rsidP="007C2126">
      <w:pPr>
        <w:numPr>
          <w:ilvl w:val="1"/>
          <w:numId w:val="210"/>
        </w:numPr>
        <w:suppressAutoHyphens/>
        <w:jc w:val="both"/>
        <w:rPr>
          <w:rFonts w:ascii="Cambria" w:hAnsi="Cambria"/>
          <w:bCs/>
          <w:sz w:val="22"/>
          <w:szCs w:val="22"/>
          <w:lang w:eastAsia="ar-SA"/>
        </w:rPr>
      </w:pPr>
      <w:r w:rsidRPr="003F0913">
        <w:rPr>
          <w:rFonts w:ascii="Cambria" w:hAnsi="Cambria"/>
          <w:bCs/>
          <w:sz w:val="22"/>
          <w:szCs w:val="22"/>
          <w:lang w:eastAsia="ar-SA"/>
        </w:rPr>
        <w:t>Przycisk powiększenia powinien zmieniać nie tylko tekst artykułu, ale również wielkość tekstu nawigacji i innych bloków treści strony.</w:t>
      </w:r>
    </w:p>
    <w:p w14:paraId="5C14D17A" w14:textId="77777777" w:rsidR="00C81B29" w:rsidRPr="003F0913" w:rsidRDefault="00C81B29" w:rsidP="007C2126">
      <w:pPr>
        <w:numPr>
          <w:ilvl w:val="1"/>
          <w:numId w:val="210"/>
        </w:numPr>
        <w:suppressAutoHyphens/>
        <w:jc w:val="both"/>
        <w:rPr>
          <w:rFonts w:ascii="Cambria" w:hAnsi="Cambria"/>
          <w:bCs/>
          <w:sz w:val="22"/>
          <w:szCs w:val="22"/>
          <w:lang w:eastAsia="ar-SA"/>
        </w:rPr>
      </w:pPr>
      <w:r w:rsidRPr="003F0913">
        <w:rPr>
          <w:rFonts w:ascii="Cambria" w:hAnsi="Cambria"/>
          <w:bCs/>
          <w:sz w:val="22"/>
          <w:szCs w:val="22"/>
          <w:lang w:eastAsia="ar-SA"/>
        </w:rPr>
        <w:t>Wybrany rozmiar czcionki powinien zostać zapamiętany w obrębie wszystkich podstron przynajmniej na czas trwania sesji użytkownika.</w:t>
      </w:r>
    </w:p>
    <w:p w14:paraId="25B50A4A" w14:textId="77777777" w:rsidR="00C81B29" w:rsidRPr="003F0913" w:rsidRDefault="00C81B29" w:rsidP="007C2126">
      <w:pPr>
        <w:numPr>
          <w:ilvl w:val="1"/>
          <w:numId w:val="210"/>
        </w:numPr>
        <w:suppressAutoHyphens/>
        <w:jc w:val="both"/>
        <w:rPr>
          <w:rFonts w:ascii="Cambria" w:hAnsi="Cambria"/>
          <w:bCs/>
          <w:sz w:val="22"/>
          <w:szCs w:val="22"/>
          <w:lang w:eastAsia="ar-SA"/>
        </w:rPr>
      </w:pPr>
      <w:r w:rsidRPr="003F0913">
        <w:rPr>
          <w:rFonts w:ascii="Cambria" w:hAnsi="Cambria"/>
          <w:bCs/>
          <w:sz w:val="22"/>
          <w:szCs w:val="22"/>
          <w:lang w:eastAsia="ar-SA"/>
        </w:rPr>
        <w:t>Przyciski powiększenia powinny być widoczne.</w:t>
      </w:r>
    </w:p>
    <w:p w14:paraId="2D5891F9" w14:textId="77777777" w:rsidR="00C81B29" w:rsidRPr="003F0913" w:rsidRDefault="00C81B29" w:rsidP="007C2126">
      <w:pPr>
        <w:numPr>
          <w:ilvl w:val="1"/>
          <w:numId w:val="210"/>
        </w:numPr>
        <w:suppressAutoHyphens/>
        <w:jc w:val="both"/>
        <w:rPr>
          <w:rFonts w:ascii="Cambria" w:hAnsi="Cambria"/>
          <w:bCs/>
          <w:sz w:val="22"/>
          <w:szCs w:val="22"/>
          <w:lang w:eastAsia="ar-SA"/>
        </w:rPr>
      </w:pPr>
      <w:r w:rsidRPr="003F0913">
        <w:rPr>
          <w:rFonts w:ascii="Cambria" w:hAnsi="Cambria"/>
          <w:bCs/>
          <w:sz w:val="22"/>
          <w:szCs w:val="22"/>
          <w:lang w:eastAsia="ar-SA"/>
        </w:rPr>
        <w:t>Przyciski powiększenia powinny być dostępne z poziomu klawiatury.</w:t>
      </w:r>
    </w:p>
    <w:p w14:paraId="39E4D62C" w14:textId="77777777" w:rsidR="00C81B29" w:rsidRPr="003F0913"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3F0913">
        <w:rPr>
          <w:rFonts w:ascii="Cambria" w:hAnsi="Cambria"/>
          <w:bCs/>
          <w:sz w:val="22"/>
          <w:szCs w:val="22"/>
          <w:lang w:eastAsia="ar-SA"/>
        </w:rPr>
        <w:t>Treści nie mogą być przedstawione za pomocą grafiki, jeśli ta sama prezentacja wizualna może być zaprezentowana jedynie przy użyciu tekstu. Wyjątkiem jest tekst, który jest częścią logo lub nazwy własnej produktu.</w:t>
      </w:r>
    </w:p>
    <w:p w14:paraId="1AF93239" w14:textId="77777777" w:rsidR="00C81B29" w:rsidRPr="003F0913"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3F0913">
        <w:rPr>
          <w:rFonts w:ascii="Cambria" w:hAnsi="Cambria"/>
          <w:bCs/>
          <w:sz w:val="22"/>
          <w:szCs w:val="22"/>
          <w:lang w:eastAsia="ar-SA"/>
        </w:rPr>
        <w:t>Nawigacja w serwisie powinna być również możliwa używając tylko klawiatury (bez użycia myszki).  </w:t>
      </w:r>
    </w:p>
    <w:p w14:paraId="65087F2F" w14:textId="77777777" w:rsidR="00C81B29" w:rsidRPr="003F0913"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3F0913">
        <w:rPr>
          <w:rFonts w:ascii="Cambria" w:hAnsi="Cambria"/>
          <w:bCs/>
          <w:sz w:val="22"/>
          <w:szCs w:val="22"/>
          <w:lang w:eastAsia="ar-SA"/>
        </w:rPr>
        <w:t>Fokus powinien być widoczny, a najlepiej wzmocniony i spełniać minimalne wymagania kontrastu.</w:t>
      </w:r>
    </w:p>
    <w:p w14:paraId="12041D0C" w14:textId="77777777" w:rsidR="00C81B29" w:rsidRPr="003F0913"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3F0913">
        <w:rPr>
          <w:rFonts w:ascii="Cambria" w:hAnsi="Cambria"/>
          <w:bCs/>
          <w:sz w:val="22"/>
          <w:szCs w:val="22"/>
          <w:lang w:eastAsia="ar-SA"/>
        </w:rPr>
        <w:t>Wszystkie informacje, które będą automatycznie przesuwane i widoczne dłużej niż 5 sekund lub automatycznie się aktualizują, muszą posiadać mechanizm, który pozwoli na ich zatrzymanie lub ukrycie.</w:t>
      </w:r>
    </w:p>
    <w:p w14:paraId="42DB0936" w14:textId="77777777" w:rsidR="00C81B29" w:rsidRPr="003F0913"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3F0913">
        <w:rPr>
          <w:rFonts w:ascii="Cambria" w:hAnsi="Cambria"/>
          <w:bCs/>
          <w:sz w:val="22"/>
          <w:szCs w:val="22"/>
          <w:lang w:eastAsia="ar-SA"/>
        </w:rPr>
        <w:t>Nie mogą być prezentowane treści zwiększające ryzyko napadu padaczki, czyli takie, które migają więcej niż 3 razy na sekundę i zawierają dużo czerwieni.</w:t>
      </w:r>
    </w:p>
    <w:p w14:paraId="67FD2AC4" w14:textId="77777777" w:rsidR="00C81B29" w:rsidRPr="003F0913"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3F0913">
        <w:rPr>
          <w:rFonts w:ascii="Cambria" w:hAnsi="Cambria"/>
          <w:bCs/>
          <w:sz w:val="22"/>
          <w:szCs w:val="22"/>
          <w:lang w:eastAsia="ar-SA"/>
        </w:rPr>
        <w:t>Pierwszym elementem w kodzie HTML powinno być menu służące do przeskoczenia, bez przeładownia strony, do istotnych treści serwisu za pomocą kotwic („skip links”).</w:t>
      </w:r>
    </w:p>
    <w:p w14:paraId="765E8C59" w14:textId="77777777" w:rsidR="00C81B29" w:rsidRPr="003F0913"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3F0913">
        <w:rPr>
          <w:rFonts w:ascii="Cambria" w:hAnsi="Cambria"/>
          <w:bCs/>
          <w:sz w:val="22"/>
          <w:szCs w:val="22"/>
          <w:lang w:eastAsia="ar-SA"/>
        </w:rPr>
        <w:lastRenderedPageBreak/>
        <w:t>Wszystkie strony serwisu muszą mieć unikalne tytuły. </w:t>
      </w:r>
    </w:p>
    <w:p w14:paraId="243B28CC" w14:textId="77777777" w:rsidR="00C81B29" w:rsidRPr="003F0913"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3F0913">
        <w:rPr>
          <w:rFonts w:ascii="Cambria" w:hAnsi="Cambria"/>
          <w:bCs/>
          <w:sz w:val="22"/>
          <w:szCs w:val="22"/>
          <w:lang w:eastAsia="ar-SA"/>
        </w:rPr>
        <w:t>Odnośniki będące częścią nawigacji jak np. rozwinięcia artykułów („więcej”, „czytaj więcej”) muszą być uzupełnione tak, aby były zrozumiałe i jednoznacznie informowały użytkownika, dokąd go zaprowadzą lub jaką akcję wykona. </w:t>
      </w:r>
    </w:p>
    <w:p w14:paraId="0C98D455" w14:textId="77777777" w:rsidR="00C81B29" w:rsidRPr="003F0913"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3F0913">
        <w:rPr>
          <w:rFonts w:ascii="Cambria" w:hAnsi="Cambria"/>
          <w:bCs/>
          <w:sz w:val="22"/>
          <w:szCs w:val="22"/>
          <w:lang w:eastAsia="ar-SA"/>
        </w:rPr>
        <w:t>Poza standardową nawigacją muszą być jeszcze inne sposoby odnalezienia informacji jak np. mapa strony i wyszukiwarka.</w:t>
      </w:r>
    </w:p>
    <w:p w14:paraId="5E167986" w14:textId="77777777" w:rsidR="00C81B29" w:rsidRPr="003F0913"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3F0913">
        <w:rPr>
          <w:rFonts w:ascii="Cambria" w:hAnsi="Cambria"/>
          <w:bCs/>
          <w:sz w:val="22"/>
          <w:szCs w:val="22"/>
          <w:lang w:eastAsia="ar-SA"/>
        </w:rPr>
        <w:t>Musi być zdefiniowany główny język dokumentu adekwatny do wersji językowej. Mechanizm edycji treści musi mieć możliwość definiowania języka dla poszczególnych treści zamieszczonych na podstronach (atrybut „lang”).</w:t>
      </w:r>
    </w:p>
    <w:p w14:paraId="1F40EFCF" w14:textId="77777777" w:rsidR="00C81B29" w:rsidRPr="003F0913"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3F0913">
        <w:rPr>
          <w:rFonts w:ascii="Cambria" w:hAnsi="Cambria"/>
          <w:bCs/>
          <w:sz w:val="22"/>
          <w:szCs w:val="22"/>
          <w:lang w:eastAsia="ar-SA"/>
        </w:rPr>
        <w:t>Nie mogą być stosowane mechanizmy, które powodują przy zmianie ustawień jakiegokolwiek komponentu interfejsu użytkownika, automatyczną zmianę kontekstu.</w:t>
      </w:r>
    </w:p>
    <w:p w14:paraId="193CA1C8" w14:textId="77777777" w:rsidR="00C81B29" w:rsidRPr="003F0913"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3F0913">
        <w:rPr>
          <w:rFonts w:ascii="Cambria" w:hAnsi="Cambria"/>
          <w:bCs/>
          <w:sz w:val="22"/>
          <w:szCs w:val="22"/>
          <w:lang w:eastAsia="ar-SA"/>
        </w:rPr>
        <w:t>Serwis powinien zawierać mechanizm pozwalający na ostrzeganie o otwieraniu się wybranych stron w nowym oknie. Tego rodzaju rozwiązanie np. w postaci uzupełnienia w samym odnośniku można wdrożyć w algorytmie serwisu. </w:t>
      </w:r>
    </w:p>
    <w:p w14:paraId="4617375E" w14:textId="77777777" w:rsidR="00C81B29" w:rsidRPr="003F0913"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3F0913">
        <w:rPr>
          <w:rFonts w:ascii="Cambria" w:hAnsi="Cambria"/>
          <w:bCs/>
          <w:sz w:val="22"/>
          <w:szCs w:val="22"/>
          <w:lang w:eastAsia="ar-SA"/>
        </w:rPr>
        <w:t>Dynamiczne zmiany treści jak np. komunikaty w okienkach dialogowych, ostrzeżenia, itp. (odbywające się bez przeładowania strony) powinny być opatrzone odpowiednimi atrybutami ARIA.</w:t>
      </w:r>
    </w:p>
    <w:p w14:paraId="03B3F675" w14:textId="77777777" w:rsidR="00C81B29" w:rsidRPr="003F0913"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3F0913">
        <w:rPr>
          <w:rFonts w:ascii="Cambria" w:hAnsi="Cambria"/>
          <w:bCs/>
          <w:sz w:val="22"/>
          <w:szCs w:val="22"/>
          <w:lang w:eastAsia="ar-SA"/>
        </w:rPr>
        <w:t>Wszystkie pola formularzy muszą być opatrzone etykietami. Muszą jednoznacznie informować o błędach lub sukcesie po ich wypełnieniu. W przypadku wystąpienia błędów system powinien sugerować jego rozwiązanie.</w:t>
      </w:r>
    </w:p>
    <w:p w14:paraId="2A0289CC" w14:textId="77777777" w:rsidR="00C81B29" w:rsidRPr="003F0913"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3F0913">
        <w:rPr>
          <w:rFonts w:ascii="Cambria" w:hAnsi="Cambria"/>
          <w:bCs/>
          <w:sz w:val="22"/>
          <w:szCs w:val="22"/>
          <w:lang w:eastAsia="ar-SA"/>
        </w:rPr>
        <w:t>Jako zabezpieczenie formularzy nie może być zastosowane rozwiązanie CAPTCHA, bazujące tylko na charakterystykach zmysłowych jak wzrok czy słuch. Dozwolone są inne metody jak np. proste zadanie matematyczne. </w:t>
      </w:r>
    </w:p>
    <w:p w14:paraId="3E6D1FCA" w14:textId="77777777" w:rsidR="00C81B29" w:rsidRPr="003F0913"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3F0913">
        <w:rPr>
          <w:rFonts w:ascii="Cambria" w:hAnsi="Cambria"/>
          <w:bCs/>
          <w:sz w:val="22"/>
          <w:szCs w:val="22"/>
          <w:lang w:eastAsia="ar-SA"/>
        </w:rPr>
        <w:t>Całkowita zgodność ze standardami HTML całego serwisu (zarówno szablonów, jak i kodu generowanego z edytora treści, w którym pracuje redaktor).</w:t>
      </w:r>
    </w:p>
    <w:p w14:paraId="5FBD5142" w14:textId="77777777" w:rsidR="00C81B29" w:rsidRDefault="00C81B29" w:rsidP="00E42559">
      <w:pPr>
        <w:suppressAutoHyphens/>
        <w:spacing w:before="240"/>
        <w:ind w:left="720"/>
        <w:jc w:val="both"/>
        <w:rPr>
          <w:rFonts w:ascii="Cambria" w:hAnsi="Cambria"/>
          <w:bCs/>
          <w:sz w:val="22"/>
          <w:szCs w:val="22"/>
          <w:lang w:eastAsia="ar-SA"/>
        </w:rPr>
      </w:pPr>
    </w:p>
    <w:p w14:paraId="22481D19" w14:textId="77777777" w:rsidR="00E42559" w:rsidRDefault="00E42559" w:rsidP="00E42559">
      <w:pPr>
        <w:suppressAutoHyphens/>
        <w:jc w:val="both"/>
        <w:rPr>
          <w:rFonts w:ascii="Cambria" w:hAnsi="Cambria"/>
          <w:b/>
          <w:bCs/>
          <w:sz w:val="22"/>
          <w:szCs w:val="22"/>
          <w:u w:val="single"/>
          <w:lang w:eastAsia="ar-SA"/>
        </w:rPr>
      </w:pPr>
    </w:p>
    <w:p w14:paraId="439103F3" w14:textId="77777777" w:rsidR="00E42559" w:rsidRPr="0094531F" w:rsidRDefault="00E42559" w:rsidP="007C2126">
      <w:pPr>
        <w:pStyle w:val="Tytu"/>
        <w:numPr>
          <w:ilvl w:val="0"/>
          <w:numId w:val="149"/>
        </w:numPr>
        <w:ind w:hanging="436"/>
        <w:jc w:val="both"/>
        <w:rPr>
          <w:rFonts w:ascii="Cambria" w:hAnsi="Cambria"/>
          <w:sz w:val="28"/>
          <w:szCs w:val="28"/>
          <w:lang w:eastAsia="ar-SA"/>
        </w:rPr>
      </w:pPr>
      <w:r>
        <w:rPr>
          <w:lang w:eastAsia="ar-SA"/>
        </w:rPr>
        <w:br w:type="column"/>
      </w:r>
      <w:bookmarkStart w:id="56" w:name="_Toc27588802"/>
      <w:r w:rsidRPr="0094531F">
        <w:rPr>
          <w:rFonts w:ascii="Cambria" w:hAnsi="Cambria"/>
          <w:sz w:val="28"/>
          <w:szCs w:val="28"/>
          <w:lang w:eastAsia="ar-SA"/>
        </w:rPr>
        <w:lastRenderedPageBreak/>
        <w:t>EBOK – Elektroniczne Biuro Obsługi Klienta</w:t>
      </w:r>
      <w:bookmarkEnd w:id="56"/>
    </w:p>
    <w:p w14:paraId="2D516023" w14:textId="77777777" w:rsidR="00E42559" w:rsidRDefault="00E42559" w:rsidP="00E42559">
      <w:pPr>
        <w:suppressAutoHyphens/>
        <w:spacing w:before="240"/>
        <w:ind w:left="720"/>
        <w:jc w:val="both"/>
        <w:rPr>
          <w:rFonts w:ascii="Cambria" w:hAnsi="Cambria"/>
          <w:bCs/>
          <w:sz w:val="22"/>
          <w:szCs w:val="22"/>
          <w:lang w:eastAsia="ar-SA"/>
        </w:rPr>
      </w:pPr>
      <w:r>
        <w:rPr>
          <w:rFonts w:ascii="Cambria" w:hAnsi="Cambria"/>
          <w:bCs/>
          <w:sz w:val="22"/>
          <w:szCs w:val="22"/>
          <w:lang w:eastAsia="ar-SA"/>
        </w:rPr>
        <w:t xml:space="preserve">Platforma internetowa (EBOK) ma na celu ułatwienie i usprawnienie kontaktu ze Spółką. Będzie dostępne 24 godziny na dobę przez 7 dni w tygodniu. </w:t>
      </w:r>
    </w:p>
    <w:p w14:paraId="25E1F6E8" w14:textId="77777777" w:rsidR="00E42559" w:rsidRPr="00442BC9" w:rsidRDefault="00E42559" w:rsidP="00E42559">
      <w:pPr>
        <w:suppressAutoHyphens/>
        <w:spacing w:before="240"/>
        <w:ind w:left="720"/>
        <w:jc w:val="both"/>
        <w:rPr>
          <w:rFonts w:ascii="Cambria" w:hAnsi="Cambria"/>
          <w:bCs/>
          <w:sz w:val="22"/>
          <w:szCs w:val="22"/>
          <w:lang w:eastAsia="ar-SA"/>
        </w:rPr>
      </w:pPr>
      <w:r>
        <w:rPr>
          <w:rFonts w:ascii="Cambria" w:hAnsi="Cambria"/>
          <w:bCs/>
          <w:sz w:val="22"/>
          <w:szCs w:val="22"/>
          <w:lang w:eastAsia="ar-SA"/>
        </w:rPr>
        <w:t xml:space="preserve">Dostęp do portalu będzie możliwy za pomocą identyfikatora klienta oraz </w:t>
      </w:r>
      <w:r w:rsidRPr="00442BC9">
        <w:rPr>
          <w:rFonts w:ascii="Cambria" w:hAnsi="Cambria"/>
          <w:bCs/>
          <w:sz w:val="22"/>
          <w:szCs w:val="22"/>
          <w:lang w:eastAsia="ar-SA"/>
        </w:rPr>
        <w:t>hasła z poziomu strony internetowej PGK.</w:t>
      </w:r>
    </w:p>
    <w:p w14:paraId="68C9F41A" w14:textId="0DCDE03C"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Rejestracja klienta w portalu będzie wymagała wypełnienia odpowiedniego formularza. Metodą weryfikacyjną przy utworzeniu konta będzie podanie odpowiedniej kombinacji nr klienta + PESEL</w:t>
      </w:r>
      <w:r w:rsidR="00D728C5">
        <w:rPr>
          <w:rFonts w:ascii="Cambria" w:hAnsi="Cambria"/>
          <w:bCs/>
          <w:sz w:val="22"/>
          <w:szCs w:val="22"/>
          <w:lang w:eastAsia="ar-SA"/>
        </w:rPr>
        <w:t xml:space="preserve">/NIP </w:t>
      </w:r>
      <w:r w:rsidR="00025774">
        <w:rPr>
          <w:rFonts w:ascii="Cambria" w:hAnsi="Cambria"/>
          <w:bCs/>
          <w:sz w:val="22"/>
          <w:szCs w:val="22"/>
          <w:lang w:eastAsia="ar-SA"/>
        </w:rPr>
        <w:t>+</w:t>
      </w:r>
      <w:r w:rsidR="00D728C5">
        <w:rPr>
          <w:rFonts w:ascii="Cambria" w:hAnsi="Cambria"/>
          <w:bCs/>
          <w:sz w:val="22"/>
          <w:szCs w:val="22"/>
          <w:lang w:eastAsia="ar-SA"/>
        </w:rPr>
        <w:t xml:space="preserve"> numer ostatniej faktury</w:t>
      </w:r>
      <w:r w:rsidR="00025774">
        <w:rPr>
          <w:rFonts w:ascii="Cambria" w:hAnsi="Cambria"/>
          <w:bCs/>
          <w:sz w:val="22"/>
          <w:szCs w:val="22"/>
          <w:lang w:eastAsia="ar-SA"/>
        </w:rPr>
        <w:t xml:space="preserve"> oraz aktywowanie konta poprzez kliknięcie linku potwierdzającego w mailu wysyłanym na koniec procesu rejestracji. </w:t>
      </w:r>
    </w:p>
    <w:p w14:paraId="26A670C6" w14:textId="33005560"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Klient ma możliwość zarządzania swoimi punktami odbioru ścieków / dostawy wody, gdzie dla każdego ma możliwość podglądu szczegółowych zestawień oraz wykresów zużycia wody / odebranych ścieków. Ma też dostęp do wszystkich swoich faktur, aktualnego salda oraz terminów płatności. Panel umożliwiać będzie również dostęp do wszystkich umów, które zostały zawarte z klientem, a klient będzie miał możliwość wglądu i edycji swoich danych teleadresowych (e-mail, telefon</w:t>
      </w:r>
      <w:r w:rsidR="00D728C5">
        <w:rPr>
          <w:rFonts w:ascii="Cambria" w:hAnsi="Cambria"/>
          <w:bCs/>
          <w:sz w:val="22"/>
          <w:szCs w:val="22"/>
          <w:lang w:eastAsia="ar-SA"/>
        </w:rPr>
        <w:t>)</w:t>
      </w:r>
      <w:r w:rsidRPr="00442BC9">
        <w:rPr>
          <w:rFonts w:ascii="Cambria" w:hAnsi="Cambria"/>
          <w:bCs/>
          <w:sz w:val="22"/>
          <w:szCs w:val="22"/>
          <w:lang w:eastAsia="ar-SA"/>
        </w:rPr>
        <w:t>.</w:t>
      </w:r>
    </w:p>
    <w:p w14:paraId="5A4121E9" w14:textId="77777777"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Dzięki integracji z płatnościami internetowymi klient będzie mógł bez trudu uregulować należności za faktury.</w:t>
      </w:r>
    </w:p>
    <w:p w14:paraId="0FBEDA83" w14:textId="67CDEFF0"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 xml:space="preserve">System będzie umożliwiał włączenie </w:t>
      </w:r>
      <w:r w:rsidR="00025774">
        <w:rPr>
          <w:rFonts w:ascii="Cambria" w:hAnsi="Cambria"/>
          <w:bCs/>
          <w:sz w:val="22"/>
          <w:szCs w:val="22"/>
          <w:lang w:eastAsia="ar-SA"/>
        </w:rPr>
        <w:t xml:space="preserve">przez Klienta z poziomu EBOK e-usługi dotyczącej </w:t>
      </w:r>
      <w:r w:rsidRPr="00442BC9">
        <w:rPr>
          <w:rFonts w:ascii="Cambria" w:hAnsi="Cambria"/>
          <w:bCs/>
          <w:sz w:val="22"/>
          <w:szCs w:val="22"/>
          <w:lang w:eastAsia="ar-SA"/>
        </w:rPr>
        <w:t xml:space="preserve">darmowych powiadomień SMS/mail, które przypomną mu np. o zbliżającym się terminie płatności za usługi, bądź konieczności podania odczytu wodomierza w sytuacji, gdy inkasent nie będzie miał możliwości dokonania odczytu. </w:t>
      </w:r>
    </w:p>
    <w:p w14:paraId="27D19887" w14:textId="77777777"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Klient z poziomu platformy EBOK będzie miał możliwość rezygnacji z otrzymywania faktury w postaci papierowej na rzecz e-Faktury – bezpłatnego, szybkiego sposobu otrzymywania faktury.</w:t>
      </w:r>
    </w:p>
    <w:p w14:paraId="2ED52AB7" w14:textId="61152F40"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Platforma będzie wyposażona również w formularz kontaktowy, który ułatwi kontakt ze Spółką, co skutkować będzie szybszym i efektywniejszym załatwieniem sprawy.</w:t>
      </w:r>
    </w:p>
    <w:p w14:paraId="6E42262D" w14:textId="479BD24C"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Strona panelu klienta (EBOK) będzie wykonana przy użyciu</w:t>
      </w:r>
      <w:r w:rsidR="008761D2">
        <w:rPr>
          <w:rFonts w:ascii="Cambria" w:hAnsi="Cambria"/>
          <w:bCs/>
          <w:sz w:val="22"/>
          <w:szCs w:val="22"/>
          <w:lang w:eastAsia="ar-SA"/>
        </w:rPr>
        <w:t xml:space="preserve"> </w:t>
      </w:r>
      <w:r w:rsidR="00684C55">
        <w:rPr>
          <w:rFonts w:ascii="Cambria" w:hAnsi="Cambria"/>
          <w:bCs/>
          <w:sz w:val="22"/>
          <w:szCs w:val="22"/>
          <w:lang w:eastAsia="ar-SA"/>
        </w:rPr>
        <w:t xml:space="preserve">najnowszych </w:t>
      </w:r>
      <w:r w:rsidR="008761D2">
        <w:rPr>
          <w:rFonts w:ascii="Cambria" w:hAnsi="Cambria"/>
          <w:bCs/>
          <w:sz w:val="22"/>
          <w:szCs w:val="22"/>
          <w:lang w:eastAsia="ar-SA"/>
        </w:rPr>
        <w:t>technologii</w:t>
      </w:r>
      <w:r w:rsidR="00684C55">
        <w:rPr>
          <w:rFonts w:ascii="Cambria" w:hAnsi="Cambria"/>
          <w:bCs/>
          <w:sz w:val="22"/>
          <w:szCs w:val="22"/>
          <w:lang w:eastAsia="ar-SA"/>
        </w:rPr>
        <w:t xml:space="preserve">, które </w:t>
      </w:r>
      <w:r w:rsidRPr="00442BC9">
        <w:rPr>
          <w:rFonts w:ascii="Cambria" w:hAnsi="Cambria"/>
          <w:bCs/>
          <w:sz w:val="22"/>
          <w:szCs w:val="22"/>
          <w:lang w:eastAsia="ar-SA"/>
        </w:rPr>
        <w:t xml:space="preserve"> zapewni</w:t>
      </w:r>
      <w:r w:rsidR="00684C55">
        <w:rPr>
          <w:rFonts w:ascii="Cambria" w:hAnsi="Cambria"/>
          <w:bCs/>
          <w:sz w:val="22"/>
          <w:szCs w:val="22"/>
          <w:lang w:eastAsia="ar-SA"/>
        </w:rPr>
        <w:t>ą</w:t>
      </w:r>
      <w:r w:rsidRPr="00442BC9">
        <w:rPr>
          <w:rFonts w:ascii="Cambria" w:hAnsi="Cambria"/>
          <w:bCs/>
          <w:sz w:val="22"/>
          <w:szCs w:val="22"/>
          <w:lang w:eastAsia="ar-SA"/>
        </w:rPr>
        <w:t xml:space="preserve"> prawidłowe działanie we wszystkich najpopularniejszych przeglądarkach internetowych. </w:t>
      </w:r>
    </w:p>
    <w:p w14:paraId="7ABF6F8D" w14:textId="3BC10F99" w:rsidR="00E42559" w:rsidRPr="00442BC9" w:rsidRDefault="002456AF" w:rsidP="00E42559">
      <w:pPr>
        <w:suppressAutoHyphens/>
        <w:spacing w:before="240"/>
        <w:ind w:left="720"/>
        <w:jc w:val="both"/>
        <w:rPr>
          <w:rFonts w:ascii="Cambria" w:hAnsi="Cambria"/>
          <w:bCs/>
          <w:sz w:val="22"/>
          <w:szCs w:val="22"/>
          <w:lang w:eastAsia="ar-SA"/>
        </w:rPr>
      </w:pPr>
      <w:r>
        <w:rPr>
          <w:rFonts w:ascii="Cambria" w:hAnsi="Cambria"/>
          <w:bCs/>
          <w:sz w:val="22"/>
          <w:szCs w:val="22"/>
          <w:lang w:eastAsia="ar-SA"/>
        </w:rPr>
        <w:t>Moduł EBOK</w:t>
      </w:r>
      <w:r w:rsidR="00E42559" w:rsidRPr="00442BC9">
        <w:rPr>
          <w:rFonts w:ascii="Cambria" w:hAnsi="Cambria"/>
          <w:bCs/>
          <w:sz w:val="22"/>
          <w:szCs w:val="22"/>
          <w:lang w:eastAsia="ar-SA"/>
        </w:rPr>
        <w:t xml:space="preserve"> będzie posiadać </w:t>
      </w:r>
      <w:r>
        <w:rPr>
          <w:rFonts w:ascii="Cambria" w:hAnsi="Cambria"/>
          <w:bCs/>
          <w:sz w:val="22"/>
          <w:szCs w:val="22"/>
          <w:lang w:eastAsia="ar-SA"/>
        </w:rPr>
        <w:t>własną</w:t>
      </w:r>
      <w:r w:rsidR="00E42559" w:rsidRPr="00442BC9">
        <w:rPr>
          <w:rFonts w:ascii="Cambria" w:hAnsi="Cambria"/>
          <w:bCs/>
          <w:sz w:val="22"/>
          <w:szCs w:val="22"/>
          <w:lang w:eastAsia="ar-SA"/>
        </w:rPr>
        <w:t xml:space="preserve"> baz</w:t>
      </w:r>
      <w:r>
        <w:rPr>
          <w:rFonts w:ascii="Cambria" w:hAnsi="Cambria"/>
          <w:bCs/>
          <w:sz w:val="22"/>
          <w:szCs w:val="22"/>
          <w:lang w:eastAsia="ar-SA"/>
        </w:rPr>
        <w:t>ę</w:t>
      </w:r>
      <w:r w:rsidR="00E42559" w:rsidRPr="00442BC9">
        <w:rPr>
          <w:rFonts w:ascii="Cambria" w:hAnsi="Cambria"/>
          <w:bCs/>
          <w:sz w:val="22"/>
          <w:szCs w:val="22"/>
          <w:lang w:eastAsia="ar-SA"/>
        </w:rPr>
        <w:t xml:space="preserve"> danych</w:t>
      </w:r>
      <w:r>
        <w:rPr>
          <w:rFonts w:ascii="Cambria" w:hAnsi="Cambria"/>
          <w:bCs/>
          <w:sz w:val="22"/>
          <w:szCs w:val="22"/>
          <w:lang w:eastAsia="ar-SA"/>
        </w:rPr>
        <w:t xml:space="preserve">, która będzie odświeżana w zdefiniowanych interwałach czasowych. </w:t>
      </w:r>
    </w:p>
    <w:p w14:paraId="1D2760F2" w14:textId="4D838213" w:rsidR="00E42559" w:rsidRDefault="002456AF" w:rsidP="00E42559">
      <w:pPr>
        <w:suppressAutoHyphens/>
        <w:spacing w:before="240"/>
        <w:ind w:left="720"/>
        <w:jc w:val="both"/>
        <w:rPr>
          <w:rFonts w:ascii="Cambria" w:hAnsi="Cambria"/>
          <w:bCs/>
          <w:sz w:val="22"/>
          <w:szCs w:val="22"/>
          <w:lang w:eastAsia="ar-SA"/>
        </w:rPr>
      </w:pPr>
      <w:r>
        <w:rPr>
          <w:rFonts w:ascii="Cambria" w:hAnsi="Cambria"/>
          <w:bCs/>
          <w:sz w:val="22"/>
          <w:szCs w:val="22"/>
          <w:lang w:eastAsia="ar-SA"/>
        </w:rPr>
        <w:t xml:space="preserve">Aplikacja EBOK będzie wykonana w technologii umożliwiającej zapewnienie responsywności dla urządzeń mobilnych i różnych rozdzielczości. </w:t>
      </w:r>
    </w:p>
    <w:p w14:paraId="11725552" w14:textId="77777777" w:rsidR="00DA4D17" w:rsidRPr="00DA4D17" w:rsidRDefault="00DA4D17" w:rsidP="00DA4D17">
      <w:pPr>
        <w:suppressAutoHyphens/>
        <w:spacing w:before="240"/>
        <w:ind w:left="720"/>
        <w:jc w:val="both"/>
        <w:rPr>
          <w:rFonts w:ascii="Cambria" w:hAnsi="Cambria"/>
          <w:bCs/>
          <w:sz w:val="22"/>
          <w:szCs w:val="22"/>
          <w:lang w:eastAsia="ar-SA"/>
        </w:rPr>
      </w:pPr>
      <w:r w:rsidRPr="00DA4D17">
        <w:rPr>
          <w:rFonts w:ascii="Cambria" w:hAnsi="Cambria"/>
          <w:bCs/>
          <w:sz w:val="22"/>
          <w:szCs w:val="22"/>
          <w:lang w:eastAsia="ar-SA"/>
        </w:rPr>
        <w:t>Ruch z/do strony będzie zabezpieczony certyfikowanym szyfrowaniem SSL. Wszystkie dane przekazywane przez użytkowników (np. Informacje w formularzu kontaktowym) będą przesyłane metodą POST. Usługi internetowe będą chronione przez odpowiednio skonfigurowaną zaporę sieciową. Pomiędzy serwerem usług internetowych a bazą danych będzie kolejna zapora sieciowa, a oba te elementy będą znajdować się na oddzielnych serwerach. Dodatkowo baza danych na potrzeby strony internetowej będzie przetrzymywana oddzielnie od bazy postawionej na potrzeby pozostałych składowych danego rozwiązania.</w:t>
      </w:r>
    </w:p>
    <w:p w14:paraId="6A3FEA2D" w14:textId="77777777" w:rsidR="00DA4D17" w:rsidRPr="00DA4D17" w:rsidRDefault="00DA4D17" w:rsidP="00DA4D17">
      <w:pPr>
        <w:suppressAutoHyphens/>
        <w:spacing w:before="240"/>
        <w:ind w:left="720"/>
        <w:jc w:val="both"/>
        <w:rPr>
          <w:rFonts w:ascii="Cambria" w:hAnsi="Cambria"/>
          <w:bCs/>
          <w:sz w:val="22"/>
          <w:szCs w:val="22"/>
          <w:lang w:eastAsia="ar-SA"/>
        </w:rPr>
      </w:pPr>
    </w:p>
    <w:p w14:paraId="3107B3D0" w14:textId="77777777" w:rsidR="00DA4D17" w:rsidRPr="00DA4D17" w:rsidRDefault="00DA4D17" w:rsidP="00DA4D17">
      <w:pPr>
        <w:suppressAutoHyphens/>
        <w:spacing w:before="240"/>
        <w:ind w:left="720"/>
        <w:jc w:val="both"/>
        <w:rPr>
          <w:rFonts w:ascii="Cambria" w:hAnsi="Cambria"/>
          <w:bCs/>
          <w:sz w:val="22"/>
          <w:szCs w:val="22"/>
          <w:lang w:eastAsia="ar-SA"/>
        </w:rPr>
      </w:pPr>
      <w:r w:rsidRPr="00DA4D17">
        <w:rPr>
          <w:rFonts w:ascii="Cambria" w:hAnsi="Cambria"/>
          <w:bCs/>
          <w:sz w:val="22"/>
          <w:szCs w:val="22"/>
          <w:lang w:eastAsia="ar-SA"/>
        </w:rPr>
        <w:t>Zarówno maszyna wirtualna z serwerem usług internetowych, pliki źródłowe strony oraz baza danych będą posiadały swoje kopie zapasowe, które będą wykonywane w odpowiednich i ustalonych z klientem przedziałach czasowych i przenoszone na oddzielny, bezpieczny dysk.</w:t>
      </w:r>
    </w:p>
    <w:p w14:paraId="0ABEECF9" w14:textId="59CF2AE4"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Każdy klient korzystający z usług PGK będzie miał możliwość założenia konta w EBOK. Metodą weryfikacyjną przy potwierdzaniu tożsamości będzie kombinacja nr klienta + PESEL</w:t>
      </w:r>
      <w:r w:rsidR="00BE0977">
        <w:rPr>
          <w:rFonts w:ascii="Cambria" w:hAnsi="Cambria"/>
          <w:bCs/>
          <w:sz w:val="22"/>
          <w:szCs w:val="22"/>
          <w:lang w:eastAsia="ar-SA"/>
        </w:rPr>
        <w:t>/NIP oraz numer ostatniej faktury</w:t>
      </w:r>
      <w:r w:rsidRPr="00442BC9">
        <w:rPr>
          <w:rFonts w:ascii="Cambria" w:hAnsi="Cambria"/>
          <w:bCs/>
          <w:sz w:val="22"/>
          <w:szCs w:val="22"/>
          <w:lang w:eastAsia="ar-SA"/>
        </w:rPr>
        <w:t>. Obok tych dwóch pól w formularzu znajdować się będzie również pole „E-mail”</w:t>
      </w:r>
      <w:r w:rsidR="00BE0977">
        <w:rPr>
          <w:rFonts w:ascii="Cambria" w:hAnsi="Cambria"/>
          <w:bCs/>
          <w:sz w:val="22"/>
          <w:szCs w:val="22"/>
          <w:lang w:eastAsia="ar-SA"/>
        </w:rPr>
        <w:t>, „hasło” oraz „powtórz hasło”</w:t>
      </w:r>
      <w:r w:rsidRPr="00442BC9">
        <w:rPr>
          <w:rFonts w:ascii="Cambria" w:hAnsi="Cambria"/>
          <w:bCs/>
          <w:sz w:val="22"/>
          <w:szCs w:val="22"/>
          <w:lang w:eastAsia="ar-SA"/>
        </w:rPr>
        <w:t xml:space="preserve">. Na tej stronie zostanie również użyta CAPTCHA, która powinna zapewnić ochronę przed różnymi botami. Kilkukrotne wprowadzenie błędnych danych spowoduje czasową blokadę. </w:t>
      </w:r>
      <w:r w:rsidR="00BE0977">
        <w:rPr>
          <w:rFonts w:ascii="Cambria" w:hAnsi="Cambria"/>
          <w:bCs/>
          <w:sz w:val="22"/>
          <w:szCs w:val="22"/>
          <w:lang w:eastAsia="ar-SA"/>
        </w:rPr>
        <w:t xml:space="preserve">W tym momencie </w:t>
      </w:r>
      <w:r w:rsidR="002456AF">
        <w:rPr>
          <w:rFonts w:ascii="Cambria" w:hAnsi="Cambria"/>
          <w:bCs/>
          <w:sz w:val="22"/>
          <w:szCs w:val="22"/>
          <w:lang w:eastAsia="ar-SA"/>
        </w:rPr>
        <w:t>K</w:t>
      </w:r>
      <w:r w:rsidR="00BE0977">
        <w:rPr>
          <w:rFonts w:ascii="Cambria" w:hAnsi="Cambria"/>
          <w:bCs/>
          <w:sz w:val="22"/>
          <w:szCs w:val="22"/>
          <w:lang w:eastAsia="ar-SA"/>
        </w:rPr>
        <w:t xml:space="preserve">lient będzie mógł się zalogować na nieaktywne konto po wcześniejszym zaakceptowaniu regulaminu. </w:t>
      </w:r>
      <w:r w:rsidR="002456AF">
        <w:rPr>
          <w:rFonts w:ascii="Cambria" w:hAnsi="Cambria"/>
          <w:bCs/>
          <w:sz w:val="22"/>
          <w:szCs w:val="22"/>
          <w:lang w:eastAsia="ar-SA"/>
        </w:rPr>
        <w:t xml:space="preserve">Regulamin korzystania z EBOK przygotuje Wykonawca. </w:t>
      </w:r>
      <w:r w:rsidR="00BE0977">
        <w:rPr>
          <w:rFonts w:ascii="Cambria" w:hAnsi="Cambria"/>
          <w:bCs/>
          <w:sz w:val="22"/>
          <w:szCs w:val="22"/>
          <w:lang w:eastAsia="ar-SA"/>
        </w:rPr>
        <w:t xml:space="preserve">Aktywowanie konta następuje </w:t>
      </w:r>
      <w:r w:rsidR="002456AF">
        <w:rPr>
          <w:rFonts w:ascii="Cambria" w:hAnsi="Cambria"/>
          <w:bCs/>
          <w:sz w:val="22"/>
          <w:szCs w:val="22"/>
          <w:lang w:eastAsia="ar-SA"/>
        </w:rPr>
        <w:t xml:space="preserve">poprzez kliknięcie linku potwierdzającego w mailu wysyłanym na koniec procesu rejestracji. </w:t>
      </w:r>
    </w:p>
    <w:p w14:paraId="5995C3C1" w14:textId="77777777"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Logowanie klienta będzie możliwe za pomocą kombinacji adresu e-mail i utworzonego podczas procesu aktywacji konta – hasła. Również i w tym przypadku formularz będzie wyposażony w mechanizm zabezpieczeń – CAPTCHA. Kilkukrotne wprowadzenie błędnych danych skutkować będzie czasową blokadą. W przypadku udanej autentykacji użytkownik zostanie przeniesiony na główną stronę EBOK (dostępną tylko dla zalogowanych klientów). Na stronie logowania znajdować się będzie również odnośnik do strony „Przypomnienie hasła”, gdzie użytkownik będzie miał możliwość zresetowania swojego hasła.</w:t>
      </w:r>
    </w:p>
    <w:p w14:paraId="61839EE6" w14:textId="7C32C65C"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 xml:space="preserve">W celu odzyskania dostępu do konta użytkownik w pierwszym kroku musi podać swój numer klienta. Po zatwierdzeniu </w:t>
      </w:r>
      <w:r w:rsidR="00711919">
        <w:rPr>
          <w:rFonts w:ascii="Cambria" w:hAnsi="Cambria"/>
          <w:bCs/>
          <w:sz w:val="22"/>
          <w:szCs w:val="22"/>
          <w:lang w:eastAsia="ar-SA"/>
        </w:rPr>
        <w:t>S</w:t>
      </w:r>
      <w:r w:rsidRPr="00442BC9">
        <w:rPr>
          <w:rFonts w:ascii="Cambria" w:hAnsi="Cambria"/>
          <w:bCs/>
          <w:sz w:val="22"/>
          <w:szCs w:val="22"/>
          <w:lang w:eastAsia="ar-SA"/>
        </w:rPr>
        <w:t xml:space="preserve">ystem wyśle na podany w procesie rejestracji adres e-mail link do resetowania hasła (ważny przez określony czas). Po kliknięciu w link użytkownik zostanie przeniesiony na stronę, gdzie będzie mógł ustanowić swoje nowe hasło. Po wybraniu hasła spełniającego wymagania </w:t>
      </w:r>
      <w:r w:rsidR="00711919">
        <w:rPr>
          <w:rFonts w:ascii="Cambria" w:hAnsi="Cambria"/>
          <w:bCs/>
          <w:sz w:val="22"/>
          <w:szCs w:val="22"/>
          <w:lang w:eastAsia="ar-SA"/>
        </w:rPr>
        <w:t>S</w:t>
      </w:r>
      <w:r w:rsidRPr="00442BC9">
        <w:rPr>
          <w:rFonts w:ascii="Cambria" w:hAnsi="Cambria"/>
          <w:bCs/>
          <w:sz w:val="22"/>
          <w:szCs w:val="22"/>
          <w:lang w:eastAsia="ar-SA"/>
        </w:rPr>
        <w:t xml:space="preserve">ystemu klient zostanie przeniesiony na stronę logowania. </w:t>
      </w:r>
    </w:p>
    <w:p w14:paraId="1173CAF4" w14:textId="77777777"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Strona główna dostępna jest tylko dla zalogowanych klientów. W menu znajdować się będą odnośniki do poszczególnych podstron (Lista faktur, Historia rozliczeń, Moje konto, itd.). Na górze strony wyświetlać się będzie nazwa aktualnie zalogowanego użytkownika wraz z przyciskiem, który umożliwi mu wylogowanie się z panelu. Te dwa elementy wraz z menu będą wyświetlane na każdej podstronie EBOK dostępnej dla zalogowanych użytkowników. Treść strony zostanie podzielona na prostokątne fragmenty. Każdy z tych fragmentów będzie wyświetlał określoną informację (np. ostatnią fakturę, termin najbliższej płatności, lista spraw zgłoszonych przez formularz kontaktowy).</w:t>
      </w:r>
    </w:p>
    <w:p w14:paraId="223DAD9D" w14:textId="7600D6FE"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 xml:space="preserve">Na stronie z danymi klienta będą wyświetlać się określone dane, które znajdują się w bazie </w:t>
      </w:r>
      <w:r w:rsidR="00711919">
        <w:rPr>
          <w:rFonts w:ascii="Cambria" w:hAnsi="Cambria"/>
          <w:bCs/>
          <w:sz w:val="22"/>
          <w:szCs w:val="22"/>
          <w:lang w:eastAsia="ar-SA"/>
        </w:rPr>
        <w:t>S</w:t>
      </w:r>
      <w:r w:rsidRPr="00442BC9">
        <w:rPr>
          <w:rFonts w:ascii="Cambria" w:hAnsi="Cambria"/>
          <w:bCs/>
          <w:sz w:val="22"/>
          <w:szCs w:val="22"/>
          <w:lang w:eastAsia="ar-SA"/>
        </w:rPr>
        <w:t>ystemu (np. Nazwa, NIP, adres, itd.). Dane teleadresowe (nr telefonu, e-mail) będą możliwe do edycji</w:t>
      </w:r>
      <w:r w:rsidR="008B15DC">
        <w:rPr>
          <w:rFonts w:ascii="Cambria" w:hAnsi="Cambria"/>
          <w:bCs/>
          <w:sz w:val="22"/>
          <w:szCs w:val="22"/>
          <w:lang w:eastAsia="ar-SA"/>
        </w:rPr>
        <w:t xml:space="preserve"> np. w zakładce „Ustawienia”</w:t>
      </w:r>
      <w:r w:rsidRPr="00442BC9">
        <w:rPr>
          <w:rFonts w:ascii="Cambria" w:hAnsi="Cambria"/>
          <w:bCs/>
          <w:sz w:val="22"/>
          <w:szCs w:val="22"/>
          <w:lang w:eastAsia="ar-SA"/>
        </w:rPr>
        <w:t xml:space="preserve">. </w:t>
      </w:r>
      <w:r w:rsidR="008B15DC">
        <w:rPr>
          <w:rFonts w:ascii="Cambria" w:hAnsi="Cambria"/>
          <w:bCs/>
          <w:sz w:val="22"/>
          <w:szCs w:val="22"/>
          <w:lang w:eastAsia="ar-SA"/>
        </w:rPr>
        <w:t xml:space="preserve">W oddzielnej zakładce np. „Umowy” (lub „Dokumenty”) klient będzie mógł widzieć listę wszystkich umów / aneksów zawartych z Przedsiębiorstwem z możliwością podejrzenia skanu dokumentu. </w:t>
      </w:r>
    </w:p>
    <w:p w14:paraId="333A11A4" w14:textId="2B88B393"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Na liście punktów odbioru ścieków / dostawy wody będą wyświetlać się podstawowe informacje jak nr identyfikacyjny oraz adres. Dla każdego punktu będą wyświetlać się wodomierze</w:t>
      </w:r>
      <w:r w:rsidR="00796547">
        <w:rPr>
          <w:rFonts w:ascii="Cambria" w:hAnsi="Cambria"/>
          <w:bCs/>
          <w:sz w:val="22"/>
          <w:szCs w:val="22"/>
          <w:lang w:eastAsia="ar-SA"/>
        </w:rPr>
        <w:t xml:space="preserve">. Po kliknięciu w dany wodomierz będziemy mogli wejść w ich szczegóły takie, jak np.: </w:t>
      </w:r>
      <w:r w:rsidRPr="00442BC9">
        <w:rPr>
          <w:rFonts w:ascii="Cambria" w:hAnsi="Cambria"/>
          <w:bCs/>
          <w:sz w:val="22"/>
          <w:szCs w:val="22"/>
          <w:lang w:eastAsia="ar-SA"/>
        </w:rPr>
        <w:t xml:space="preserve">nr </w:t>
      </w:r>
      <w:r w:rsidR="008B15DC">
        <w:rPr>
          <w:rFonts w:ascii="Cambria" w:hAnsi="Cambria"/>
          <w:bCs/>
          <w:sz w:val="22"/>
          <w:szCs w:val="22"/>
          <w:lang w:eastAsia="ar-SA"/>
        </w:rPr>
        <w:t>fabryczny</w:t>
      </w:r>
      <w:r w:rsidR="00796547">
        <w:rPr>
          <w:rFonts w:ascii="Cambria" w:hAnsi="Cambria"/>
          <w:bCs/>
          <w:sz w:val="22"/>
          <w:szCs w:val="22"/>
          <w:lang w:eastAsia="ar-SA"/>
        </w:rPr>
        <w:t>, rodzaj licznika (np. główny, podlicznik), średnica oraz w listę odczytów, gdzie będą widoczne stany zużycia</w:t>
      </w:r>
      <w:r w:rsidR="00A17303">
        <w:rPr>
          <w:rFonts w:ascii="Cambria" w:hAnsi="Cambria"/>
          <w:bCs/>
          <w:sz w:val="22"/>
          <w:szCs w:val="22"/>
          <w:lang w:eastAsia="ar-SA"/>
        </w:rPr>
        <w:t xml:space="preserve"> (historia wszystkich odczytów)</w:t>
      </w:r>
      <w:r w:rsidR="00796547">
        <w:rPr>
          <w:rFonts w:ascii="Cambria" w:hAnsi="Cambria"/>
          <w:bCs/>
          <w:sz w:val="22"/>
          <w:szCs w:val="22"/>
          <w:lang w:eastAsia="ar-SA"/>
        </w:rPr>
        <w:t>, daty dokonanych odczytów oraz rodzaje odczytów (np. rzeczywisty, szacunkowy, podany przez klienta itp.)</w:t>
      </w:r>
      <w:r w:rsidRPr="00442BC9">
        <w:rPr>
          <w:rFonts w:ascii="Cambria" w:hAnsi="Cambria"/>
          <w:bCs/>
          <w:sz w:val="22"/>
          <w:szCs w:val="22"/>
          <w:lang w:eastAsia="ar-SA"/>
        </w:rPr>
        <w:t xml:space="preserve">. </w:t>
      </w:r>
      <w:r w:rsidR="00A17303">
        <w:rPr>
          <w:rFonts w:ascii="Cambria" w:hAnsi="Cambria"/>
          <w:bCs/>
          <w:sz w:val="22"/>
          <w:szCs w:val="22"/>
          <w:lang w:eastAsia="ar-SA"/>
        </w:rPr>
        <w:t xml:space="preserve">Po wejściu w szczegóły punktu odbioru ścieków / poboru wody zostaną wyświetlone wszystkie informacje, które posiadamy dla danego punktu. </w:t>
      </w:r>
      <w:r w:rsidRPr="00442BC9">
        <w:rPr>
          <w:rFonts w:ascii="Cambria" w:hAnsi="Cambria"/>
          <w:bCs/>
          <w:sz w:val="22"/>
          <w:szCs w:val="22"/>
          <w:lang w:eastAsia="ar-SA"/>
        </w:rPr>
        <w:t xml:space="preserve">Wyświetlona zostanie również mapa, która wskaże </w:t>
      </w:r>
      <w:r w:rsidRPr="00442BC9">
        <w:rPr>
          <w:rFonts w:ascii="Cambria" w:hAnsi="Cambria"/>
          <w:bCs/>
          <w:sz w:val="22"/>
          <w:szCs w:val="22"/>
          <w:lang w:eastAsia="ar-SA"/>
        </w:rPr>
        <w:lastRenderedPageBreak/>
        <w:t>dokładną lokalizację punktu odbioru ścieków. Oprócz tego zostanie wyświetlona lista wszystkich wodomierzy, które znajdują się w danym punkcie poboru wody. Klient będzie miał możliwość sprawdzenia szczegółów licznika, gdzie będzie dostępna historia wszystkich odczytów</w:t>
      </w:r>
      <w:r w:rsidR="00A17303">
        <w:rPr>
          <w:rFonts w:ascii="Cambria" w:hAnsi="Cambria"/>
          <w:bCs/>
          <w:sz w:val="22"/>
          <w:szCs w:val="22"/>
          <w:lang w:eastAsia="ar-SA"/>
        </w:rPr>
        <w:t xml:space="preserve">. Dostępna będzie również funkcja dotycząca analizy zużycia wody, gdzie na podstawie wybranego zakresu danych klient otrzyma wykres zużycia wody w danym okresie czasu. Dodatkowo np. w zakładce „Wprowadź odczyt” </w:t>
      </w:r>
      <w:r w:rsidR="00343ECC">
        <w:rPr>
          <w:rFonts w:ascii="Cambria" w:hAnsi="Cambria"/>
          <w:bCs/>
          <w:sz w:val="22"/>
          <w:szCs w:val="22"/>
          <w:lang w:eastAsia="ar-SA"/>
        </w:rPr>
        <w:t>klient będzie mógł wprowadzić stan odczytanego przez siebie wodomierza.</w:t>
      </w:r>
      <w:r w:rsidRPr="00442BC9">
        <w:rPr>
          <w:rFonts w:ascii="Cambria" w:hAnsi="Cambria"/>
          <w:bCs/>
          <w:sz w:val="22"/>
          <w:szCs w:val="22"/>
          <w:lang w:eastAsia="ar-SA"/>
        </w:rPr>
        <w:t xml:space="preserve">  </w:t>
      </w:r>
    </w:p>
    <w:p w14:paraId="55C37D7E" w14:textId="0BB6DD5D"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 xml:space="preserve">Lista faktur będzie wyświetlać wykaz wszystkich faktur wystawionych dla klienta. Na liście będzie wyświetlać się nr faktury, data księgowania, kwota, termin płatności oraz odnośnik, którego kliknięcie spowoduje pobranie faktury w .pdf. </w:t>
      </w:r>
      <w:r w:rsidR="00343ECC">
        <w:rPr>
          <w:rFonts w:ascii="Cambria" w:hAnsi="Cambria"/>
          <w:bCs/>
          <w:sz w:val="22"/>
          <w:szCs w:val="22"/>
          <w:lang w:eastAsia="ar-SA"/>
        </w:rPr>
        <w:t>U</w:t>
      </w:r>
      <w:r w:rsidRPr="00442BC9">
        <w:rPr>
          <w:rFonts w:ascii="Cambria" w:hAnsi="Cambria"/>
          <w:bCs/>
          <w:sz w:val="22"/>
          <w:szCs w:val="22"/>
          <w:lang w:eastAsia="ar-SA"/>
        </w:rPr>
        <w:t xml:space="preserve">żytkownik </w:t>
      </w:r>
      <w:r w:rsidR="00343ECC">
        <w:rPr>
          <w:rFonts w:ascii="Cambria" w:hAnsi="Cambria"/>
          <w:bCs/>
          <w:sz w:val="22"/>
          <w:szCs w:val="22"/>
          <w:lang w:eastAsia="ar-SA"/>
        </w:rPr>
        <w:t>ma mieć również</w:t>
      </w:r>
      <w:r w:rsidRPr="00442BC9">
        <w:rPr>
          <w:rFonts w:ascii="Cambria" w:hAnsi="Cambria"/>
          <w:bCs/>
          <w:sz w:val="22"/>
          <w:szCs w:val="22"/>
          <w:lang w:eastAsia="ar-SA"/>
        </w:rPr>
        <w:t xml:space="preserve"> możliwość </w:t>
      </w:r>
      <w:r w:rsidR="00343ECC">
        <w:rPr>
          <w:rFonts w:ascii="Cambria" w:hAnsi="Cambria"/>
          <w:bCs/>
          <w:sz w:val="22"/>
          <w:szCs w:val="22"/>
          <w:lang w:eastAsia="ar-SA"/>
        </w:rPr>
        <w:t xml:space="preserve">dodawania faktur do koszyka, a następnie uregulowania należności za faktury za pomocą płatności internetowych. </w:t>
      </w:r>
      <w:r w:rsidRPr="00442BC9">
        <w:rPr>
          <w:rFonts w:ascii="Cambria" w:hAnsi="Cambria"/>
          <w:bCs/>
          <w:sz w:val="22"/>
          <w:szCs w:val="22"/>
          <w:lang w:eastAsia="ar-SA"/>
        </w:rPr>
        <w:t xml:space="preserve">Na stronie zostanie zaimplementowana możliwość filtrowania </w:t>
      </w:r>
      <w:r w:rsidR="00343ECC">
        <w:rPr>
          <w:rFonts w:ascii="Cambria" w:hAnsi="Cambria"/>
          <w:bCs/>
          <w:sz w:val="22"/>
          <w:szCs w:val="22"/>
          <w:lang w:eastAsia="ar-SA"/>
        </w:rPr>
        <w:t>faktur po kryteriach takich jak: zapłacone/niezapłacone/wszystkie. F</w:t>
      </w:r>
      <w:r w:rsidRPr="00442BC9">
        <w:rPr>
          <w:rFonts w:ascii="Cambria" w:hAnsi="Cambria"/>
          <w:bCs/>
          <w:sz w:val="22"/>
          <w:szCs w:val="22"/>
          <w:lang w:eastAsia="ar-SA"/>
        </w:rPr>
        <w:t xml:space="preserve">iltrowanie jak i sortowanie </w:t>
      </w:r>
      <w:r w:rsidR="00343ECC">
        <w:rPr>
          <w:rFonts w:ascii="Cambria" w:hAnsi="Cambria"/>
          <w:bCs/>
          <w:sz w:val="22"/>
          <w:szCs w:val="22"/>
          <w:lang w:eastAsia="ar-SA"/>
        </w:rPr>
        <w:t xml:space="preserve">faktur </w:t>
      </w:r>
      <w:r w:rsidRPr="00442BC9">
        <w:rPr>
          <w:rFonts w:ascii="Cambria" w:hAnsi="Cambria"/>
          <w:bCs/>
          <w:sz w:val="22"/>
          <w:szCs w:val="22"/>
          <w:lang w:eastAsia="ar-SA"/>
        </w:rPr>
        <w:t>będzie odbywać się dynamicznie bez potrzeby każdorazowego odświeżania strony.</w:t>
      </w:r>
    </w:p>
    <w:p w14:paraId="47B23E76" w14:textId="77777777"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Historia rozliczeń będzie wyświetlać wszystkie rozliczenia dla danego klienta wraz z jego aktualnym saldem po każdej operacji (w tym również wymagany na podstawie faktury termin płatności oraz termin faktycznie dokonanej płatności). Tak samo jak w przypadku listy faktur również na tej stronie będzie możliwość dynamicznego sortowania oraz filtrowania zapisów.</w:t>
      </w:r>
    </w:p>
    <w:p w14:paraId="1C132018" w14:textId="77777777"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Strona ustawień zawierać będzie informacje o wszystkich ustawieniach konta klienta (np. powiadomienia SMS, powiadomienia e-mail, e-Faktura). Użytkownik będzie miał możliwość ich edycji.</w:t>
      </w:r>
    </w:p>
    <w:p w14:paraId="24C2E96D" w14:textId="0DF076F1"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 xml:space="preserve">Formularz kontaktowy wyposażony będzie w pole Typ sprawy oraz Treść. Typ sprawy to lista kategorii zdefiniowanych w </w:t>
      </w:r>
      <w:r w:rsidR="00711919">
        <w:rPr>
          <w:rFonts w:ascii="Cambria" w:hAnsi="Cambria"/>
          <w:bCs/>
          <w:sz w:val="22"/>
          <w:szCs w:val="22"/>
          <w:lang w:eastAsia="ar-SA"/>
        </w:rPr>
        <w:t>S</w:t>
      </w:r>
      <w:r w:rsidRPr="00442BC9">
        <w:rPr>
          <w:rFonts w:ascii="Cambria" w:hAnsi="Cambria"/>
          <w:bCs/>
          <w:sz w:val="22"/>
          <w:szCs w:val="22"/>
          <w:lang w:eastAsia="ar-SA"/>
        </w:rPr>
        <w:t xml:space="preserve">ystemie (np. zmiana danych, problem z płatnością). </w:t>
      </w:r>
    </w:p>
    <w:p w14:paraId="6481B09E" w14:textId="77777777"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Klient ma możliwość podejrzenia swoich zgłoszeń. Na liście oprócz nr identyfikacyjnego będzie wyświetlać się również data rejestracji zgłoszenia oraz aktualny status. W szczegółach zgłoszenia będzie wyświetlona odpowiedź, którą klient uzyskał (odpowiedź zostanie wysłana również na pocztę e-mail). Aby ułatwić klientowi pracę udostępniona zostanie możliwość filtrowania, sortowania i wyszukiwania zgłoszeń.</w:t>
      </w:r>
    </w:p>
    <w:p w14:paraId="5E619C2D" w14:textId="7BAD5F17" w:rsidR="00E4255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Poruszanie się po stronie, warunki dotyczące odnośników oraz elementów strony jak również zabezpieczeń takich jak certyfikat SSL</w:t>
      </w:r>
      <w:r w:rsidR="002456AF">
        <w:rPr>
          <w:rFonts w:ascii="Cambria" w:hAnsi="Cambria"/>
          <w:bCs/>
          <w:sz w:val="22"/>
          <w:szCs w:val="22"/>
          <w:lang w:eastAsia="ar-SA"/>
        </w:rPr>
        <w:t xml:space="preserve"> (dostarcza Wykonawca)</w:t>
      </w:r>
      <w:r w:rsidRPr="00442BC9">
        <w:rPr>
          <w:rFonts w:ascii="Cambria" w:hAnsi="Cambria"/>
          <w:bCs/>
          <w:sz w:val="22"/>
          <w:szCs w:val="22"/>
          <w:lang w:eastAsia="ar-SA"/>
        </w:rPr>
        <w:t xml:space="preserve"> będzie realizowane w taki sam sposób jak rozwiązania strony internetowej.</w:t>
      </w:r>
    </w:p>
    <w:p w14:paraId="564B8FE1" w14:textId="77777777" w:rsidR="00636BDC" w:rsidRDefault="002456AF" w:rsidP="00E42559">
      <w:pPr>
        <w:suppressAutoHyphens/>
        <w:spacing w:before="240"/>
        <w:ind w:left="720"/>
        <w:jc w:val="both"/>
        <w:rPr>
          <w:rFonts w:ascii="Cambria" w:hAnsi="Cambria"/>
          <w:bCs/>
          <w:iCs/>
          <w:sz w:val="22"/>
          <w:szCs w:val="22"/>
          <w:lang w:eastAsia="ar-SA"/>
        </w:rPr>
      </w:pPr>
      <w:r w:rsidRPr="002456AF">
        <w:rPr>
          <w:rFonts w:ascii="Cambria" w:hAnsi="Cambria"/>
          <w:bCs/>
          <w:iCs/>
          <w:sz w:val="22"/>
          <w:szCs w:val="22"/>
          <w:lang w:eastAsia="ar-SA"/>
        </w:rPr>
        <w:t>Strona panelu klienta (EBOK) będzie wykonana przy użyciu technologii umożlwiającej prezentację w standardzie HTML5 i będzie wykorzystywała arkusze stylów CSS3. Użycie najnowszych technologii zapewni prawidłowe działanie we wszystkich najpopularniejszych przeglądarkach internetowych</w:t>
      </w:r>
      <w:r w:rsidR="00636BDC">
        <w:rPr>
          <w:rFonts w:ascii="Cambria" w:hAnsi="Cambria"/>
          <w:bCs/>
          <w:iCs/>
          <w:sz w:val="22"/>
          <w:szCs w:val="22"/>
          <w:lang w:eastAsia="ar-SA"/>
        </w:rPr>
        <w:t xml:space="preserve">. </w:t>
      </w:r>
    </w:p>
    <w:p w14:paraId="73EC0F98" w14:textId="6B05EA31" w:rsidR="002456AF" w:rsidRPr="002456AF" w:rsidRDefault="00636BDC" w:rsidP="00E42559">
      <w:pPr>
        <w:suppressAutoHyphens/>
        <w:spacing w:before="240"/>
        <w:ind w:left="720"/>
        <w:jc w:val="both"/>
        <w:rPr>
          <w:rFonts w:ascii="Cambria" w:hAnsi="Cambria"/>
          <w:bCs/>
          <w:sz w:val="22"/>
          <w:szCs w:val="22"/>
          <w:lang w:eastAsia="ar-SA"/>
        </w:rPr>
      </w:pPr>
      <w:r>
        <w:rPr>
          <w:rFonts w:ascii="Cambria" w:hAnsi="Cambria"/>
          <w:bCs/>
          <w:iCs/>
          <w:sz w:val="22"/>
          <w:szCs w:val="22"/>
          <w:lang w:eastAsia="ar-SA"/>
        </w:rPr>
        <w:t>Strona panelu EBOK</w:t>
      </w:r>
      <w:r w:rsidRPr="00636BDC">
        <w:rPr>
          <w:rFonts w:ascii="Cambria" w:hAnsi="Cambria"/>
          <w:bCs/>
          <w:iCs/>
          <w:sz w:val="22"/>
          <w:szCs w:val="22"/>
          <w:lang w:eastAsia="ar-SA"/>
        </w:rPr>
        <w:t xml:space="preserve"> będ</w:t>
      </w:r>
      <w:r>
        <w:rPr>
          <w:rFonts w:ascii="Cambria" w:hAnsi="Cambria"/>
          <w:bCs/>
          <w:iCs/>
          <w:sz w:val="22"/>
          <w:szCs w:val="22"/>
          <w:lang w:eastAsia="ar-SA"/>
        </w:rPr>
        <w:t>zie</w:t>
      </w:r>
      <w:r w:rsidRPr="00636BDC">
        <w:rPr>
          <w:rFonts w:ascii="Cambria" w:hAnsi="Cambria"/>
          <w:bCs/>
          <w:iCs/>
          <w:sz w:val="22"/>
          <w:szCs w:val="22"/>
          <w:lang w:eastAsia="ar-SA"/>
        </w:rPr>
        <w:t xml:space="preserve"> </w:t>
      </w:r>
      <w:r>
        <w:rPr>
          <w:rFonts w:ascii="Cambria" w:hAnsi="Cambria"/>
          <w:bCs/>
          <w:iCs/>
          <w:sz w:val="22"/>
          <w:szCs w:val="22"/>
          <w:lang w:eastAsia="ar-SA"/>
        </w:rPr>
        <w:t>zaprojektowana</w:t>
      </w:r>
      <w:r w:rsidRPr="00636BDC">
        <w:rPr>
          <w:rFonts w:ascii="Cambria" w:hAnsi="Cambria"/>
          <w:bCs/>
          <w:iCs/>
          <w:sz w:val="22"/>
          <w:szCs w:val="22"/>
          <w:lang w:eastAsia="ar-SA"/>
        </w:rPr>
        <w:t xml:space="preserve"> z uwzględnieniem wytycznych Web Content Accesibility Guidelines 2.0 (WCAG 2.0), co najmniej na poziomie wskazanym w Rozporządzeniu Rady Ministrów z dnia 12.04.2012 r. w sprawie Krajowych Ram Interoperacyjności, minimalnych wymagań dla rejestrów publicznych i wymiany informacji w postaci elektronicznej oraz minimalnych wymagań dla systemów teleinformatycznych (Rozporządzenie KRI) </w:t>
      </w:r>
      <w:r w:rsidRPr="00636BDC">
        <w:rPr>
          <w:rFonts w:ascii="Cambria" w:hAnsi="Cambria"/>
          <w:bCs/>
          <w:iCs/>
          <w:sz w:val="22"/>
          <w:szCs w:val="22"/>
          <w:u w:val="single"/>
          <w:lang w:eastAsia="ar-SA"/>
        </w:rPr>
        <w:t>z uwzględnieniem zmian związanych z WCAG 2.1</w:t>
      </w:r>
      <w:r w:rsidRPr="00636BDC">
        <w:rPr>
          <w:rFonts w:ascii="Cambria" w:hAnsi="Cambria"/>
          <w:bCs/>
          <w:iCs/>
          <w:sz w:val="22"/>
          <w:szCs w:val="22"/>
          <w:lang w:eastAsia="ar-SA"/>
        </w:rPr>
        <w:t xml:space="preserve"> zawartymi w załączniku do Ustawy z dnia 4 kwietnia 2019 r. o dostępności cyfrowej stron internetowych i aplikacji mobilnych podmiotów publicznych Dz.U. z 2019 roku poz. 848.</w:t>
      </w:r>
      <w:r>
        <w:rPr>
          <w:rFonts w:ascii="Cambria" w:hAnsi="Cambria"/>
          <w:bCs/>
          <w:iCs/>
          <w:sz w:val="22"/>
          <w:szCs w:val="22"/>
          <w:lang w:eastAsia="ar-SA"/>
        </w:rPr>
        <w:t xml:space="preserve"> Wymagania w </w:t>
      </w:r>
      <w:r>
        <w:rPr>
          <w:rFonts w:ascii="Cambria" w:hAnsi="Cambria"/>
          <w:bCs/>
          <w:iCs/>
          <w:sz w:val="22"/>
          <w:szCs w:val="22"/>
          <w:lang w:eastAsia="ar-SA"/>
        </w:rPr>
        <w:lastRenderedPageBreak/>
        <w:t>zakresie zgodności z WCAG 2.0 zostały szczegółowo opisane w części OPZ dotyczącej Strony Internetowej.</w:t>
      </w:r>
    </w:p>
    <w:p w14:paraId="25BBF5BC" w14:textId="77777777" w:rsidR="003818EF" w:rsidRPr="003818EF" w:rsidRDefault="003818EF" w:rsidP="003818EF">
      <w:pPr>
        <w:suppressAutoHyphens/>
        <w:spacing w:before="240"/>
        <w:ind w:left="720"/>
        <w:jc w:val="both"/>
        <w:rPr>
          <w:rFonts w:ascii="Cambria" w:hAnsi="Cambria"/>
          <w:bCs/>
          <w:sz w:val="22"/>
          <w:szCs w:val="22"/>
          <w:highlight w:val="yellow"/>
          <w:lang w:eastAsia="ar-SA"/>
        </w:rPr>
      </w:pPr>
      <w:r w:rsidRPr="003818EF">
        <w:rPr>
          <w:rFonts w:ascii="Cambria" w:hAnsi="Cambria"/>
          <w:bCs/>
          <w:sz w:val="22"/>
          <w:szCs w:val="22"/>
          <w:highlight w:val="yellow"/>
          <w:lang w:eastAsia="ar-SA"/>
        </w:rPr>
        <w:t>Przedmiot zamówienia w zakresie modułu Elektronicznego Biura Obsługi Klienta (dalej EBOK) obejmuje wdrożenie następujących e-usług:</w:t>
      </w:r>
    </w:p>
    <w:p w14:paraId="36CEFB00" w14:textId="77777777" w:rsidR="003818EF" w:rsidRPr="003818EF" w:rsidRDefault="003818EF" w:rsidP="007C2126">
      <w:pPr>
        <w:numPr>
          <w:ilvl w:val="0"/>
          <w:numId w:val="220"/>
        </w:numPr>
        <w:suppressAutoHyphens/>
        <w:spacing w:before="240"/>
        <w:ind w:left="993" w:hanging="284"/>
        <w:jc w:val="both"/>
        <w:rPr>
          <w:rFonts w:ascii="Cambria" w:hAnsi="Cambria"/>
          <w:bCs/>
          <w:sz w:val="22"/>
          <w:szCs w:val="22"/>
          <w:highlight w:val="yellow"/>
          <w:lang w:eastAsia="ar-SA"/>
        </w:rPr>
      </w:pPr>
      <w:r w:rsidRPr="003818EF">
        <w:rPr>
          <w:rFonts w:ascii="Cambria" w:hAnsi="Cambria"/>
          <w:bCs/>
          <w:sz w:val="22"/>
          <w:szCs w:val="22"/>
          <w:highlight w:val="yellow"/>
          <w:lang w:eastAsia="ar-SA"/>
        </w:rPr>
        <w:t>Udostępnienie wartości odczytu wodomierza przez Internet – Stopień Dojrzałości Informacyjnej (SDI) – 2</w:t>
      </w:r>
    </w:p>
    <w:p w14:paraId="3D7FF057" w14:textId="77777777" w:rsidR="003818EF" w:rsidRPr="003818EF" w:rsidRDefault="003818EF" w:rsidP="007C2126">
      <w:pPr>
        <w:numPr>
          <w:ilvl w:val="0"/>
          <w:numId w:val="220"/>
        </w:numPr>
        <w:suppressAutoHyphens/>
        <w:ind w:left="993" w:hanging="284"/>
        <w:jc w:val="both"/>
        <w:rPr>
          <w:rFonts w:ascii="Cambria" w:hAnsi="Cambria"/>
          <w:bCs/>
          <w:sz w:val="22"/>
          <w:szCs w:val="22"/>
          <w:highlight w:val="yellow"/>
          <w:lang w:eastAsia="ar-SA"/>
        </w:rPr>
      </w:pPr>
      <w:r w:rsidRPr="003818EF">
        <w:rPr>
          <w:rFonts w:ascii="Cambria" w:hAnsi="Cambria"/>
          <w:bCs/>
          <w:sz w:val="22"/>
          <w:szCs w:val="22"/>
          <w:highlight w:val="yellow"/>
          <w:lang w:eastAsia="ar-SA"/>
        </w:rPr>
        <w:t>E-Odczyt – SDI 4</w:t>
      </w:r>
    </w:p>
    <w:p w14:paraId="7033FC10" w14:textId="77777777" w:rsidR="003818EF" w:rsidRPr="003818EF" w:rsidRDefault="003818EF" w:rsidP="007C2126">
      <w:pPr>
        <w:numPr>
          <w:ilvl w:val="0"/>
          <w:numId w:val="220"/>
        </w:numPr>
        <w:suppressAutoHyphens/>
        <w:ind w:left="993" w:hanging="284"/>
        <w:jc w:val="both"/>
        <w:rPr>
          <w:rFonts w:ascii="Cambria" w:hAnsi="Cambria"/>
          <w:bCs/>
          <w:sz w:val="22"/>
          <w:szCs w:val="22"/>
          <w:highlight w:val="yellow"/>
          <w:lang w:eastAsia="ar-SA"/>
        </w:rPr>
      </w:pPr>
      <w:r w:rsidRPr="003818EF">
        <w:rPr>
          <w:rFonts w:ascii="Cambria" w:hAnsi="Cambria"/>
          <w:bCs/>
          <w:sz w:val="22"/>
          <w:szCs w:val="22"/>
          <w:highlight w:val="yellow"/>
          <w:lang w:eastAsia="ar-SA"/>
        </w:rPr>
        <w:t>E-Zgłoszenie – SDI 4</w:t>
      </w:r>
    </w:p>
    <w:p w14:paraId="1559F670" w14:textId="77777777" w:rsidR="003818EF" w:rsidRPr="003818EF" w:rsidRDefault="003818EF" w:rsidP="007C2126">
      <w:pPr>
        <w:numPr>
          <w:ilvl w:val="0"/>
          <w:numId w:val="220"/>
        </w:numPr>
        <w:suppressAutoHyphens/>
        <w:ind w:left="993" w:hanging="284"/>
        <w:jc w:val="both"/>
        <w:rPr>
          <w:rFonts w:ascii="Cambria" w:hAnsi="Cambria"/>
          <w:bCs/>
          <w:sz w:val="22"/>
          <w:szCs w:val="22"/>
          <w:highlight w:val="yellow"/>
          <w:lang w:eastAsia="ar-SA"/>
        </w:rPr>
      </w:pPr>
      <w:r w:rsidRPr="003818EF">
        <w:rPr>
          <w:rFonts w:ascii="Cambria" w:hAnsi="Cambria"/>
          <w:bCs/>
          <w:sz w:val="22"/>
          <w:szCs w:val="22"/>
          <w:highlight w:val="yellow"/>
          <w:lang w:eastAsia="ar-SA"/>
        </w:rPr>
        <w:t>Historia Płatności – SDI 3</w:t>
      </w:r>
    </w:p>
    <w:p w14:paraId="374FEDA5" w14:textId="77777777" w:rsidR="003818EF" w:rsidRPr="003818EF" w:rsidRDefault="003818EF" w:rsidP="007C2126">
      <w:pPr>
        <w:numPr>
          <w:ilvl w:val="0"/>
          <w:numId w:val="220"/>
        </w:numPr>
        <w:suppressAutoHyphens/>
        <w:ind w:left="993" w:hanging="284"/>
        <w:jc w:val="both"/>
        <w:rPr>
          <w:rFonts w:ascii="Cambria" w:hAnsi="Cambria"/>
          <w:bCs/>
          <w:sz w:val="22"/>
          <w:szCs w:val="22"/>
          <w:highlight w:val="yellow"/>
          <w:lang w:eastAsia="ar-SA"/>
        </w:rPr>
      </w:pPr>
      <w:r w:rsidRPr="003818EF">
        <w:rPr>
          <w:rFonts w:ascii="Cambria" w:hAnsi="Cambria"/>
          <w:bCs/>
          <w:sz w:val="22"/>
          <w:szCs w:val="22"/>
          <w:highlight w:val="yellow"/>
          <w:lang w:eastAsia="ar-SA"/>
        </w:rPr>
        <w:t>E-Faktura – SDI 4</w:t>
      </w:r>
    </w:p>
    <w:p w14:paraId="105CAD4F" w14:textId="77777777" w:rsidR="003818EF" w:rsidRPr="003818EF" w:rsidRDefault="003818EF" w:rsidP="007C2126">
      <w:pPr>
        <w:numPr>
          <w:ilvl w:val="0"/>
          <w:numId w:val="220"/>
        </w:numPr>
        <w:suppressAutoHyphens/>
        <w:ind w:left="993" w:hanging="284"/>
        <w:jc w:val="both"/>
        <w:rPr>
          <w:rFonts w:ascii="Cambria" w:hAnsi="Cambria"/>
          <w:bCs/>
          <w:sz w:val="22"/>
          <w:szCs w:val="22"/>
          <w:highlight w:val="yellow"/>
          <w:lang w:eastAsia="ar-SA"/>
        </w:rPr>
      </w:pPr>
      <w:r w:rsidRPr="003818EF">
        <w:rPr>
          <w:rFonts w:ascii="Cambria" w:hAnsi="Cambria"/>
          <w:bCs/>
          <w:sz w:val="22"/>
          <w:szCs w:val="22"/>
          <w:highlight w:val="yellow"/>
          <w:lang w:eastAsia="ar-SA"/>
        </w:rPr>
        <w:t>E-Wezwanie do zapłaty – SDI 3</w:t>
      </w:r>
    </w:p>
    <w:p w14:paraId="4E71656C" w14:textId="77777777" w:rsidR="003818EF" w:rsidRPr="003818EF" w:rsidRDefault="003818EF" w:rsidP="007C2126">
      <w:pPr>
        <w:numPr>
          <w:ilvl w:val="0"/>
          <w:numId w:val="220"/>
        </w:numPr>
        <w:suppressAutoHyphens/>
        <w:ind w:left="993" w:hanging="284"/>
        <w:jc w:val="both"/>
        <w:rPr>
          <w:rFonts w:ascii="Cambria" w:hAnsi="Cambria"/>
          <w:bCs/>
          <w:sz w:val="22"/>
          <w:szCs w:val="22"/>
          <w:highlight w:val="yellow"/>
          <w:lang w:eastAsia="ar-SA"/>
        </w:rPr>
      </w:pPr>
      <w:r w:rsidRPr="003818EF">
        <w:rPr>
          <w:rFonts w:ascii="Cambria" w:hAnsi="Cambria"/>
          <w:bCs/>
          <w:sz w:val="22"/>
          <w:szCs w:val="22"/>
          <w:highlight w:val="yellow"/>
          <w:lang w:eastAsia="ar-SA"/>
        </w:rPr>
        <w:t>E-Wniosek – SDI 3</w:t>
      </w:r>
    </w:p>
    <w:p w14:paraId="690978B4" w14:textId="77777777" w:rsidR="003818EF" w:rsidRPr="003818EF" w:rsidRDefault="003818EF" w:rsidP="007C2126">
      <w:pPr>
        <w:numPr>
          <w:ilvl w:val="0"/>
          <w:numId w:val="220"/>
        </w:numPr>
        <w:suppressAutoHyphens/>
        <w:ind w:left="993" w:hanging="284"/>
        <w:jc w:val="both"/>
        <w:rPr>
          <w:rFonts w:ascii="Cambria" w:hAnsi="Cambria"/>
          <w:bCs/>
          <w:sz w:val="22"/>
          <w:szCs w:val="22"/>
          <w:highlight w:val="yellow"/>
          <w:lang w:eastAsia="ar-SA"/>
        </w:rPr>
      </w:pPr>
      <w:r w:rsidRPr="003818EF">
        <w:rPr>
          <w:rFonts w:ascii="Cambria" w:hAnsi="Cambria"/>
          <w:bCs/>
          <w:sz w:val="22"/>
          <w:szCs w:val="22"/>
          <w:highlight w:val="yellow"/>
          <w:lang w:eastAsia="ar-SA"/>
        </w:rPr>
        <w:t>E-Płatność – SDI 4</w:t>
      </w:r>
    </w:p>
    <w:p w14:paraId="0D1F52FE" w14:textId="2B686DB5" w:rsidR="00E42559" w:rsidRDefault="003818EF" w:rsidP="007C2126">
      <w:pPr>
        <w:numPr>
          <w:ilvl w:val="0"/>
          <w:numId w:val="220"/>
        </w:numPr>
        <w:suppressAutoHyphens/>
        <w:ind w:left="993" w:hanging="284"/>
        <w:jc w:val="both"/>
        <w:rPr>
          <w:rFonts w:ascii="Cambria" w:hAnsi="Cambria"/>
          <w:bCs/>
          <w:sz w:val="22"/>
          <w:szCs w:val="22"/>
          <w:highlight w:val="yellow"/>
          <w:lang w:eastAsia="ar-SA"/>
        </w:rPr>
      </w:pPr>
      <w:r w:rsidRPr="003818EF">
        <w:rPr>
          <w:rFonts w:ascii="Cambria" w:hAnsi="Cambria"/>
          <w:bCs/>
          <w:sz w:val="22"/>
          <w:szCs w:val="22"/>
          <w:highlight w:val="yellow"/>
          <w:lang w:eastAsia="ar-SA"/>
        </w:rPr>
        <w:t>E-Powiadomienie – SDI 5</w:t>
      </w:r>
    </w:p>
    <w:p w14:paraId="1960F2E4" w14:textId="77777777" w:rsidR="003818EF" w:rsidRDefault="003818EF" w:rsidP="003818EF">
      <w:pPr>
        <w:suppressAutoHyphens/>
        <w:jc w:val="both"/>
        <w:rPr>
          <w:rFonts w:ascii="Cambria" w:hAnsi="Cambria"/>
          <w:bCs/>
          <w:sz w:val="22"/>
          <w:szCs w:val="22"/>
          <w:highlight w:val="yellow"/>
          <w:lang w:eastAsia="ar-SA"/>
        </w:rPr>
      </w:pPr>
    </w:p>
    <w:p w14:paraId="324A3DD7" w14:textId="77777777" w:rsidR="003818EF" w:rsidRPr="003818EF" w:rsidRDefault="003818EF" w:rsidP="003818EF">
      <w:pPr>
        <w:suppressAutoHyphens/>
        <w:ind w:left="709"/>
        <w:jc w:val="both"/>
        <w:rPr>
          <w:rFonts w:ascii="Cambria" w:hAnsi="Cambria"/>
          <w:bCs/>
          <w:sz w:val="22"/>
          <w:szCs w:val="22"/>
          <w:highlight w:val="yellow"/>
          <w:lang w:eastAsia="ar-SA"/>
        </w:rPr>
      </w:pPr>
      <w:r w:rsidRPr="003818EF">
        <w:rPr>
          <w:rFonts w:ascii="Cambria" w:hAnsi="Cambria"/>
          <w:bCs/>
          <w:sz w:val="22"/>
          <w:szCs w:val="22"/>
          <w:highlight w:val="yellow"/>
          <w:lang w:eastAsia="ar-SA"/>
        </w:rPr>
        <w:t>Zamawiający przedstawia poniżej interpretację poziomów dojrzałości SDI:</w:t>
      </w:r>
    </w:p>
    <w:p w14:paraId="65333C4B" w14:textId="77777777" w:rsidR="003818EF" w:rsidRPr="003818EF" w:rsidRDefault="003818EF" w:rsidP="007C2126">
      <w:pPr>
        <w:numPr>
          <w:ilvl w:val="0"/>
          <w:numId w:val="221"/>
        </w:numPr>
        <w:tabs>
          <w:tab w:val="clear" w:pos="720"/>
          <w:tab w:val="num" w:pos="323"/>
          <w:tab w:val="num" w:pos="993"/>
        </w:tabs>
        <w:suppressAutoHyphens/>
        <w:ind w:left="993" w:hanging="284"/>
        <w:jc w:val="both"/>
        <w:rPr>
          <w:rFonts w:ascii="Cambria" w:hAnsi="Cambria"/>
          <w:bCs/>
          <w:sz w:val="22"/>
          <w:szCs w:val="22"/>
          <w:highlight w:val="yellow"/>
          <w:lang w:eastAsia="ar-SA"/>
        </w:rPr>
      </w:pPr>
      <w:r w:rsidRPr="003818EF">
        <w:rPr>
          <w:rFonts w:ascii="Cambria" w:hAnsi="Cambria"/>
          <w:bCs/>
          <w:sz w:val="22"/>
          <w:szCs w:val="22"/>
          <w:highlight w:val="yellow"/>
          <w:lang w:eastAsia="ar-SA"/>
        </w:rPr>
        <w:t>SDI 1 – Informacyjny – instytucje publikują informacje w Internecie, a odbiorcy (obywatele, klienci, użytkownicy) mogą się z nimi zapoznać.</w:t>
      </w:r>
    </w:p>
    <w:p w14:paraId="799CE541" w14:textId="77777777" w:rsidR="003818EF" w:rsidRPr="003818EF" w:rsidRDefault="003818EF" w:rsidP="007C2126">
      <w:pPr>
        <w:numPr>
          <w:ilvl w:val="0"/>
          <w:numId w:val="221"/>
        </w:numPr>
        <w:tabs>
          <w:tab w:val="clear" w:pos="720"/>
          <w:tab w:val="num" w:pos="323"/>
          <w:tab w:val="num" w:pos="993"/>
        </w:tabs>
        <w:suppressAutoHyphens/>
        <w:ind w:left="993" w:hanging="284"/>
        <w:jc w:val="both"/>
        <w:rPr>
          <w:rFonts w:ascii="Cambria" w:hAnsi="Cambria"/>
          <w:bCs/>
          <w:sz w:val="22"/>
          <w:szCs w:val="22"/>
          <w:highlight w:val="yellow"/>
          <w:lang w:eastAsia="ar-SA"/>
        </w:rPr>
      </w:pPr>
      <w:r w:rsidRPr="003818EF">
        <w:rPr>
          <w:rFonts w:ascii="Cambria" w:hAnsi="Cambria"/>
          <w:bCs/>
          <w:sz w:val="22"/>
          <w:szCs w:val="22"/>
          <w:highlight w:val="yellow"/>
          <w:lang w:eastAsia="ar-SA"/>
        </w:rPr>
        <w:t>SDI 2 – Interakcyjny – odbiorcy przekazują informacje instytucji drogą elektroniczną, ale nie we wszystkich przypadkach instytucja im odpowiada tą samą drogą (komunikacja jest jednostronna).</w:t>
      </w:r>
    </w:p>
    <w:p w14:paraId="1313F0EB" w14:textId="77777777" w:rsidR="003818EF" w:rsidRPr="003818EF" w:rsidRDefault="003818EF" w:rsidP="007C2126">
      <w:pPr>
        <w:numPr>
          <w:ilvl w:val="0"/>
          <w:numId w:val="221"/>
        </w:numPr>
        <w:tabs>
          <w:tab w:val="clear" w:pos="720"/>
          <w:tab w:val="num" w:pos="323"/>
          <w:tab w:val="num" w:pos="993"/>
        </w:tabs>
        <w:suppressAutoHyphens/>
        <w:ind w:left="993" w:hanging="284"/>
        <w:jc w:val="both"/>
        <w:rPr>
          <w:rFonts w:ascii="Cambria" w:hAnsi="Cambria"/>
          <w:bCs/>
          <w:sz w:val="22"/>
          <w:szCs w:val="22"/>
          <w:highlight w:val="yellow"/>
          <w:lang w:eastAsia="ar-SA"/>
        </w:rPr>
      </w:pPr>
      <w:r w:rsidRPr="003818EF">
        <w:rPr>
          <w:rFonts w:ascii="Cambria" w:hAnsi="Cambria"/>
          <w:bCs/>
          <w:sz w:val="22"/>
          <w:szCs w:val="22"/>
          <w:highlight w:val="yellow"/>
          <w:lang w:eastAsia="ar-SA"/>
        </w:rPr>
        <w:t>SDI 3 – Transakcyjny – odbiorca komunikuje się z instytucją drogą elektroniczną, a one odpowiadają mu tą samą drogą (komunikacja jest dwustronna). Umożliwia transfer danych w dwóch kierunkach: od usługodawcy do klienta oraz od klienta do usługodawcy. Typowym sposobem jej realizacji jest pobranie, wypełnienie i odesłanie formularza drogą elektroniczną.</w:t>
      </w:r>
    </w:p>
    <w:p w14:paraId="380A845C" w14:textId="77777777" w:rsidR="003818EF" w:rsidRPr="003818EF" w:rsidRDefault="003818EF" w:rsidP="007C2126">
      <w:pPr>
        <w:numPr>
          <w:ilvl w:val="0"/>
          <w:numId w:val="221"/>
        </w:numPr>
        <w:tabs>
          <w:tab w:val="clear" w:pos="720"/>
          <w:tab w:val="num" w:pos="323"/>
          <w:tab w:val="num" w:pos="993"/>
        </w:tabs>
        <w:suppressAutoHyphens/>
        <w:ind w:left="993" w:hanging="284"/>
        <w:jc w:val="both"/>
        <w:rPr>
          <w:rFonts w:ascii="Cambria" w:hAnsi="Cambria"/>
          <w:bCs/>
          <w:sz w:val="22"/>
          <w:szCs w:val="22"/>
          <w:highlight w:val="yellow"/>
          <w:lang w:eastAsia="ar-SA"/>
        </w:rPr>
      </w:pPr>
      <w:r w:rsidRPr="003818EF">
        <w:rPr>
          <w:rFonts w:ascii="Cambria" w:hAnsi="Cambria"/>
          <w:bCs/>
          <w:sz w:val="22"/>
          <w:szCs w:val="22"/>
          <w:highlight w:val="yellow"/>
          <w:lang w:eastAsia="ar-SA"/>
        </w:rPr>
        <w:t>SDI 4 – Integracyjny – umożliwia pełne załatwienie danej sprawy drogą elektroniczną, łącznie z ewentualną płatnością.</w:t>
      </w:r>
    </w:p>
    <w:p w14:paraId="4A4CEF1D" w14:textId="06849983" w:rsidR="003818EF" w:rsidRPr="003818EF" w:rsidRDefault="003818EF" w:rsidP="007C2126">
      <w:pPr>
        <w:numPr>
          <w:ilvl w:val="0"/>
          <w:numId w:val="221"/>
        </w:numPr>
        <w:tabs>
          <w:tab w:val="clear" w:pos="720"/>
          <w:tab w:val="num" w:pos="323"/>
          <w:tab w:val="num" w:pos="993"/>
        </w:tabs>
        <w:suppressAutoHyphens/>
        <w:ind w:left="993" w:hanging="284"/>
        <w:jc w:val="both"/>
        <w:rPr>
          <w:rFonts w:ascii="Cambria" w:hAnsi="Cambria"/>
          <w:bCs/>
          <w:lang w:eastAsia="ar-SA"/>
        </w:rPr>
      </w:pPr>
      <w:r w:rsidRPr="003818EF">
        <w:rPr>
          <w:rFonts w:ascii="Cambria" w:hAnsi="Cambria"/>
          <w:bCs/>
          <w:sz w:val="22"/>
          <w:szCs w:val="22"/>
          <w:highlight w:val="yellow"/>
          <w:lang w:eastAsia="ar-SA"/>
        </w:rPr>
        <w:t>SDI 5 – Personalizacja – oprócz możliwości pełnego załatwienia danej sprawy zawierają dodatkowo mechanizmy personalizacji, tj. dostosowania sposobu świadczenia do szczególnych uwarunkowań i potrzeb klienta (np. oferowanie częściowo wypełnionych formularzy, poinformowanie klienta sms-em o zbliżającej się potrzebie wykonania danej czynności urzędowej).</w:t>
      </w:r>
    </w:p>
    <w:p w14:paraId="3EAC3C9F" w14:textId="77777777" w:rsidR="00E42559" w:rsidRPr="005A684E" w:rsidRDefault="00E42559" w:rsidP="007C2126">
      <w:pPr>
        <w:pStyle w:val="Podtytu"/>
        <w:numPr>
          <w:ilvl w:val="0"/>
          <w:numId w:val="150"/>
        </w:numPr>
        <w:spacing w:before="240"/>
        <w:ind w:left="851" w:hanging="491"/>
        <w:jc w:val="both"/>
        <w:rPr>
          <w:rFonts w:ascii="Cambria" w:hAnsi="Cambria"/>
          <w:b/>
          <w:lang w:eastAsia="ar-SA"/>
        </w:rPr>
      </w:pPr>
      <w:bookmarkStart w:id="57" w:name="_Toc27588803"/>
      <w:r w:rsidRPr="005A684E">
        <w:rPr>
          <w:rFonts w:ascii="Cambria" w:hAnsi="Cambria"/>
          <w:b/>
          <w:lang w:eastAsia="ar-SA"/>
        </w:rPr>
        <w:t>Szczegółowa charakterystyka elementów systemu EBOK.</w:t>
      </w:r>
      <w:bookmarkEnd w:id="57"/>
    </w:p>
    <w:p w14:paraId="709E6F68" w14:textId="77777777" w:rsidR="00E42559" w:rsidRPr="0094531F" w:rsidRDefault="00E42559" w:rsidP="007C2126">
      <w:pPr>
        <w:pStyle w:val="Podtytu"/>
        <w:numPr>
          <w:ilvl w:val="0"/>
          <w:numId w:val="151"/>
        </w:numPr>
        <w:spacing w:before="240"/>
        <w:ind w:left="993" w:hanging="633"/>
        <w:jc w:val="both"/>
        <w:rPr>
          <w:rFonts w:ascii="Cambria" w:hAnsi="Cambria"/>
          <w:b/>
          <w:lang w:eastAsia="ar-SA"/>
        </w:rPr>
      </w:pPr>
      <w:bookmarkStart w:id="58" w:name="_Toc27588804"/>
      <w:r w:rsidRPr="0094531F">
        <w:rPr>
          <w:rFonts w:ascii="Cambria" w:hAnsi="Cambria"/>
          <w:b/>
          <w:lang w:eastAsia="ar-SA"/>
        </w:rPr>
        <w:t>Konstrukcja funkcjonalna EBOK</w:t>
      </w:r>
      <w:bookmarkEnd w:id="58"/>
    </w:p>
    <w:p w14:paraId="0924EC36" w14:textId="77777777" w:rsidR="00E42559" w:rsidRDefault="00E42559" w:rsidP="00E42559">
      <w:pPr>
        <w:suppressAutoHyphens/>
        <w:spacing w:before="240"/>
        <w:ind w:left="993"/>
        <w:jc w:val="both"/>
        <w:rPr>
          <w:rFonts w:ascii="Cambria" w:hAnsi="Cambria"/>
          <w:bCs/>
          <w:sz w:val="22"/>
          <w:szCs w:val="22"/>
          <w:lang w:eastAsia="ar-SA"/>
        </w:rPr>
      </w:pPr>
      <w:r>
        <w:rPr>
          <w:rFonts w:ascii="Cambria" w:hAnsi="Cambria"/>
          <w:bCs/>
          <w:sz w:val="22"/>
          <w:szCs w:val="22"/>
          <w:lang w:eastAsia="ar-SA"/>
        </w:rPr>
        <w:t>Konstrukcja funkcjonalna EBOK powinna być podzielona na 3 główne strefy:</w:t>
      </w:r>
    </w:p>
    <w:p w14:paraId="688677CE" w14:textId="77777777" w:rsidR="00E42559" w:rsidRDefault="00E42559" w:rsidP="007C2126">
      <w:pPr>
        <w:numPr>
          <w:ilvl w:val="0"/>
          <w:numId w:val="22"/>
        </w:numPr>
        <w:suppressAutoHyphens/>
        <w:spacing w:before="240"/>
        <w:ind w:left="1701" w:hanging="708"/>
        <w:jc w:val="both"/>
        <w:rPr>
          <w:rFonts w:ascii="Cambria" w:hAnsi="Cambria"/>
          <w:bCs/>
          <w:sz w:val="22"/>
          <w:szCs w:val="22"/>
          <w:lang w:eastAsia="ar-SA"/>
        </w:rPr>
      </w:pPr>
      <w:r>
        <w:rPr>
          <w:rFonts w:ascii="Cambria" w:hAnsi="Cambria"/>
          <w:bCs/>
          <w:sz w:val="22"/>
          <w:szCs w:val="22"/>
          <w:lang w:eastAsia="ar-SA"/>
        </w:rPr>
        <w:t>Strefa Administracyjna EBOK – moduł strefy administracyjnej EBOK ma być dostępny tylko dla upoważnionych pracowników Zamawiającego. Jego podstawową funkcją będzie umożliwienie zarządzania treścią i wyglądem EBOK. Moduł ten ma umożliwiać:</w:t>
      </w:r>
    </w:p>
    <w:p w14:paraId="09AF0FC7" w14:textId="77777777" w:rsidR="00E42559" w:rsidRDefault="00E42559" w:rsidP="007C2126">
      <w:pPr>
        <w:numPr>
          <w:ilvl w:val="0"/>
          <w:numId w:val="23"/>
        </w:numPr>
        <w:suppressAutoHyphens/>
        <w:spacing w:before="240"/>
        <w:ind w:left="1843" w:hanging="283"/>
        <w:jc w:val="both"/>
        <w:rPr>
          <w:rFonts w:ascii="Cambria" w:hAnsi="Cambria"/>
          <w:bCs/>
          <w:sz w:val="22"/>
          <w:szCs w:val="22"/>
          <w:lang w:eastAsia="ar-SA"/>
        </w:rPr>
      </w:pPr>
      <w:r>
        <w:rPr>
          <w:rFonts w:ascii="Cambria" w:hAnsi="Cambria"/>
          <w:bCs/>
          <w:sz w:val="22"/>
          <w:szCs w:val="22"/>
          <w:lang w:eastAsia="ar-SA"/>
        </w:rPr>
        <w:t>przygotowanie i publikację ważnych, ogólnych komunikatów dla Klientów Zamawiającego;</w:t>
      </w:r>
    </w:p>
    <w:p w14:paraId="1BFCF506" w14:textId="77777777" w:rsidR="00E42559" w:rsidRDefault="00E42559" w:rsidP="007C2126">
      <w:pPr>
        <w:numPr>
          <w:ilvl w:val="0"/>
          <w:numId w:val="23"/>
        </w:numPr>
        <w:suppressAutoHyphens/>
        <w:ind w:left="1843" w:hanging="283"/>
        <w:jc w:val="both"/>
        <w:rPr>
          <w:rFonts w:ascii="Cambria" w:hAnsi="Cambria"/>
          <w:bCs/>
          <w:sz w:val="22"/>
          <w:szCs w:val="22"/>
          <w:lang w:eastAsia="ar-SA"/>
        </w:rPr>
      </w:pPr>
      <w:r>
        <w:rPr>
          <w:rFonts w:ascii="Cambria" w:hAnsi="Cambria"/>
          <w:bCs/>
          <w:sz w:val="22"/>
          <w:szCs w:val="22"/>
          <w:lang w:eastAsia="ar-SA"/>
        </w:rPr>
        <w:t>udostępnienie formularzy/dokumentów, które są wzorami druków aktualnie stosowanych przez Zamawiającego.</w:t>
      </w:r>
    </w:p>
    <w:p w14:paraId="5250B5B4" w14:textId="77777777" w:rsidR="00E42559" w:rsidRDefault="00E42559" w:rsidP="007C2126">
      <w:pPr>
        <w:numPr>
          <w:ilvl w:val="0"/>
          <w:numId w:val="23"/>
        </w:numPr>
        <w:suppressAutoHyphens/>
        <w:ind w:left="1843" w:hanging="283"/>
        <w:jc w:val="both"/>
        <w:rPr>
          <w:rFonts w:ascii="Cambria" w:hAnsi="Cambria"/>
          <w:bCs/>
          <w:sz w:val="22"/>
          <w:szCs w:val="22"/>
          <w:lang w:eastAsia="ar-SA"/>
        </w:rPr>
      </w:pPr>
      <w:r>
        <w:rPr>
          <w:rFonts w:ascii="Cambria" w:hAnsi="Cambria"/>
          <w:bCs/>
          <w:sz w:val="22"/>
          <w:szCs w:val="22"/>
          <w:lang w:eastAsia="ar-SA"/>
        </w:rPr>
        <w:lastRenderedPageBreak/>
        <w:t xml:space="preserve">ustalenie i zarządzanie harmonogramami publikacji formularzy/dokumentów niezależnie od każdego e-dokumentu. </w:t>
      </w:r>
    </w:p>
    <w:p w14:paraId="7D57A203" w14:textId="77777777" w:rsidR="00E42559" w:rsidRDefault="00E42559" w:rsidP="007C2126">
      <w:pPr>
        <w:numPr>
          <w:ilvl w:val="0"/>
          <w:numId w:val="23"/>
        </w:numPr>
        <w:suppressAutoHyphens/>
        <w:ind w:left="1843" w:hanging="283"/>
        <w:jc w:val="both"/>
        <w:rPr>
          <w:rFonts w:ascii="Cambria" w:hAnsi="Cambria"/>
          <w:bCs/>
          <w:sz w:val="22"/>
          <w:szCs w:val="22"/>
          <w:lang w:eastAsia="ar-SA"/>
        </w:rPr>
      </w:pPr>
      <w:r>
        <w:rPr>
          <w:rFonts w:ascii="Cambria" w:hAnsi="Cambria"/>
          <w:bCs/>
          <w:sz w:val="22"/>
          <w:szCs w:val="22"/>
          <w:lang w:eastAsia="ar-SA"/>
        </w:rPr>
        <w:t>gromadzenie informacji w Dzienniku Zdarzeń takich jak: czas logowania użytkowników, przeglądanie treści przez użytkowników, pobieranie formularzy/dokumentów, generowanie dokumentów i inne;</w:t>
      </w:r>
    </w:p>
    <w:p w14:paraId="25EF5550" w14:textId="77777777" w:rsidR="00E42559" w:rsidRDefault="00E42559" w:rsidP="007C2126">
      <w:pPr>
        <w:numPr>
          <w:ilvl w:val="0"/>
          <w:numId w:val="23"/>
        </w:numPr>
        <w:suppressAutoHyphens/>
        <w:ind w:left="1843" w:hanging="283"/>
        <w:jc w:val="both"/>
        <w:rPr>
          <w:rFonts w:ascii="Cambria" w:hAnsi="Cambria"/>
          <w:bCs/>
          <w:sz w:val="22"/>
          <w:szCs w:val="22"/>
          <w:lang w:eastAsia="ar-SA"/>
        </w:rPr>
      </w:pPr>
      <w:r>
        <w:rPr>
          <w:rFonts w:ascii="Cambria" w:hAnsi="Cambria"/>
          <w:bCs/>
          <w:sz w:val="22"/>
          <w:szCs w:val="22"/>
          <w:lang w:eastAsia="ar-SA"/>
        </w:rPr>
        <w:t>zarządzanie treścią EBOK-a i analizę Dziennika Zdarzeń. Analiza Dziennika Zdarzeń ma za zadanie podnieść bezpieczeństwo użytkowania EBOK oraz ułatwić szybkie diagnozowanie problemów;</w:t>
      </w:r>
    </w:p>
    <w:p w14:paraId="6B6C6F9D" w14:textId="78D24D13" w:rsidR="009365BD" w:rsidRDefault="009365BD" w:rsidP="007C2126">
      <w:pPr>
        <w:numPr>
          <w:ilvl w:val="0"/>
          <w:numId w:val="23"/>
        </w:numPr>
        <w:suppressAutoHyphens/>
        <w:ind w:left="1843" w:hanging="283"/>
        <w:jc w:val="both"/>
        <w:rPr>
          <w:rFonts w:ascii="Cambria" w:hAnsi="Cambria"/>
          <w:bCs/>
          <w:sz w:val="22"/>
          <w:szCs w:val="22"/>
          <w:lang w:eastAsia="ar-SA"/>
        </w:rPr>
      </w:pPr>
      <w:r>
        <w:rPr>
          <w:rFonts w:ascii="Cambria" w:hAnsi="Cambria"/>
          <w:bCs/>
          <w:sz w:val="22"/>
          <w:szCs w:val="22"/>
          <w:lang w:eastAsia="ar-SA"/>
        </w:rPr>
        <w:t>gromadzenie statystyk systemowych dotyczących np. liczby użytkowników EBOK, liczby uruchomień aplikacji EBOK, liczby zrealizowanych e-usług itp.</w:t>
      </w:r>
    </w:p>
    <w:p w14:paraId="0CB8CCB8" w14:textId="77777777" w:rsidR="00475AE5" w:rsidRPr="002456AF" w:rsidRDefault="00E42559" w:rsidP="007C2126">
      <w:pPr>
        <w:numPr>
          <w:ilvl w:val="0"/>
          <w:numId w:val="23"/>
        </w:numPr>
        <w:suppressAutoHyphens/>
        <w:ind w:left="1843" w:hanging="283"/>
        <w:jc w:val="both"/>
        <w:rPr>
          <w:rFonts w:ascii="Cambria" w:hAnsi="Cambria"/>
          <w:bCs/>
          <w:sz w:val="22"/>
          <w:szCs w:val="22"/>
          <w:lang w:eastAsia="ar-SA"/>
        </w:rPr>
      </w:pPr>
      <w:r>
        <w:rPr>
          <w:rFonts w:ascii="Cambria" w:hAnsi="Cambria"/>
          <w:bCs/>
          <w:sz w:val="22"/>
          <w:szCs w:val="22"/>
          <w:lang w:eastAsia="ar-SA"/>
        </w:rPr>
        <w:t>zarządzanie podstawowymi danymi portalu, np. dan</w:t>
      </w:r>
      <w:r w:rsidR="009365BD">
        <w:rPr>
          <w:rFonts w:ascii="Cambria" w:hAnsi="Cambria"/>
          <w:bCs/>
          <w:sz w:val="22"/>
          <w:szCs w:val="22"/>
          <w:lang w:eastAsia="ar-SA"/>
        </w:rPr>
        <w:t>ymi</w:t>
      </w:r>
      <w:r>
        <w:rPr>
          <w:rFonts w:ascii="Cambria" w:hAnsi="Cambria"/>
          <w:bCs/>
          <w:sz w:val="22"/>
          <w:szCs w:val="22"/>
          <w:lang w:eastAsia="ar-SA"/>
        </w:rPr>
        <w:t xml:space="preserve"> teleadresow</w:t>
      </w:r>
      <w:r w:rsidR="009365BD">
        <w:rPr>
          <w:rFonts w:ascii="Cambria" w:hAnsi="Cambria"/>
          <w:bCs/>
          <w:sz w:val="22"/>
          <w:szCs w:val="22"/>
          <w:lang w:eastAsia="ar-SA"/>
        </w:rPr>
        <w:t>ymi</w:t>
      </w:r>
      <w:r>
        <w:rPr>
          <w:rFonts w:ascii="Cambria" w:hAnsi="Cambria"/>
          <w:bCs/>
          <w:sz w:val="22"/>
          <w:szCs w:val="22"/>
          <w:lang w:eastAsia="ar-SA"/>
        </w:rPr>
        <w:t xml:space="preserve"> </w:t>
      </w:r>
      <w:r w:rsidRPr="002456AF">
        <w:rPr>
          <w:rFonts w:ascii="Cambria" w:hAnsi="Cambria"/>
          <w:bCs/>
          <w:sz w:val="22"/>
          <w:szCs w:val="22"/>
          <w:lang w:eastAsia="ar-SA"/>
        </w:rPr>
        <w:t xml:space="preserve">Zamawiającego. </w:t>
      </w:r>
    </w:p>
    <w:p w14:paraId="7E2A9ABC" w14:textId="4711B0CF" w:rsidR="00475AE5" w:rsidRPr="002456AF" w:rsidRDefault="00475AE5" w:rsidP="007C2126">
      <w:pPr>
        <w:numPr>
          <w:ilvl w:val="0"/>
          <w:numId w:val="23"/>
        </w:numPr>
        <w:suppressAutoHyphens/>
        <w:ind w:left="1843" w:hanging="283"/>
        <w:jc w:val="both"/>
        <w:rPr>
          <w:rFonts w:ascii="Cambria" w:hAnsi="Cambria"/>
          <w:bCs/>
          <w:sz w:val="22"/>
          <w:szCs w:val="22"/>
          <w:lang w:eastAsia="ar-SA"/>
        </w:rPr>
      </w:pPr>
      <w:r w:rsidRPr="002456AF">
        <w:rPr>
          <w:rFonts w:ascii="Cambria" w:hAnsi="Cambria"/>
          <w:bCs/>
          <w:sz w:val="22"/>
          <w:szCs w:val="22"/>
          <w:lang w:eastAsia="ar-SA"/>
        </w:rPr>
        <w:t>opcje dodatkowe wymagane przez użytkownika:</w:t>
      </w:r>
    </w:p>
    <w:p w14:paraId="437F0AA5" w14:textId="45D474B2" w:rsidR="00475AE5" w:rsidRPr="002456AF" w:rsidRDefault="00475AE5" w:rsidP="007C2126">
      <w:pPr>
        <w:numPr>
          <w:ilvl w:val="0"/>
          <w:numId w:val="198"/>
        </w:numPr>
        <w:suppressAutoHyphens/>
        <w:ind w:left="2127" w:hanging="284"/>
        <w:jc w:val="both"/>
        <w:rPr>
          <w:rFonts w:ascii="Cambria" w:hAnsi="Cambria"/>
          <w:bCs/>
          <w:sz w:val="22"/>
          <w:szCs w:val="22"/>
          <w:lang w:eastAsia="ar-SA"/>
        </w:rPr>
      </w:pPr>
      <w:r w:rsidRPr="002456AF">
        <w:rPr>
          <w:rFonts w:ascii="Cambria" w:hAnsi="Cambria"/>
          <w:bCs/>
          <w:sz w:val="22"/>
          <w:szCs w:val="22"/>
          <w:lang w:eastAsia="ar-SA"/>
        </w:rPr>
        <w:t>możliwość sprawdzenia bieżącego stanu wodomierza;</w:t>
      </w:r>
    </w:p>
    <w:p w14:paraId="7BC82897" w14:textId="2BED3344" w:rsidR="00475AE5" w:rsidRPr="002456AF" w:rsidRDefault="00475AE5" w:rsidP="007C2126">
      <w:pPr>
        <w:numPr>
          <w:ilvl w:val="0"/>
          <w:numId w:val="76"/>
        </w:numPr>
        <w:suppressAutoHyphens/>
        <w:ind w:left="2410" w:hanging="283"/>
        <w:jc w:val="both"/>
        <w:rPr>
          <w:rFonts w:ascii="Cambria" w:hAnsi="Cambria"/>
          <w:bCs/>
          <w:sz w:val="22"/>
          <w:szCs w:val="22"/>
          <w:lang w:eastAsia="ar-SA"/>
        </w:rPr>
      </w:pPr>
      <w:r w:rsidRPr="002456AF">
        <w:rPr>
          <w:rFonts w:ascii="Cambria" w:hAnsi="Cambria"/>
          <w:bCs/>
          <w:sz w:val="22"/>
          <w:szCs w:val="22"/>
          <w:lang w:eastAsia="ar-SA"/>
        </w:rPr>
        <w:t xml:space="preserve">wprowadzenie odczytu przez klienta ma generować powiadomienie dla użytkowników modułu – </w:t>
      </w:r>
      <w:r w:rsidR="002456AF" w:rsidRPr="002456AF">
        <w:rPr>
          <w:rFonts w:ascii="Cambria" w:hAnsi="Cambria"/>
          <w:bCs/>
          <w:sz w:val="22"/>
          <w:szCs w:val="22"/>
          <w:lang w:eastAsia="ar-SA"/>
        </w:rPr>
        <w:t>Sprzedaż usług</w:t>
      </w:r>
      <w:r w:rsidRPr="002456AF">
        <w:rPr>
          <w:rFonts w:ascii="Cambria" w:hAnsi="Cambria"/>
          <w:bCs/>
          <w:sz w:val="22"/>
          <w:szCs w:val="22"/>
          <w:lang w:eastAsia="ar-SA"/>
        </w:rPr>
        <w:t xml:space="preserve">. Po akceptacji przez użytkownika i wygenerowaniu faktury w formacie .pdf klient ma możliwość wydruku i płatności online. </w:t>
      </w:r>
    </w:p>
    <w:p w14:paraId="0D8AA24D" w14:textId="77777777" w:rsidR="00475AE5" w:rsidRPr="002456AF" w:rsidRDefault="00475AE5" w:rsidP="007C2126">
      <w:pPr>
        <w:numPr>
          <w:ilvl w:val="0"/>
          <w:numId w:val="198"/>
        </w:numPr>
        <w:suppressAutoHyphens/>
        <w:ind w:left="2127" w:hanging="284"/>
        <w:jc w:val="both"/>
        <w:rPr>
          <w:rFonts w:ascii="Cambria" w:hAnsi="Cambria"/>
          <w:bCs/>
          <w:sz w:val="22"/>
          <w:szCs w:val="22"/>
          <w:lang w:eastAsia="ar-SA"/>
        </w:rPr>
      </w:pPr>
      <w:r w:rsidRPr="002456AF">
        <w:rPr>
          <w:rFonts w:ascii="Cambria" w:hAnsi="Cambria"/>
          <w:bCs/>
          <w:sz w:val="22"/>
          <w:szCs w:val="22"/>
          <w:lang w:eastAsia="ar-SA"/>
        </w:rPr>
        <w:t>możliwość zapłaty poprzez serwis typu płatności online, natychmiastowej;</w:t>
      </w:r>
    </w:p>
    <w:p w14:paraId="4DA270A3" w14:textId="77777777" w:rsidR="00E42559" w:rsidRDefault="00E42559" w:rsidP="007C2126">
      <w:pPr>
        <w:numPr>
          <w:ilvl w:val="0"/>
          <w:numId w:val="22"/>
        </w:numPr>
        <w:suppressAutoHyphens/>
        <w:spacing w:before="240"/>
        <w:ind w:left="1701" w:hanging="708"/>
        <w:jc w:val="both"/>
        <w:rPr>
          <w:rFonts w:ascii="Cambria" w:hAnsi="Cambria"/>
          <w:bCs/>
          <w:sz w:val="22"/>
          <w:szCs w:val="22"/>
          <w:lang w:eastAsia="ar-SA"/>
        </w:rPr>
      </w:pPr>
      <w:r>
        <w:rPr>
          <w:rFonts w:ascii="Cambria" w:hAnsi="Cambria"/>
          <w:bCs/>
          <w:sz w:val="22"/>
          <w:szCs w:val="22"/>
          <w:lang w:eastAsia="ar-SA"/>
        </w:rPr>
        <w:t xml:space="preserve">Strefa logowanej obsługi Klienta EBOK (strefa Klienta) </w:t>
      </w:r>
    </w:p>
    <w:p w14:paraId="6BC80ECE" w14:textId="77777777" w:rsidR="00E42559" w:rsidRDefault="00E42559" w:rsidP="00E42559">
      <w:pPr>
        <w:suppressAutoHyphens/>
        <w:spacing w:before="240"/>
        <w:ind w:left="1560"/>
        <w:jc w:val="both"/>
        <w:rPr>
          <w:rFonts w:ascii="Cambria" w:hAnsi="Cambria"/>
          <w:bCs/>
          <w:sz w:val="22"/>
          <w:szCs w:val="22"/>
          <w:lang w:eastAsia="ar-SA"/>
        </w:rPr>
      </w:pPr>
      <w:r>
        <w:rPr>
          <w:rFonts w:ascii="Cambria" w:hAnsi="Cambria"/>
          <w:bCs/>
          <w:sz w:val="22"/>
          <w:szCs w:val="22"/>
          <w:lang w:eastAsia="ar-SA"/>
        </w:rPr>
        <w:t>Moduł musi pozwalać na dostęp do treści portalu e-usług wyłącznie Klientom Spółki po poprawnym zalogowaniu się z podaniem loginu i hasła. Moduł ma za zadanie udostępniać poniższe informacje oraz posiadać niżej wymienione funkcjonalności:</w:t>
      </w:r>
    </w:p>
    <w:p w14:paraId="74ECDCC2" w14:textId="61686A68" w:rsidR="00E42559" w:rsidRDefault="00E42559" w:rsidP="007C2126">
      <w:pPr>
        <w:numPr>
          <w:ilvl w:val="0"/>
          <w:numId w:val="24"/>
        </w:numPr>
        <w:suppressAutoHyphens/>
        <w:spacing w:before="240"/>
        <w:ind w:left="1843" w:hanging="283"/>
        <w:jc w:val="both"/>
        <w:rPr>
          <w:rFonts w:ascii="Cambria" w:hAnsi="Cambria"/>
          <w:bCs/>
          <w:sz w:val="22"/>
          <w:szCs w:val="22"/>
          <w:lang w:eastAsia="ar-SA"/>
        </w:rPr>
      </w:pPr>
      <w:r>
        <w:rPr>
          <w:rFonts w:ascii="Cambria" w:hAnsi="Cambria"/>
          <w:bCs/>
          <w:sz w:val="22"/>
          <w:szCs w:val="22"/>
          <w:lang w:eastAsia="ar-SA"/>
        </w:rPr>
        <w:t>informacj</w:t>
      </w:r>
      <w:r w:rsidR="009365BD">
        <w:rPr>
          <w:rFonts w:ascii="Cambria" w:hAnsi="Cambria"/>
          <w:bCs/>
          <w:sz w:val="22"/>
          <w:szCs w:val="22"/>
          <w:lang w:eastAsia="ar-SA"/>
        </w:rPr>
        <w:t>e</w:t>
      </w:r>
      <w:r>
        <w:rPr>
          <w:rFonts w:ascii="Cambria" w:hAnsi="Cambria"/>
          <w:bCs/>
          <w:sz w:val="22"/>
          <w:szCs w:val="22"/>
          <w:lang w:eastAsia="ar-SA"/>
        </w:rPr>
        <w:t xml:space="preserve"> o danych teleadresowych Klient</w:t>
      </w:r>
      <w:r w:rsidR="009365BD">
        <w:rPr>
          <w:rFonts w:ascii="Cambria" w:hAnsi="Cambria"/>
          <w:bCs/>
          <w:sz w:val="22"/>
          <w:szCs w:val="22"/>
          <w:lang w:eastAsia="ar-SA"/>
        </w:rPr>
        <w:t xml:space="preserve">a: </w:t>
      </w:r>
      <w:r>
        <w:rPr>
          <w:rFonts w:ascii="Cambria" w:hAnsi="Cambria"/>
          <w:bCs/>
          <w:sz w:val="22"/>
          <w:szCs w:val="22"/>
          <w:lang w:eastAsia="ar-SA"/>
        </w:rPr>
        <w:t>adres korespondencyjny, adres punktu, dane osobowe, nr klienta, numery działek, numer PESEL, numer telefonu, numery wodomierzy, wielkość odwadnianych powierzchni.</w:t>
      </w:r>
    </w:p>
    <w:p w14:paraId="3DDDFC48" w14:textId="77777777" w:rsidR="00E42559" w:rsidRDefault="00E42559" w:rsidP="007C2126">
      <w:pPr>
        <w:numPr>
          <w:ilvl w:val="0"/>
          <w:numId w:val="24"/>
        </w:numPr>
        <w:suppressAutoHyphens/>
        <w:ind w:left="1843" w:hanging="283"/>
        <w:jc w:val="both"/>
        <w:rPr>
          <w:rFonts w:ascii="Cambria" w:hAnsi="Cambria"/>
          <w:bCs/>
          <w:sz w:val="22"/>
          <w:szCs w:val="22"/>
          <w:lang w:eastAsia="ar-SA"/>
        </w:rPr>
      </w:pPr>
      <w:r>
        <w:rPr>
          <w:rFonts w:ascii="Cambria" w:hAnsi="Cambria"/>
          <w:bCs/>
          <w:sz w:val="22"/>
          <w:szCs w:val="22"/>
          <w:lang w:eastAsia="ar-SA"/>
        </w:rPr>
        <w:t>funkcjonalność zmiany hasła Klienta portalu EBOK.</w:t>
      </w:r>
    </w:p>
    <w:p w14:paraId="08242F1A" w14:textId="77777777" w:rsidR="00E42559" w:rsidRDefault="005710C4" w:rsidP="007C2126">
      <w:pPr>
        <w:numPr>
          <w:ilvl w:val="0"/>
          <w:numId w:val="24"/>
        </w:numPr>
        <w:suppressAutoHyphens/>
        <w:ind w:left="1843" w:hanging="283"/>
        <w:jc w:val="both"/>
        <w:rPr>
          <w:rFonts w:ascii="Cambria" w:hAnsi="Cambria"/>
          <w:bCs/>
          <w:sz w:val="22"/>
          <w:szCs w:val="22"/>
          <w:lang w:eastAsia="ar-SA"/>
        </w:rPr>
      </w:pPr>
      <w:r>
        <w:rPr>
          <w:rFonts w:ascii="Cambria" w:hAnsi="Cambria"/>
          <w:bCs/>
          <w:sz w:val="22"/>
          <w:szCs w:val="22"/>
          <w:lang w:eastAsia="ar-SA"/>
        </w:rPr>
        <w:t>i</w:t>
      </w:r>
      <w:r w:rsidR="00E42559">
        <w:rPr>
          <w:rFonts w:ascii="Cambria" w:hAnsi="Cambria"/>
          <w:bCs/>
          <w:sz w:val="22"/>
          <w:szCs w:val="22"/>
          <w:lang w:eastAsia="ar-SA"/>
        </w:rPr>
        <w:t>nformacje o zakresie usług, na które Klient ma podpisaną umowę ze Spółką.</w:t>
      </w:r>
    </w:p>
    <w:p w14:paraId="6F2F9CDC" w14:textId="77777777" w:rsidR="00E42559" w:rsidRDefault="005710C4" w:rsidP="007C2126">
      <w:pPr>
        <w:numPr>
          <w:ilvl w:val="0"/>
          <w:numId w:val="24"/>
        </w:numPr>
        <w:suppressAutoHyphens/>
        <w:ind w:left="1843" w:hanging="283"/>
        <w:jc w:val="both"/>
        <w:rPr>
          <w:rFonts w:ascii="Cambria" w:hAnsi="Cambria"/>
          <w:bCs/>
          <w:sz w:val="22"/>
          <w:szCs w:val="22"/>
          <w:lang w:eastAsia="ar-SA"/>
        </w:rPr>
      </w:pPr>
      <w:r>
        <w:rPr>
          <w:rFonts w:ascii="Cambria" w:hAnsi="Cambria"/>
          <w:bCs/>
          <w:sz w:val="22"/>
          <w:szCs w:val="22"/>
          <w:lang w:eastAsia="ar-SA"/>
        </w:rPr>
        <w:t>i</w:t>
      </w:r>
      <w:r w:rsidR="00E42559">
        <w:rPr>
          <w:rFonts w:ascii="Cambria" w:hAnsi="Cambria"/>
          <w:bCs/>
          <w:sz w:val="22"/>
          <w:szCs w:val="22"/>
          <w:lang w:eastAsia="ar-SA"/>
        </w:rPr>
        <w:t>nformacje o liście obiektów, w których Spółka świadczy usługi Klientowi.</w:t>
      </w:r>
    </w:p>
    <w:p w14:paraId="10A18867" w14:textId="77777777" w:rsidR="00E42559" w:rsidRDefault="005710C4" w:rsidP="007C2126">
      <w:pPr>
        <w:numPr>
          <w:ilvl w:val="0"/>
          <w:numId w:val="24"/>
        </w:numPr>
        <w:suppressAutoHyphens/>
        <w:ind w:left="1843" w:hanging="283"/>
        <w:jc w:val="both"/>
        <w:rPr>
          <w:rFonts w:ascii="Cambria" w:hAnsi="Cambria"/>
          <w:bCs/>
          <w:sz w:val="22"/>
          <w:szCs w:val="22"/>
          <w:lang w:eastAsia="ar-SA"/>
        </w:rPr>
      </w:pPr>
      <w:r>
        <w:rPr>
          <w:rFonts w:ascii="Cambria" w:hAnsi="Cambria"/>
          <w:bCs/>
          <w:sz w:val="22"/>
          <w:szCs w:val="22"/>
          <w:lang w:eastAsia="ar-SA"/>
        </w:rPr>
        <w:t>i</w:t>
      </w:r>
      <w:r w:rsidR="00E42559">
        <w:rPr>
          <w:rFonts w:ascii="Cambria" w:hAnsi="Cambria"/>
          <w:bCs/>
          <w:sz w:val="22"/>
          <w:szCs w:val="22"/>
          <w:lang w:eastAsia="ar-SA"/>
        </w:rPr>
        <w:t>nformacje o zasadach stosowanych rozliczeń: ryczałt, rozliczenie wg wskazań wodomierza.</w:t>
      </w:r>
    </w:p>
    <w:p w14:paraId="1FFAA13A" w14:textId="77777777" w:rsidR="00E42559" w:rsidRDefault="005710C4" w:rsidP="007C2126">
      <w:pPr>
        <w:numPr>
          <w:ilvl w:val="0"/>
          <w:numId w:val="24"/>
        </w:numPr>
        <w:suppressAutoHyphens/>
        <w:ind w:left="1843" w:hanging="283"/>
        <w:jc w:val="both"/>
        <w:rPr>
          <w:rFonts w:ascii="Cambria" w:hAnsi="Cambria"/>
          <w:bCs/>
          <w:sz w:val="22"/>
          <w:szCs w:val="22"/>
          <w:lang w:eastAsia="ar-SA"/>
        </w:rPr>
      </w:pPr>
      <w:r>
        <w:rPr>
          <w:rFonts w:ascii="Cambria" w:hAnsi="Cambria"/>
          <w:bCs/>
          <w:sz w:val="22"/>
          <w:szCs w:val="22"/>
          <w:lang w:eastAsia="ar-SA"/>
        </w:rPr>
        <w:t>i</w:t>
      </w:r>
      <w:r w:rsidR="00E42559">
        <w:rPr>
          <w:rFonts w:ascii="Cambria" w:hAnsi="Cambria"/>
          <w:bCs/>
          <w:sz w:val="22"/>
          <w:szCs w:val="22"/>
          <w:lang w:eastAsia="ar-SA"/>
        </w:rPr>
        <w:t>nformacje o zakresie rozliczeń: odbiór ścieków, opłata abonamentowa, opłaty za wody opadowe i roztopowe.</w:t>
      </w:r>
    </w:p>
    <w:p w14:paraId="6D07DE52" w14:textId="77777777" w:rsidR="00E42559" w:rsidRDefault="005710C4" w:rsidP="007C2126">
      <w:pPr>
        <w:numPr>
          <w:ilvl w:val="0"/>
          <w:numId w:val="24"/>
        </w:numPr>
        <w:suppressAutoHyphens/>
        <w:ind w:left="1843" w:hanging="283"/>
        <w:jc w:val="both"/>
        <w:rPr>
          <w:rFonts w:ascii="Cambria" w:hAnsi="Cambria"/>
          <w:bCs/>
          <w:sz w:val="22"/>
          <w:szCs w:val="22"/>
          <w:lang w:eastAsia="ar-SA"/>
        </w:rPr>
      </w:pPr>
      <w:r>
        <w:rPr>
          <w:rFonts w:ascii="Cambria" w:hAnsi="Cambria"/>
          <w:bCs/>
          <w:sz w:val="22"/>
          <w:szCs w:val="22"/>
          <w:lang w:eastAsia="ar-SA"/>
        </w:rPr>
        <w:t>i</w:t>
      </w:r>
      <w:r w:rsidR="00E42559">
        <w:rPr>
          <w:rFonts w:ascii="Cambria" w:hAnsi="Cambria"/>
          <w:bCs/>
          <w:sz w:val="22"/>
          <w:szCs w:val="22"/>
          <w:lang w:eastAsia="ar-SA"/>
        </w:rPr>
        <w:t>nformacje o aktualnie zastosowanych pozycjach cennika / taryfy.</w:t>
      </w:r>
    </w:p>
    <w:p w14:paraId="61E8EF17" w14:textId="2D92483D" w:rsidR="00E42559" w:rsidRDefault="00E42559" w:rsidP="007C2126">
      <w:pPr>
        <w:numPr>
          <w:ilvl w:val="0"/>
          <w:numId w:val="24"/>
        </w:numPr>
        <w:suppressAutoHyphens/>
        <w:ind w:left="1843" w:hanging="283"/>
        <w:jc w:val="both"/>
        <w:rPr>
          <w:rFonts w:ascii="Cambria" w:hAnsi="Cambria"/>
          <w:bCs/>
          <w:sz w:val="22"/>
          <w:szCs w:val="22"/>
          <w:lang w:eastAsia="ar-SA"/>
        </w:rPr>
      </w:pPr>
      <w:r>
        <w:rPr>
          <w:rFonts w:ascii="Cambria" w:hAnsi="Cambria"/>
          <w:bCs/>
          <w:sz w:val="22"/>
          <w:szCs w:val="22"/>
          <w:lang w:eastAsia="ar-SA"/>
        </w:rPr>
        <w:t xml:space="preserve">Informacje o zastosowanej normie ryczałtowej </w:t>
      </w:r>
      <w:r w:rsidR="009365BD">
        <w:rPr>
          <w:rFonts w:ascii="Cambria" w:hAnsi="Cambria"/>
          <w:bCs/>
          <w:sz w:val="22"/>
          <w:szCs w:val="22"/>
          <w:lang w:eastAsia="ar-SA"/>
        </w:rPr>
        <w:t>(w przypadku braku zamontowanego wodomierza)</w:t>
      </w:r>
      <w:r>
        <w:rPr>
          <w:rFonts w:ascii="Cambria" w:hAnsi="Cambria"/>
          <w:bCs/>
          <w:sz w:val="22"/>
          <w:szCs w:val="22"/>
          <w:lang w:eastAsia="ar-SA"/>
        </w:rPr>
        <w:t>.</w:t>
      </w:r>
    </w:p>
    <w:p w14:paraId="40293693" w14:textId="77777777" w:rsidR="00E42559" w:rsidRDefault="005710C4" w:rsidP="007C2126">
      <w:pPr>
        <w:numPr>
          <w:ilvl w:val="0"/>
          <w:numId w:val="24"/>
        </w:numPr>
        <w:suppressAutoHyphens/>
        <w:ind w:left="1843" w:hanging="283"/>
        <w:jc w:val="both"/>
        <w:rPr>
          <w:rFonts w:ascii="Cambria" w:hAnsi="Cambria"/>
          <w:bCs/>
          <w:sz w:val="22"/>
          <w:szCs w:val="22"/>
          <w:lang w:eastAsia="ar-SA"/>
        </w:rPr>
      </w:pPr>
      <w:r>
        <w:rPr>
          <w:rFonts w:ascii="Cambria" w:hAnsi="Cambria"/>
          <w:bCs/>
          <w:sz w:val="22"/>
          <w:szCs w:val="22"/>
          <w:lang w:eastAsia="ar-SA"/>
        </w:rPr>
        <w:t>i</w:t>
      </w:r>
      <w:r w:rsidR="00E42559">
        <w:rPr>
          <w:rFonts w:ascii="Cambria" w:hAnsi="Cambria"/>
          <w:bCs/>
          <w:sz w:val="22"/>
          <w:szCs w:val="22"/>
          <w:lang w:eastAsia="ar-SA"/>
        </w:rPr>
        <w:t>nformację publikującą historię stanów wodomierzy i dacie dokonania tych odczytów poprzez udostępnienie wartości odczytu przez Internet.</w:t>
      </w:r>
    </w:p>
    <w:p w14:paraId="081F6A7D" w14:textId="77777777" w:rsidR="00E42559" w:rsidRDefault="005710C4" w:rsidP="007C2126">
      <w:pPr>
        <w:numPr>
          <w:ilvl w:val="0"/>
          <w:numId w:val="24"/>
        </w:numPr>
        <w:suppressAutoHyphens/>
        <w:ind w:left="1843" w:hanging="283"/>
        <w:jc w:val="both"/>
        <w:rPr>
          <w:rFonts w:ascii="Cambria" w:hAnsi="Cambria"/>
          <w:bCs/>
          <w:sz w:val="22"/>
          <w:szCs w:val="22"/>
          <w:lang w:eastAsia="ar-SA"/>
        </w:rPr>
      </w:pPr>
      <w:r>
        <w:rPr>
          <w:rFonts w:ascii="Cambria" w:hAnsi="Cambria"/>
          <w:bCs/>
          <w:sz w:val="22"/>
          <w:szCs w:val="22"/>
          <w:lang w:eastAsia="ar-SA"/>
        </w:rPr>
        <w:t>i</w:t>
      </w:r>
      <w:r w:rsidR="00E42559">
        <w:rPr>
          <w:rFonts w:ascii="Cambria" w:hAnsi="Cambria"/>
          <w:bCs/>
          <w:sz w:val="22"/>
          <w:szCs w:val="22"/>
          <w:lang w:eastAsia="ar-SA"/>
        </w:rPr>
        <w:t>nformację o wystawionych fakturach.</w:t>
      </w:r>
    </w:p>
    <w:p w14:paraId="38450305" w14:textId="77777777" w:rsidR="00E42559" w:rsidRDefault="005710C4" w:rsidP="007C2126">
      <w:pPr>
        <w:numPr>
          <w:ilvl w:val="0"/>
          <w:numId w:val="24"/>
        </w:numPr>
        <w:suppressAutoHyphens/>
        <w:ind w:left="1843" w:hanging="283"/>
        <w:jc w:val="both"/>
        <w:rPr>
          <w:rFonts w:ascii="Cambria" w:hAnsi="Cambria"/>
          <w:bCs/>
          <w:sz w:val="22"/>
          <w:szCs w:val="22"/>
          <w:lang w:eastAsia="ar-SA"/>
        </w:rPr>
      </w:pPr>
      <w:r>
        <w:rPr>
          <w:rFonts w:ascii="Cambria" w:hAnsi="Cambria"/>
          <w:bCs/>
          <w:sz w:val="22"/>
          <w:szCs w:val="22"/>
          <w:lang w:eastAsia="ar-SA"/>
        </w:rPr>
        <w:t>i</w:t>
      </w:r>
      <w:r w:rsidR="00E42559">
        <w:rPr>
          <w:rFonts w:ascii="Cambria" w:hAnsi="Cambria"/>
          <w:bCs/>
          <w:sz w:val="22"/>
          <w:szCs w:val="22"/>
          <w:lang w:eastAsia="ar-SA"/>
        </w:rPr>
        <w:t>nformację o szczegółach bieżącego zadłużenia z podaniem numeru dokumentu, daty wystawienia dokumentu, terminu płatności, kwoty brutto do zapłaty.</w:t>
      </w:r>
    </w:p>
    <w:p w14:paraId="4A91A6D7" w14:textId="77777777" w:rsidR="00E42559" w:rsidRDefault="005710C4" w:rsidP="007C2126">
      <w:pPr>
        <w:numPr>
          <w:ilvl w:val="0"/>
          <w:numId w:val="24"/>
        </w:numPr>
        <w:suppressAutoHyphens/>
        <w:ind w:left="1843" w:hanging="283"/>
        <w:jc w:val="both"/>
        <w:rPr>
          <w:rFonts w:ascii="Cambria" w:hAnsi="Cambria"/>
          <w:bCs/>
          <w:sz w:val="22"/>
          <w:szCs w:val="22"/>
          <w:lang w:eastAsia="ar-SA"/>
        </w:rPr>
      </w:pPr>
      <w:r>
        <w:rPr>
          <w:rFonts w:ascii="Cambria" w:hAnsi="Cambria"/>
          <w:bCs/>
          <w:sz w:val="22"/>
          <w:szCs w:val="22"/>
          <w:lang w:eastAsia="ar-SA"/>
        </w:rPr>
        <w:t>u</w:t>
      </w:r>
      <w:r w:rsidR="00E42559">
        <w:rPr>
          <w:rFonts w:ascii="Cambria" w:hAnsi="Cambria"/>
          <w:bCs/>
          <w:sz w:val="22"/>
          <w:szCs w:val="22"/>
          <w:lang w:eastAsia="ar-SA"/>
        </w:rPr>
        <w:t>możliwić wydruk na drukarce Klienta portalu EBOK listy nierozliczonych należności i niepowiązanych zapłat (wpłat bez wskazania tytułu zapłaty) wraz z informacją o saldzie.</w:t>
      </w:r>
    </w:p>
    <w:p w14:paraId="50BA5FA5" w14:textId="77777777" w:rsidR="00E42559" w:rsidRDefault="005710C4" w:rsidP="007C2126">
      <w:pPr>
        <w:numPr>
          <w:ilvl w:val="0"/>
          <w:numId w:val="24"/>
        </w:numPr>
        <w:suppressAutoHyphens/>
        <w:ind w:left="1843" w:hanging="283"/>
        <w:jc w:val="both"/>
        <w:rPr>
          <w:rFonts w:ascii="Cambria" w:hAnsi="Cambria"/>
          <w:bCs/>
          <w:sz w:val="22"/>
          <w:szCs w:val="22"/>
          <w:lang w:eastAsia="ar-SA"/>
        </w:rPr>
      </w:pPr>
      <w:r>
        <w:rPr>
          <w:rFonts w:ascii="Cambria" w:hAnsi="Cambria"/>
          <w:bCs/>
          <w:sz w:val="22"/>
          <w:szCs w:val="22"/>
          <w:lang w:eastAsia="ar-SA"/>
        </w:rPr>
        <w:t>u</w:t>
      </w:r>
      <w:r w:rsidR="00E42559">
        <w:rPr>
          <w:rFonts w:ascii="Cambria" w:hAnsi="Cambria"/>
          <w:bCs/>
          <w:sz w:val="22"/>
          <w:szCs w:val="22"/>
          <w:lang w:eastAsia="ar-SA"/>
        </w:rPr>
        <w:t>możliwiać pobranie e-faktury w postaci pliku (np. w formacie pliku .pdf) oraz ewentualny jej wydruk na drukarce Klienta portalu EBOK.</w:t>
      </w:r>
    </w:p>
    <w:p w14:paraId="18F4191B" w14:textId="77777777" w:rsidR="00E42559" w:rsidRDefault="005710C4" w:rsidP="007C2126">
      <w:pPr>
        <w:numPr>
          <w:ilvl w:val="0"/>
          <w:numId w:val="24"/>
        </w:numPr>
        <w:suppressAutoHyphens/>
        <w:ind w:left="1843" w:hanging="283"/>
        <w:jc w:val="both"/>
        <w:rPr>
          <w:rFonts w:ascii="Cambria" w:hAnsi="Cambria"/>
          <w:bCs/>
          <w:sz w:val="22"/>
          <w:szCs w:val="22"/>
          <w:lang w:eastAsia="ar-SA"/>
        </w:rPr>
      </w:pPr>
      <w:r>
        <w:rPr>
          <w:rFonts w:ascii="Cambria" w:hAnsi="Cambria"/>
          <w:bCs/>
          <w:sz w:val="22"/>
          <w:szCs w:val="22"/>
          <w:lang w:eastAsia="ar-SA"/>
        </w:rPr>
        <w:t>u</w:t>
      </w:r>
      <w:r w:rsidR="00E42559">
        <w:rPr>
          <w:rFonts w:ascii="Cambria" w:hAnsi="Cambria"/>
          <w:bCs/>
          <w:sz w:val="22"/>
          <w:szCs w:val="22"/>
          <w:lang w:eastAsia="ar-SA"/>
        </w:rPr>
        <w:t>możliwić dokonanie płatności za pośrednictwem e-płatności on-line.</w:t>
      </w:r>
    </w:p>
    <w:p w14:paraId="6773E451" w14:textId="77777777" w:rsidR="00E42559" w:rsidRDefault="005710C4" w:rsidP="007C2126">
      <w:pPr>
        <w:numPr>
          <w:ilvl w:val="0"/>
          <w:numId w:val="24"/>
        </w:numPr>
        <w:suppressAutoHyphens/>
        <w:ind w:left="1843" w:hanging="283"/>
        <w:jc w:val="both"/>
        <w:rPr>
          <w:rFonts w:ascii="Cambria" w:hAnsi="Cambria"/>
          <w:bCs/>
          <w:sz w:val="22"/>
          <w:szCs w:val="22"/>
          <w:lang w:eastAsia="ar-SA"/>
        </w:rPr>
      </w:pPr>
      <w:r>
        <w:rPr>
          <w:rFonts w:ascii="Cambria" w:hAnsi="Cambria"/>
          <w:bCs/>
          <w:sz w:val="22"/>
          <w:szCs w:val="22"/>
          <w:lang w:eastAsia="ar-SA"/>
        </w:rPr>
        <w:t>u</w:t>
      </w:r>
      <w:r w:rsidR="00E42559">
        <w:rPr>
          <w:rFonts w:ascii="Cambria" w:hAnsi="Cambria"/>
          <w:bCs/>
          <w:sz w:val="22"/>
          <w:szCs w:val="22"/>
          <w:lang w:eastAsia="ar-SA"/>
        </w:rPr>
        <w:t>możliwić podanie bieżącego stanu wodomierza poprzez e-formularz.</w:t>
      </w:r>
    </w:p>
    <w:p w14:paraId="640AEA84" w14:textId="77777777" w:rsidR="00E42559" w:rsidRPr="00442BC9" w:rsidRDefault="005710C4" w:rsidP="007C2126">
      <w:pPr>
        <w:numPr>
          <w:ilvl w:val="0"/>
          <w:numId w:val="24"/>
        </w:numPr>
        <w:suppressAutoHyphens/>
        <w:ind w:left="1843" w:hanging="283"/>
        <w:jc w:val="both"/>
        <w:rPr>
          <w:rFonts w:ascii="Cambria" w:hAnsi="Cambria"/>
          <w:bCs/>
          <w:sz w:val="22"/>
          <w:szCs w:val="22"/>
          <w:lang w:eastAsia="ar-SA"/>
        </w:rPr>
      </w:pPr>
      <w:r>
        <w:rPr>
          <w:rFonts w:ascii="Cambria" w:hAnsi="Cambria"/>
          <w:bCs/>
          <w:sz w:val="22"/>
          <w:szCs w:val="22"/>
          <w:lang w:eastAsia="ar-SA"/>
        </w:rPr>
        <w:lastRenderedPageBreak/>
        <w:t>u</w:t>
      </w:r>
      <w:r w:rsidR="00E42559">
        <w:rPr>
          <w:rFonts w:ascii="Cambria" w:hAnsi="Cambria"/>
          <w:bCs/>
          <w:sz w:val="22"/>
          <w:szCs w:val="22"/>
          <w:lang w:eastAsia="ar-SA"/>
        </w:rPr>
        <w:t xml:space="preserve">możliwić złożenie spersonalizowanych e-wniosków za pośrednictwem e-formularzy z podziałem na rodzaje i typy zgłoszeń: awarie, wnioski, reklamacje i </w:t>
      </w:r>
      <w:r w:rsidR="00E42559" w:rsidRPr="00442BC9">
        <w:rPr>
          <w:rFonts w:ascii="Cambria" w:hAnsi="Cambria"/>
          <w:bCs/>
          <w:sz w:val="22"/>
          <w:szCs w:val="22"/>
          <w:lang w:eastAsia="ar-SA"/>
        </w:rPr>
        <w:t xml:space="preserve">inne. System ma umożliwiać w szczególności złożenie e-wniosków np. o wymianę/plombowanie licznika/podlicznika/o montaż wodomierza, montaż podlicznika. </w:t>
      </w:r>
    </w:p>
    <w:p w14:paraId="7F3F746A" w14:textId="77777777" w:rsidR="00E42559" w:rsidRPr="00442BC9" w:rsidRDefault="005710C4" w:rsidP="007C2126">
      <w:pPr>
        <w:numPr>
          <w:ilvl w:val="0"/>
          <w:numId w:val="24"/>
        </w:numPr>
        <w:suppressAutoHyphens/>
        <w:ind w:left="1843" w:hanging="283"/>
        <w:jc w:val="both"/>
        <w:rPr>
          <w:rFonts w:ascii="Cambria" w:hAnsi="Cambria"/>
          <w:bCs/>
          <w:sz w:val="22"/>
          <w:szCs w:val="22"/>
          <w:lang w:eastAsia="ar-SA"/>
        </w:rPr>
      </w:pPr>
      <w:r>
        <w:rPr>
          <w:rFonts w:ascii="Cambria" w:hAnsi="Cambria"/>
          <w:bCs/>
          <w:sz w:val="22"/>
          <w:szCs w:val="22"/>
          <w:lang w:eastAsia="ar-SA"/>
        </w:rPr>
        <w:t>u</w:t>
      </w:r>
      <w:r w:rsidR="00E42559" w:rsidRPr="00442BC9">
        <w:rPr>
          <w:rFonts w:ascii="Cambria" w:hAnsi="Cambria"/>
          <w:bCs/>
          <w:sz w:val="22"/>
          <w:szCs w:val="22"/>
          <w:lang w:eastAsia="ar-SA"/>
        </w:rPr>
        <w:t>możliwić przegląd listy e-wniosków z podaniem statutów stanu: zgłoszony, w realizacji, zakończony.</w:t>
      </w:r>
    </w:p>
    <w:p w14:paraId="272691C4" w14:textId="77777777" w:rsidR="00CF654F" w:rsidRDefault="005710C4" w:rsidP="007C2126">
      <w:pPr>
        <w:numPr>
          <w:ilvl w:val="0"/>
          <w:numId w:val="24"/>
        </w:numPr>
        <w:suppressAutoHyphens/>
        <w:ind w:left="1843" w:hanging="283"/>
        <w:jc w:val="both"/>
        <w:rPr>
          <w:rFonts w:ascii="Cambria" w:hAnsi="Cambria"/>
          <w:bCs/>
          <w:sz w:val="22"/>
          <w:szCs w:val="22"/>
          <w:lang w:eastAsia="ar-SA"/>
        </w:rPr>
      </w:pPr>
      <w:r>
        <w:rPr>
          <w:rFonts w:ascii="Cambria" w:hAnsi="Cambria"/>
          <w:bCs/>
          <w:sz w:val="22"/>
          <w:szCs w:val="22"/>
          <w:lang w:eastAsia="ar-SA"/>
        </w:rPr>
        <w:t>p</w:t>
      </w:r>
      <w:r w:rsidR="00E42559" w:rsidRPr="00442BC9">
        <w:rPr>
          <w:rFonts w:ascii="Cambria" w:hAnsi="Cambria"/>
          <w:bCs/>
          <w:sz w:val="22"/>
          <w:szCs w:val="22"/>
          <w:lang w:eastAsia="ar-SA"/>
        </w:rPr>
        <w:t>oglądowe wykresy obrazujące analizy i wybrane informacje dotyczące zużycia wody, stanu rozliczeń do uzgodnienia z Zamawiającym.</w:t>
      </w:r>
    </w:p>
    <w:p w14:paraId="3BE6944D" w14:textId="4DED641D" w:rsidR="00E42559" w:rsidRPr="00CF654F" w:rsidRDefault="00E42559" w:rsidP="007C2126">
      <w:pPr>
        <w:numPr>
          <w:ilvl w:val="0"/>
          <w:numId w:val="24"/>
        </w:numPr>
        <w:suppressAutoHyphens/>
        <w:ind w:left="1843" w:hanging="283"/>
        <w:jc w:val="both"/>
        <w:rPr>
          <w:rFonts w:ascii="Cambria" w:hAnsi="Cambria"/>
          <w:bCs/>
          <w:sz w:val="22"/>
          <w:szCs w:val="22"/>
          <w:lang w:eastAsia="ar-SA"/>
        </w:rPr>
      </w:pPr>
      <w:r w:rsidRPr="00CF654F">
        <w:rPr>
          <w:rFonts w:ascii="Cambria" w:hAnsi="Cambria"/>
          <w:bCs/>
          <w:sz w:val="22"/>
          <w:szCs w:val="22"/>
          <w:lang w:eastAsia="ar-SA"/>
        </w:rPr>
        <w:t>Dostęp do e-usług:</w:t>
      </w:r>
    </w:p>
    <w:p w14:paraId="17D415D5" w14:textId="77777777" w:rsidR="00E42559" w:rsidRPr="00442BC9" w:rsidRDefault="00E42559" w:rsidP="007C2126">
      <w:pPr>
        <w:numPr>
          <w:ilvl w:val="0"/>
          <w:numId w:val="196"/>
        </w:numPr>
        <w:suppressAutoHyphens/>
        <w:ind w:left="2127" w:hanging="284"/>
        <w:jc w:val="both"/>
        <w:rPr>
          <w:rFonts w:ascii="Cambria" w:hAnsi="Cambria"/>
          <w:bCs/>
          <w:sz w:val="22"/>
          <w:szCs w:val="22"/>
          <w:lang w:eastAsia="ar-SA"/>
        </w:rPr>
      </w:pPr>
      <w:r w:rsidRPr="00442BC9">
        <w:rPr>
          <w:rFonts w:ascii="Cambria" w:hAnsi="Cambria"/>
          <w:bCs/>
          <w:sz w:val="22"/>
          <w:szCs w:val="22"/>
          <w:lang w:eastAsia="ar-SA"/>
        </w:rPr>
        <w:t>Udostępnianie odczytu wodomierza przez Internet.</w:t>
      </w:r>
    </w:p>
    <w:p w14:paraId="3E564746" w14:textId="77777777" w:rsidR="00E42559" w:rsidRPr="00442BC9" w:rsidRDefault="00E42559" w:rsidP="007C2126">
      <w:pPr>
        <w:numPr>
          <w:ilvl w:val="0"/>
          <w:numId w:val="196"/>
        </w:numPr>
        <w:suppressAutoHyphens/>
        <w:ind w:left="2127" w:hanging="284"/>
        <w:jc w:val="both"/>
        <w:rPr>
          <w:rFonts w:ascii="Cambria" w:hAnsi="Cambria"/>
          <w:bCs/>
          <w:sz w:val="22"/>
          <w:szCs w:val="22"/>
          <w:lang w:eastAsia="ar-SA"/>
        </w:rPr>
      </w:pPr>
      <w:r w:rsidRPr="00442BC9">
        <w:rPr>
          <w:rFonts w:ascii="Cambria" w:hAnsi="Cambria"/>
          <w:bCs/>
          <w:sz w:val="22"/>
          <w:szCs w:val="22"/>
          <w:lang w:eastAsia="ar-SA"/>
        </w:rPr>
        <w:t>E-odczyt;</w:t>
      </w:r>
    </w:p>
    <w:p w14:paraId="0EF9196E" w14:textId="77777777" w:rsidR="00E42559" w:rsidRPr="00442BC9" w:rsidRDefault="00E42559" w:rsidP="007C2126">
      <w:pPr>
        <w:numPr>
          <w:ilvl w:val="0"/>
          <w:numId w:val="196"/>
        </w:numPr>
        <w:suppressAutoHyphens/>
        <w:ind w:left="2127" w:hanging="284"/>
        <w:jc w:val="both"/>
        <w:rPr>
          <w:rFonts w:ascii="Cambria" w:hAnsi="Cambria"/>
          <w:bCs/>
          <w:sz w:val="22"/>
          <w:szCs w:val="22"/>
          <w:lang w:eastAsia="ar-SA"/>
        </w:rPr>
      </w:pPr>
      <w:r w:rsidRPr="00442BC9">
        <w:rPr>
          <w:rFonts w:ascii="Cambria" w:hAnsi="Cambria"/>
          <w:bCs/>
          <w:sz w:val="22"/>
          <w:szCs w:val="22"/>
          <w:lang w:eastAsia="ar-SA"/>
        </w:rPr>
        <w:t>E-zgłoszenie;</w:t>
      </w:r>
    </w:p>
    <w:p w14:paraId="05515201" w14:textId="77777777" w:rsidR="00E42559" w:rsidRPr="00442BC9" w:rsidRDefault="00E42559" w:rsidP="007C2126">
      <w:pPr>
        <w:numPr>
          <w:ilvl w:val="0"/>
          <w:numId w:val="196"/>
        </w:numPr>
        <w:suppressAutoHyphens/>
        <w:ind w:left="2127" w:hanging="284"/>
        <w:jc w:val="both"/>
        <w:rPr>
          <w:rFonts w:ascii="Cambria" w:hAnsi="Cambria"/>
          <w:bCs/>
          <w:sz w:val="22"/>
          <w:szCs w:val="22"/>
          <w:lang w:eastAsia="ar-SA"/>
        </w:rPr>
      </w:pPr>
      <w:r w:rsidRPr="00442BC9">
        <w:rPr>
          <w:rFonts w:ascii="Cambria" w:hAnsi="Cambria"/>
          <w:bCs/>
          <w:sz w:val="22"/>
          <w:szCs w:val="22"/>
          <w:lang w:eastAsia="ar-SA"/>
        </w:rPr>
        <w:t>Historia płatności,</w:t>
      </w:r>
    </w:p>
    <w:p w14:paraId="1BC396F4" w14:textId="77777777" w:rsidR="00E42559" w:rsidRPr="00442BC9" w:rsidRDefault="00E42559" w:rsidP="007C2126">
      <w:pPr>
        <w:numPr>
          <w:ilvl w:val="0"/>
          <w:numId w:val="196"/>
        </w:numPr>
        <w:suppressAutoHyphens/>
        <w:ind w:left="2127" w:hanging="284"/>
        <w:jc w:val="both"/>
        <w:rPr>
          <w:rFonts w:ascii="Cambria" w:hAnsi="Cambria"/>
          <w:bCs/>
          <w:sz w:val="22"/>
          <w:szCs w:val="22"/>
          <w:lang w:eastAsia="ar-SA"/>
        </w:rPr>
      </w:pPr>
      <w:r w:rsidRPr="00442BC9">
        <w:rPr>
          <w:rFonts w:ascii="Cambria" w:hAnsi="Cambria"/>
          <w:bCs/>
          <w:sz w:val="22"/>
          <w:szCs w:val="22"/>
          <w:lang w:eastAsia="ar-SA"/>
        </w:rPr>
        <w:t>E-faktura,</w:t>
      </w:r>
    </w:p>
    <w:p w14:paraId="3982D706" w14:textId="77777777" w:rsidR="00E42559" w:rsidRPr="00442BC9" w:rsidRDefault="00E42559" w:rsidP="007C2126">
      <w:pPr>
        <w:numPr>
          <w:ilvl w:val="0"/>
          <w:numId w:val="196"/>
        </w:numPr>
        <w:suppressAutoHyphens/>
        <w:ind w:left="2127" w:hanging="284"/>
        <w:jc w:val="both"/>
        <w:rPr>
          <w:rFonts w:ascii="Cambria" w:hAnsi="Cambria"/>
          <w:bCs/>
          <w:sz w:val="22"/>
          <w:szCs w:val="22"/>
          <w:lang w:eastAsia="ar-SA"/>
        </w:rPr>
      </w:pPr>
      <w:r w:rsidRPr="00442BC9">
        <w:rPr>
          <w:rFonts w:ascii="Cambria" w:hAnsi="Cambria"/>
          <w:bCs/>
          <w:sz w:val="22"/>
          <w:szCs w:val="22"/>
          <w:lang w:eastAsia="ar-SA"/>
        </w:rPr>
        <w:t>E-wezwanie do zapłaty;</w:t>
      </w:r>
    </w:p>
    <w:p w14:paraId="6B7FC67C" w14:textId="77777777" w:rsidR="00E42559" w:rsidRPr="00442BC9" w:rsidRDefault="00E42559" w:rsidP="007C2126">
      <w:pPr>
        <w:numPr>
          <w:ilvl w:val="0"/>
          <w:numId w:val="196"/>
        </w:numPr>
        <w:suppressAutoHyphens/>
        <w:ind w:left="2127" w:hanging="284"/>
        <w:jc w:val="both"/>
        <w:rPr>
          <w:rFonts w:ascii="Cambria" w:hAnsi="Cambria"/>
          <w:bCs/>
          <w:sz w:val="22"/>
          <w:szCs w:val="22"/>
          <w:lang w:eastAsia="ar-SA"/>
        </w:rPr>
      </w:pPr>
      <w:r w:rsidRPr="00442BC9">
        <w:rPr>
          <w:rFonts w:ascii="Cambria" w:hAnsi="Cambria"/>
          <w:bCs/>
          <w:sz w:val="22"/>
          <w:szCs w:val="22"/>
          <w:lang w:eastAsia="ar-SA"/>
        </w:rPr>
        <w:t>E-wniosek</w:t>
      </w:r>
    </w:p>
    <w:p w14:paraId="1FEE83ED" w14:textId="77777777" w:rsidR="00E42559" w:rsidRPr="00442BC9" w:rsidRDefault="00E42559" w:rsidP="007C2126">
      <w:pPr>
        <w:numPr>
          <w:ilvl w:val="0"/>
          <w:numId w:val="196"/>
        </w:numPr>
        <w:suppressAutoHyphens/>
        <w:ind w:left="2127" w:hanging="284"/>
        <w:jc w:val="both"/>
        <w:rPr>
          <w:rFonts w:ascii="Cambria" w:hAnsi="Cambria"/>
          <w:bCs/>
          <w:sz w:val="22"/>
          <w:szCs w:val="22"/>
          <w:lang w:eastAsia="ar-SA"/>
        </w:rPr>
      </w:pPr>
      <w:r w:rsidRPr="00442BC9">
        <w:rPr>
          <w:rFonts w:ascii="Cambria" w:hAnsi="Cambria"/>
          <w:bCs/>
          <w:sz w:val="22"/>
          <w:szCs w:val="22"/>
          <w:lang w:eastAsia="ar-SA"/>
        </w:rPr>
        <w:t>E-płatność</w:t>
      </w:r>
    </w:p>
    <w:p w14:paraId="1C47DEC3" w14:textId="77777777" w:rsidR="00E42559" w:rsidRPr="00442BC9" w:rsidRDefault="00E42559" w:rsidP="007C2126">
      <w:pPr>
        <w:numPr>
          <w:ilvl w:val="0"/>
          <w:numId w:val="196"/>
        </w:numPr>
        <w:suppressAutoHyphens/>
        <w:ind w:left="2127" w:hanging="284"/>
        <w:jc w:val="both"/>
        <w:rPr>
          <w:rFonts w:ascii="Cambria" w:hAnsi="Cambria"/>
          <w:bCs/>
          <w:sz w:val="22"/>
          <w:szCs w:val="22"/>
          <w:lang w:eastAsia="ar-SA"/>
        </w:rPr>
      </w:pPr>
      <w:r w:rsidRPr="00442BC9">
        <w:rPr>
          <w:rFonts w:ascii="Cambria" w:hAnsi="Cambria"/>
          <w:bCs/>
          <w:sz w:val="22"/>
          <w:szCs w:val="22"/>
          <w:lang w:eastAsia="ar-SA"/>
        </w:rPr>
        <w:t>E-powiadomienie</w:t>
      </w:r>
    </w:p>
    <w:p w14:paraId="3644623E" w14:textId="11A7E0ED" w:rsidR="00512399" w:rsidRPr="00442BC9" w:rsidRDefault="00512399" w:rsidP="00512399">
      <w:pPr>
        <w:suppressAutoHyphens/>
        <w:ind w:left="1560"/>
        <w:jc w:val="both"/>
        <w:rPr>
          <w:rFonts w:ascii="Cambria" w:hAnsi="Cambria"/>
          <w:bCs/>
          <w:sz w:val="22"/>
          <w:szCs w:val="22"/>
          <w:lang w:eastAsia="ar-SA"/>
        </w:rPr>
      </w:pPr>
      <w:r w:rsidRPr="00512399">
        <w:rPr>
          <w:rFonts w:ascii="Cambria" w:hAnsi="Cambria"/>
          <w:bCs/>
          <w:sz w:val="22"/>
          <w:szCs w:val="22"/>
          <w:lang w:eastAsia="ar-SA"/>
        </w:rPr>
        <w:t xml:space="preserve">Zamawiający akceptuje możliwość występowania dodatkowych innych funkcjonalności – do wyboru przez Zamawiającego. Platforma EBOK musi być dostępna ze strony www Zamawiającego – </w:t>
      </w:r>
      <w:hyperlink r:id="rId14" w:history="1">
        <w:r w:rsidRPr="00A1313F">
          <w:rPr>
            <w:rStyle w:val="Hipercze"/>
            <w:rFonts w:ascii="Cambria" w:hAnsi="Cambria"/>
            <w:bCs/>
            <w:sz w:val="22"/>
            <w:szCs w:val="22"/>
            <w:lang w:eastAsia="ar-SA"/>
          </w:rPr>
          <w:t>www.pgkdolinabaryczy.pl</w:t>
        </w:r>
      </w:hyperlink>
      <w:r w:rsidRPr="00512399">
        <w:rPr>
          <w:rFonts w:ascii="Cambria" w:hAnsi="Cambria"/>
          <w:bCs/>
          <w:sz w:val="22"/>
          <w:szCs w:val="22"/>
          <w:lang w:eastAsia="ar-SA"/>
        </w:rPr>
        <w:t>.</w:t>
      </w:r>
    </w:p>
    <w:p w14:paraId="4A19F424" w14:textId="77777777" w:rsidR="00E42559" w:rsidRPr="0094531F" w:rsidRDefault="00E42559" w:rsidP="007C2126">
      <w:pPr>
        <w:pStyle w:val="Podtytu"/>
        <w:numPr>
          <w:ilvl w:val="0"/>
          <w:numId w:val="151"/>
        </w:numPr>
        <w:spacing w:before="240"/>
        <w:ind w:left="993" w:hanging="633"/>
        <w:jc w:val="both"/>
        <w:rPr>
          <w:rFonts w:ascii="Cambria" w:hAnsi="Cambria"/>
          <w:b/>
          <w:lang w:eastAsia="ar-SA"/>
        </w:rPr>
      </w:pPr>
      <w:bookmarkStart w:id="59" w:name="_Toc27588805"/>
      <w:r w:rsidRPr="0094531F">
        <w:rPr>
          <w:rFonts w:ascii="Cambria" w:hAnsi="Cambria"/>
          <w:b/>
          <w:lang w:eastAsia="ar-SA"/>
        </w:rPr>
        <w:t>Opis funkcjonalności EBOK</w:t>
      </w:r>
      <w:bookmarkEnd w:id="59"/>
    </w:p>
    <w:p w14:paraId="60B7F666" w14:textId="77777777" w:rsidR="00E42559" w:rsidRPr="00442BC9" w:rsidRDefault="00E42559" w:rsidP="00E42559">
      <w:pPr>
        <w:suppressAutoHyphens/>
        <w:spacing w:before="240"/>
        <w:ind w:left="993"/>
        <w:jc w:val="both"/>
        <w:rPr>
          <w:rFonts w:ascii="Cambria" w:hAnsi="Cambria"/>
          <w:bCs/>
          <w:sz w:val="22"/>
          <w:szCs w:val="22"/>
          <w:lang w:eastAsia="ar-SA"/>
        </w:rPr>
      </w:pPr>
      <w:r>
        <w:rPr>
          <w:rFonts w:ascii="Cambria" w:hAnsi="Cambria"/>
          <w:bCs/>
          <w:sz w:val="22"/>
          <w:szCs w:val="22"/>
          <w:lang w:eastAsia="ar-SA"/>
        </w:rPr>
        <w:t xml:space="preserve">Elektroniczne Biuro Obsługi Klienta EBOK ma na celu podniesienie standardu obsługi, umożliwienie załatwiania spraw przez Klientów bez konieczności odwiedzania siedziby Spółki. Założeniem EBOK jest również przekazanie informacji Klientowi poprzez elektroniczną platformę obsługi. Dzięki wdrożeniu EBOK, możliwe będzie wysyłanie materiałów zawierających informacje o ważnych wydarzeniach dotyczących różnego </w:t>
      </w:r>
      <w:r w:rsidRPr="00442BC9">
        <w:rPr>
          <w:rFonts w:ascii="Cambria" w:hAnsi="Cambria"/>
          <w:bCs/>
          <w:sz w:val="22"/>
          <w:szCs w:val="22"/>
          <w:lang w:eastAsia="ar-SA"/>
        </w:rPr>
        <w:t xml:space="preserve">rodzaju zmian i nowości w Spółce. Platforma umożliwi elektroniczną prezentację dokumentów Klientom, a także pozwoli na szybką wymianę informacji. </w:t>
      </w:r>
    </w:p>
    <w:p w14:paraId="73B0CAA7" w14:textId="77777777" w:rsidR="005E7B5B" w:rsidRDefault="005E7B5B" w:rsidP="005E7B5B">
      <w:pPr>
        <w:suppressAutoHyphens/>
        <w:jc w:val="both"/>
        <w:rPr>
          <w:rFonts w:ascii="Cambria" w:hAnsi="Cambria"/>
          <w:bCs/>
          <w:sz w:val="22"/>
          <w:szCs w:val="22"/>
          <w:lang w:eastAsia="ar-SA"/>
        </w:rPr>
      </w:pPr>
    </w:p>
    <w:p w14:paraId="21E4821A" w14:textId="40AD4F67" w:rsidR="005E7B5B" w:rsidRPr="002456AF" w:rsidRDefault="005E7B5B" w:rsidP="005E7B5B">
      <w:pPr>
        <w:suppressAutoHyphens/>
        <w:ind w:left="993"/>
        <w:jc w:val="both"/>
        <w:rPr>
          <w:rFonts w:ascii="Cambria" w:hAnsi="Cambria"/>
          <w:bCs/>
          <w:sz w:val="22"/>
          <w:szCs w:val="22"/>
          <w:lang w:eastAsia="ar-SA"/>
        </w:rPr>
      </w:pPr>
      <w:r w:rsidRPr="002456AF">
        <w:rPr>
          <w:rFonts w:ascii="Cambria" w:hAnsi="Cambria"/>
          <w:bCs/>
          <w:sz w:val="22"/>
          <w:szCs w:val="22"/>
          <w:lang w:eastAsia="ar-SA"/>
        </w:rPr>
        <w:t>Platforma EBOK musi umożliwić Klientom zdalne, niewymagające przybycia, załatwianie spraw na podstawie załączonych dokumentów w wersji elektronicznej (z weryfikacją poprawności danych wprowadzonych przez Klientów). Dokumenty te powinny zostać umieszczone na stronie EBOK, dzięki czemu klienci mogą uzupełniać dokumenty w wersji elektronicznej w domu. Po wprowadzeniu wszystkich danych istnieje możliwość wysyłki danego dokumentu do ZSI. Dokument wysłany do ZSI zostanie umieszczony jako załącznik w uruchomionym procesie obiegu dokumentów. Po akceptacji przez pracownika Zamawiającego dokument może być dalej procedowany, poprzez naniesienie stosownych poprawek lub wykonania określonej usługi. Zadanie to ma na celu usprawnienie pracy użytkowników ZSI w zakresie wprowadzania danych. Klient jeśli jest to potrzebne powinien przybyć do siedziby Zamawiającego jedynie w celu złożenia stosownego podpisu. Dokumenty, które powinny zostać wdrożone:</w:t>
      </w:r>
    </w:p>
    <w:p w14:paraId="565FDAB6" w14:textId="77777777" w:rsidR="005E7B5B" w:rsidRPr="002456AF" w:rsidRDefault="005E7B5B" w:rsidP="007C2126">
      <w:pPr>
        <w:numPr>
          <w:ilvl w:val="0"/>
          <w:numId w:val="88"/>
        </w:numPr>
        <w:suppressAutoHyphens/>
        <w:ind w:left="1701" w:hanging="283"/>
        <w:jc w:val="both"/>
        <w:rPr>
          <w:rFonts w:ascii="Cambria" w:hAnsi="Cambria"/>
          <w:bCs/>
          <w:sz w:val="22"/>
          <w:szCs w:val="22"/>
          <w:lang w:eastAsia="ar-SA"/>
        </w:rPr>
      </w:pPr>
      <w:r w:rsidRPr="002456AF">
        <w:rPr>
          <w:rFonts w:ascii="Cambria" w:hAnsi="Cambria"/>
          <w:bCs/>
          <w:sz w:val="22"/>
          <w:szCs w:val="22"/>
          <w:lang w:eastAsia="ar-SA"/>
        </w:rPr>
        <w:t>zmiana adresu korespondencyjnego</w:t>
      </w:r>
    </w:p>
    <w:p w14:paraId="36566BF5" w14:textId="77777777" w:rsidR="005E7B5B" w:rsidRPr="002456AF" w:rsidRDefault="005E7B5B" w:rsidP="007C2126">
      <w:pPr>
        <w:numPr>
          <w:ilvl w:val="0"/>
          <w:numId w:val="88"/>
        </w:numPr>
        <w:suppressAutoHyphens/>
        <w:ind w:left="1701" w:hanging="283"/>
        <w:jc w:val="both"/>
        <w:rPr>
          <w:rFonts w:ascii="Cambria" w:hAnsi="Cambria"/>
          <w:bCs/>
          <w:sz w:val="22"/>
          <w:szCs w:val="22"/>
          <w:lang w:eastAsia="ar-SA"/>
        </w:rPr>
      </w:pPr>
      <w:r w:rsidRPr="002456AF">
        <w:rPr>
          <w:rFonts w:ascii="Cambria" w:hAnsi="Cambria"/>
          <w:bCs/>
          <w:sz w:val="22"/>
          <w:szCs w:val="22"/>
          <w:lang w:eastAsia="ar-SA"/>
        </w:rPr>
        <w:t>wniosek o wydanie warunków technicznych przyłączenia do sieci kanalizacji (sanitarnej i deszczowej)</w:t>
      </w:r>
    </w:p>
    <w:p w14:paraId="2C7868CD" w14:textId="77777777" w:rsidR="005E7B5B" w:rsidRPr="002456AF" w:rsidRDefault="005E7B5B" w:rsidP="007C2126">
      <w:pPr>
        <w:numPr>
          <w:ilvl w:val="0"/>
          <w:numId w:val="88"/>
        </w:numPr>
        <w:suppressAutoHyphens/>
        <w:ind w:left="1701" w:hanging="283"/>
        <w:jc w:val="both"/>
        <w:rPr>
          <w:rFonts w:ascii="Cambria" w:hAnsi="Cambria"/>
          <w:bCs/>
          <w:sz w:val="22"/>
          <w:szCs w:val="22"/>
          <w:lang w:eastAsia="ar-SA"/>
        </w:rPr>
      </w:pPr>
      <w:r w:rsidRPr="002456AF">
        <w:rPr>
          <w:rFonts w:ascii="Cambria" w:hAnsi="Cambria"/>
          <w:bCs/>
          <w:sz w:val="22"/>
          <w:szCs w:val="22"/>
          <w:lang w:eastAsia="ar-SA"/>
        </w:rPr>
        <w:t>wniosek o uzgodnienie dokumentacji projektowej/technicznej</w:t>
      </w:r>
    </w:p>
    <w:p w14:paraId="22594F4D" w14:textId="77777777" w:rsidR="005E7B5B" w:rsidRPr="002456AF" w:rsidRDefault="005E7B5B" w:rsidP="007C2126">
      <w:pPr>
        <w:numPr>
          <w:ilvl w:val="0"/>
          <w:numId w:val="88"/>
        </w:numPr>
        <w:suppressAutoHyphens/>
        <w:ind w:left="1701" w:hanging="283"/>
        <w:jc w:val="both"/>
        <w:rPr>
          <w:rFonts w:ascii="Cambria" w:hAnsi="Cambria"/>
          <w:bCs/>
          <w:sz w:val="22"/>
          <w:szCs w:val="22"/>
          <w:lang w:eastAsia="ar-SA"/>
        </w:rPr>
      </w:pPr>
      <w:r w:rsidRPr="002456AF">
        <w:rPr>
          <w:rFonts w:ascii="Cambria" w:hAnsi="Cambria"/>
          <w:bCs/>
          <w:sz w:val="22"/>
          <w:szCs w:val="22"/>
          <w:lang w:eastAsia="ar-SA"/>
        </w:rPr>
        <w:t>zmiana właściciela</w:t>
      </w:r>
    </w:p>
    <w:p w14:paraId="5743F3BF" w14:textId="77777777" w:rsidR="005E7B5B" w:rsidRPr="002456AF" w:rsidRDefault="005E7B5B" w:rsidP="007C2126">
      <w:pPr>
        <w:numPr>
          <w:ilvl w:val="0"/>
          <w:numId w:val="88"/>
        </w:numPr>
        <w:suppressAutoHyphens/>
        <w:ind w:left="1701" w:hanging="283"/>
        <w:jc w:val="both"/>
        <w:rPr>
          <w:rFonts w:ascii="Cambria" w:hAnsi="Cambria"/>
          <w:bCs/>
          <w:sz w:val="22"/>
          <w:szCs w:val="22"/>
          <w:lang w:eastAsia="ar-SA"/>
        </w:rPr>
      </w:pPr>
      <w:r w:rsidRPr="002456AF">
        <w:rPr>
          <w:rFonts w:ascii="Cambria" w:hAnsi="Cambria"/>
          <w:bCs/>
          <w:sz w:val="22"/>
          <w:szCs w:val="22"/>
          <w:lang w:eastAsia="ar-SA"/>
        </w:rPr>
        <w:t>zgłoszenie odbioru przyłącza</w:t>
      </w:r>
    </w:p>
    <w:p w14:paraId="64EAB7C2" w14:textId="77777777" w:rsidR="005E7B5B" w:rsidRPr="002456AF" w:rsidRDefault="005E7B5B" w:rsidP="007C2126">
      <w:pPr>
        <w:numPr>
          <w:ilvl w:val="0"/>
          <w:numId w:val="88"/>
        </w:numPr>
        <w:suppressAutoHyphens/>
        <w:ind w:left="1701" w:hanging="283"/>
        <w:jc w:val="both"/>
        <w:rPr>
          <w:rFonts w:ascii="Cambria" w:hAnsi="Cambria"/>
          <w:bCs/>
          <w:sz w:val="22"/>
          <w:szCs w:val="22"/>
          <w:lang w:eastAsia="ar-SA"/>
        </w:rPr>
      </w:pPr>
      <w:r w:rsidRPr="002456AF">
        <w:rPr>
          <w:rFonts w:ascii="Cambria" w:hAnsi="Cambria"/>
          <w:bCs/>
          <w:sz w:val="22"/>
          <w:szCs w:val="22"/>
          <w:lang w:eastAsia="ar-SA"/>
        </w:rPr>
        <w:t>zgłoszenie rozpoczęcia prac</w:t>
      </w:r>
    </w:p>
    <w:p w14:paraId="1B98715C" w14:textId="77777777" w:rsidR="005E7B5B" w:rsidRPr="002456AF" w:rsidRDefault="005E7B5B" w:rsidP="007C2126">
      <w:pPr>
        <w:numPr>
          <w:ilvl w:val="0"/>
          <w:numId w:val="88"/>
        </w:numPr>
        <w:suppressAutoHyphens/>
        <w:ind w:left="1701" w:hanging="283"/>
        <w:jc w:val="both"/>
        <w:rPr>
          <w:rFonts w:ascii="Cambria" w:hAnsi="Cambria"/>
          <w:bCs/>
          <w:sz w:val="22"/>
          <w:szCs w:val="22"/>
          <w:lang w:eastAsia="ar-SA"/>
        </w:rPr>
      </w:pPr>
      <w:r w:rsidRPr="002456AF">
        <w:rPr>
          <w:rFonts w:ascii="Cambria" w:hAnsi="Cambria"/>
          <w:bCs/>
          <w:sz w:val="22"/>
          <w:szCs w:val="22"/>
          <w:lang w:eastAsia="ar-SA"/>
        </w:rPr>
        <w:lastRenderedPageBreak/>
        <w:t>wniosek o zawarcie umowy o odbiór ścieków/wód opadowych i roztopowych</w:t>
      </w:r>
    </w:p>
    <w:p w14:paraId="42418EC5" w14:textId="77777777" w:rsidR="005E7B5B" w:rsidRPr="002456AF" w:rsidRDefault="005E7B5B" w:rsidP="007C2126">
      <w:pPr>
        <w:numPr>
          <w:ilvl w:val="0"/>
          <w:numId w:val="88"/>
        </w:numPr>
        <w:suppressAutoHyphens/>
        <w:ind w:left="1701" w:hanging="283"/>
        <w:jc w:val="both"/>
        <w:rPr>
          <w:rFonts w:ascii="Cambria" w:hAnsi="Cambria"/>
          <w:bCs/>
          <w:sz w:val="22"/>
          <w:szCs w:val="22"/>
          <w:lang w:eastAsia="ar-SA"/>
        </w:rPr>
      </w:pPr>
      <w:r w:rsidRPr="002456AF">
        <w:rPr>
          <w:rFonts w:ascii="Cambria" w:hAnsi="Cambria"/>
          <w:bCs/>
          <w:sz w:val="22"/>
          <w:szCs w:val="22"/>
          <w:lang w:eastAsia="ar-SA"/>
        </w:rPr>
        <w:t>wniosek o rozwiązanie umowy o odbiór ścieków/wód opadowych i roztopowych</w:t>
      </w:r>
    </w:p>
    <w:p w14:paraId="680EE5D1" w14:textId="77777777" w:rsidR="005E7B5B" w:rsidRPr="002456AF" w:rsidRDefault="005E7B5B" w:rsidP="007C2126">
      <w:pPr>
        <w:numPr>
          <w:ilvl w:val="0"/>
          <w:numId w:val="88"/>
        </w:numPr>
        <w:suppressAutoHyphens/>
        <w:ind w:left="1701" w:hanging="283"/>
        <w:jc w:val="both"/>
        <w:rPr>
          <w:rFonts w:ascii="Cambria" w:hAnsi="Cambria"/>
          <w:bCs/>
          <w:sz w:val="22"/>
          <w:szCs w:val="22"/>
          <w:lang w:eastAsia="ar-SA"/>
        </w:rPr>
      </w:pPr>
      <w:r w:rsidRPr="002456AF">
        <w:rPr>
          <w:rFonts w:ascii="Cambria" w:hAnsi="Cambria"/>
          <w:bCs/>
          <w:sz w:val="22"/>
          <w:szCs w:val="22"/>
          <w:lang w:eastAsia="ar-SA"/>
        </w:rPr>
        <w:t>zgłoszenie zmiany danych odbiorcy usług</w:t>
      </w:r>
    </w:p>
    <w:p w14:paraId="1E93835B" w14:textId="77777777" w:rsidR="005E7B5B" w:rsidRPr="002456AF" w:rsidRDefault="005E7B5B" w:rsidP="007C2126">
      <w:pPr>
        <w:numPr>
          <w:ilvl w:val="0"/>
          <w:numId w:val="88"/>
        </w:numPr>
        <w:suppressAutoHyphens/>
        <w:ind w:left="1701" w:hanging="283"/>
        <w:jc w:val="both"/>
        <w:rPr>
          <w:rFonts w:ascii="Cambria" w:hAnsi="Cambria"/>
          <w:bCs/>
          <w:sz w:val="22"/>
          <w:szCs w:val="22"/>
          <w:lang w:eastAsia="ar-SA"/>
        </w:rPr>
      </w:pPr>
      <w:r w:rsidRPr="002456AF">
        <w:rPr>
          <w:rFonts w:ascii="Cambria" w:hAnsi="Cambria"/>
          <w:bCs/>
          <w:sz w:val="22"/>
          <w:szCs w:val="22"/>
          <w:lang w:eastAsia="ar-SA"/>
        </w:rPr>
        <w:t>wniosek o e-fakturę</w:t>
      </w:r>
    </w:p>
    <w:p w14:paraId="1C22FA46" w14:textId="77777777" w:rsidR="005E7B5B" w:rsidRPr="002456AF" w:rsidRDefault="005E7B5B" w:rsidP="007C2126">
      <w:pPr>
        <w:numPr>
          <w:ilvl w:val="0"/>
          <w:numId w:val="88"/>
        </w:numPr>
        <w:suppressAutoHyphens/>
        <w:ind w:left="1701" w:hanging="283"/>
        <w:jc w:val="both"/>
        <w:rPr>
          <w:rFonts w:ascii="Cambria" w:hAnsi="Cambria"/>
          <w:bCs/>
          <w:sz w:val="22"/>
          <w:szCs w:val="22"/>
          <w:lang w:eastAsia="ar-SA"/>
        </w:rPr>
      </w:pPr>
      <w:r w:rsidRPr="002456AF">
        <w:rPr>
          <w:rFonts w:ascii="Cambria" w:hAnsi="Cambria"/>
          <w:bCs/>
          <w:sz w:val="22"/>
          <w:szCs w:val="22"/>
          <w:lang w:eastAsia="ar-SA"/>
        </w:rPr>
        <w:t>oświadczenie o posiadaniu i/lub użytkowaniu nieruchomości</w:t>
      </w:r>
    </w:p>
    <w:p w14:paraId="04E81C76" w14:textId="77777777" w:rsidR="005E7B5B" w:rsidRPr="002456AF" w:rsidRDefault="005E7B5B" w:rsidP="007C2126">
      <w:pPr>
        <w:numPr>
          <w:ilvl w:val="0"/>
          <w:numId w:val="88"/>
        </w:numPr>
        <w:suppressAutoHyphens/>
        <w:ind w:left="1701" w:hanging="283"/>
        <w:jc w:val="both"/>
        <w:rPr>
          <w:rFonts w:ascii="Cambria" w:hAnsi="Cambria"/>
          <w:bCs/>
          <w:sz w:val="22"/>
          <w:szCs w:val="22"/>
          <w:lang w:eastAsia="ar-SA"/>
        </w:rPr>
      </w:pPr>
      <w:r w:rsidRPr="002456AF">
        <w:rPr>
          <w:rFonts w:ascii="Cambria" w:hAnsi="Cambria"/>
          <w:bCs/>
          <w:sz w:val="22"/>
          <w:szCs w:val="22"/>
          <w:lang w:eastAsia="ar-SA"/>
        </w:rPr>
        <w:t>oświadczenie o wyrażeniu zgody na zawarcie umowy o odbiór ścieków/wód opadowych i roztopowych</w:t>
      </w:r>
    </w:p>
    <w:p w14:paraId="579883DA" w14:textId="77777777" w:rsidR="005E7B5B" w:rsidRPr="002456AF" w:rsidRDefault="005E7B5B" w:rsidP="007C2126">
      <w:pPr>
        <w:numPr>
          <w:ilvl w:val="0"/>
          <w:numId w:val="88"/>
        </w:numPr>
        <w:suppressAutoHyphens/>
        <w:ind w:left="1701" w:hanging="283"/>
        <w:jc w:val="both"/>
        <w:rPr>
          <w:rFonts w:ascii="Cambria" w:hAnsi="Cambria"/>
          <w:bCs/>
          <w:sz w:val="22"/>
          <w:szCs w:val="22"/>
          <w:lang w:eastAsia="ar-SA"/>
        </w:rPr>
      </w:pPr>
      <w:r w:rsidRPr="002456AF">
        <w:rPr>
          <w:rFonts w:ascii="Cambria" w:hAnsi="Cambria"/>
          <w:bCs/>
          <w:sz w:val="22"/>
          <w:szCs w:val="22"/>
          <w:lang w:eastAsia="ar-SA"/>
        </w:rPr>
        <w:t>zobowiązanie do zawarcia umowy o odbiór ścieków/wód opadowych i roztopowych oraz regulowania opłat za świadczone przez Zamawiającego usługi;</w:t>
      </w:r>
    </w:p>
    <w:p w14:paraId="110729C0" w14:textId="77777777" w:rsidR="005E7B5B" w:rsidRPr="002456AF" w:rsidRDefault="005E7B5B" w:rsidP="007C2126">
      <w:pPr>
        <w:numPr>
          <w:ilvl w:val="0"/>
          <w:numId w:val="88"/>
        </w:numPr>
        <w:suppressAutoHyphens/>
        <w:ind w:left="1701" w:hanging="283"/>
        <w:jc w:val="both"/>
        <w:rPr>
          <w:rFonts w:ascii="Cambria" w:hAnsi="Cambria"/>
          <w:bCs/>
          <w:sz w:val="22"/>
          <w:szCs w:val="22"/>
          <w:lang w:eastAsia="ar-SA"/>
        </w:rPr>
      </w:pPr>
      <w:r w:rsidRPr="002456AF">
        <w:rPr>
          <w:rFonts w:ascii="Cambria" w:hAnsi="Cambria"/>
          <w:bCs/>
          <w:sz w:val="22"/>
          <w:szCs w:val="22"/>
          <w:lang w:eastAsia="ar-SA"/>
        </w:rPr>
        <w:t>wniosek o wydanie zaświadczenia o wykonanym podłączeniu do sieci;</w:t>
      </w:r>
    </w:p>
    <w:p w14:paraId="5AD95F46" w14:textId="77777777" w:rsidR="005E7B5B" w:rsidRPr="002456AF" w:rsidRDefault="005E7B5B" w:rsidP="007C2126">
      <w:pPr>
        <w:numPr>
          <w:ilvl w:val="0"/>
          <w:numId w:val="88"/>
        </w:numPr>
        <w:suppressAutoHyphens/>
        <w:ind w:left="1701" w:hanging="283"/>
        <w:jc w:val="both"/>
        <w:rPr>
          <w:rFonts w:ascii="Cambria" w:hAnsi="Cambria"/>
          <w:bCs/>
          <w:sz w:val="22"/>
          <w:szCs w:val="22"/>
          <w:lang w:eastAsia="ar-SA"/>
        </w:rPr>
      </w:pPr>
      <w:r w:rsidRPr="002456AF">
        <w:rPr>
          <w:rFonts w:ascii="Cambria" w:hAnsi="Cambria"/>
          <w:bCs/>
          <w:sz w:val="22"/>
          <w:szCs w:val="22"/>
          <w:lang w:eastAsia="ar-SA"/>
        </w:rPr>
        <w:t>wniosek o wstępne zapewnienie odbioru ścieków;</w:t>
      </w:r>
    </w:p>
    <w:p w14:paraId="6028E6EE" w14:textId="77777777" w:rsidR="005E7B5B" w:rsidRPr="002456AF" w:rsidRDefault="005E7B5B" w:rsidP="007C2126">
      <w:pPr>
        <w:numPr>
          <w:ilvl w:val="0"/>
          <w:numId w:val="88"/>
        </w:numPr>
        <w:suppressAutoHyphens/>
        <w:ind w:left="1701" w:hanging="283"/>
        <w:jc w:val="both"/>
        <w:rPr>
          <w:rFonts w:ascii="Cambria" w:hAnsi="Cambria"/>
          <w:bCs/>
          <w:sz w:val="22"/>
          <w:szCs w:val="22"/>
          <w:lang w:eastAsia="ar-SA"/>
        </w:rPr>
      </w:pPr>
      <w:r w:rsidRPr="002456AF">
        <w:rPr>
          <w:rFonts w:ascii="Cambria" w:hAnsi="Cambria"/>
          <w:bCs/>
          <w:sz w:val="22"/>
          <w:szCs w:val="22"/>
          <w:lang w:eastAsia="ar-SA"/>
        </w:rPr>
        <w:t>wniosek o zapewnienie odbioru ścieków ze zbiorników bezodpływowych;</w:t>
      </w:r>
    </w:p>
    <w:p w14:paraId="32896EEE" w14:textId="1C3024E2" w:rsidR="005E7B5B" w:rsidRDefault="005E7B5B" w:rsidP="005E7B5B">
      <w:pPr>
        <w:suppressAutoHyphens/>
        <w:spacing w:before="240"/>
        <w:ind w:left="993"/>
        <w:jc w:val="both"/>
        <w:rPr>
          <w:rFonts w:ascii="Cambria" w:hAnsi="Cambria"/>
          <w:bCs/>
          <w:sz w:val="22"/>
          <w:szCs w:val="22"/>
          <w:lang w:eastAsia="ar-SA"/>
        </w:rPr>
      </w:pPr>
      <w:r w:rsidRPr="002456AF">
        <w:rPr>
          <w:rFonts w:ascii="Cambria" w:hAnsi="Cambria"/>
          <w:bCs/>
          <w:sz w:val="22"/>
          <w:szCs w:val="22"/>
          <w:lang w:eastAsia="ar-SA"/>
        </w:rPr>
        <w:t>System musi zapewniać możliwość rozbudowy w zakresie dodania nowych formularzy wniosków.</w:t>
      </w:r>
    </w:p>
    <w:p w14:paraId="0C74816C" w14:textId="5CEE05EA" w:rsidR="00E42559" w:rsidRPr="00442BC9" w:rsidRDefault="00E42559" w:rsidP="00E42559">
      <w:pPr>
        <w:suppressAutoHyphens/>
        <w:spacing w:before="240"/>
        <w:ind w:left="993"/>
        <w:jc w:val="both"/>
        <w:rPr>
          <w:rFonts w:ascii="Cambria" w:hAnsi="Cambria"/>
          <w:bCs/>
          <w:sz w:val="22"/>
          <w:szCs w:val="22"/>
          <w:lang w:eastAsia="ar-SA"/>
        </w:rPr>
      </w:pPr>
      <w:r w:rsidRPr="00442BC9">
        <w:rPr>
          <w:rFonts w:ascii="Cambria" w:hAnsi="Cambria"/>
          <w:bCs/>
          <w:sz w:val="22"/>
          <w:szCs w:val="22"/>
          <w:lang w:eastAsia="ar-SA"/>
        </w:rPr>
        <w:t>Platforma EBOK ma posiadać następujące, podstawowe funkcje:</w:t>
      </w:r>
    </w:p>
    <w:p w14:paraId="6C95C1F5" w14:textId="77777777" w:rsidR="00E42559" w:rsidRPr="00442BC9" w:rsidRDefault="00E42559" w:rsidP="007C2126">
      <w:pPr>
        <w:numPr>
          <w:ilvl w:val="0"/>
          <w:numId w:val="25"/>
        </w:numPr>
        <w:suppressAutoHyphens/>
        <w:spacing w:before="240"/>
        <w:ind w:left="1276" w:hanging="283"/>
        <w:jc w:val="both"/>
        <w:rPr>
          <w:rFonts w:ascii="Cambria" w:hAnsi="Cambria"/>
          <w:bCs/>
          <w:sz w:val="22"/>
          <w:szCs w:val="22"/>
          <w:lang w:eastAsia="ar-SA"/>
        </w:rPr>
      </w:pPr>
      <w:r w:rsidRPr="00442BC9">
        <w:rPr>
          <w:rFonts w:ascii="Cambria" w:hAnsi="Cambria"/>
          <w:bCs/>
          <w:sz w:val="22"/>
          <w:szCs w:val="22"/>
          <w:lang w:eastAsia="ar-SA"/>
        </w:rPr>
        <w:t>rejestracja, logowanie i zarządzanie użytkownikami;</w:t>
      </w:r>
    </w:p>
    <w:p w14:paraId="483EB6E9" w14:textId="77777777" w:rsidR="00E42559" w:rsidRPr="00442BC9" w:rsidRDefault="00E42559" w:rsidP="007C2126">
      <w:pPr>
        <w:numPr>
          <w:ilvl w:val="0"/>
          <w:numId w:val="25"/>
        </w:numPr>
        <w:suppressAutoHyphens/>
        <w:ind w:left="1276" w:hanging="283"/>
        <w:jc w:val="both"/>
        <w:rPr>
          <w:rFonts w:ascii="Cambria" w:hAnsi="Cambria"/>
          <w:bCs/>
          <w:sz w:val="22"/>
          <w:szCs w:val="22"/>
          <w:lang w:eastAsia="ar-SA"/>
        </w:rPr>
      </w:pPr>
      <w:r w:rsidRPr="00442BC9">
        <w:rPr>
          <w:rFonts w:ascii="Cambria" w:hAnsi="Cambria"/>
          <w:bCs/>
          <w:sz w:val="22"/>
          <w:szCs w:val="22"/>
          <w:lang w:eastAsia="ar-SA"/>
        </w:rPr>
        <w:t>udostępnianie informacji o Spółce, komunikatach Spółki;</w:t>
      </w:r>
    </w:p>
    <w:p w14:paraId="28FBD97E" w14:textId="0EFE321C" w:rsidR="00E42559" w:rsidRPr="00442BC9" w:rsidRDefault="00E42559" w:rsidP="007C2126">
      <w:pPr>
        <w:numPr>
          <w:ilvl w:val="0"/>
          <w:numId w:val="25"/>
        </w:numPr>
        <w:suppressAutoHyphens/>
        <w:ind w:left="1276" w:hanging="283"/>
        <w:jc w:val="both"/>
        <w:rPr>
          <w:rFonts w:ascii="Cambria" w:hAnsi="Cambria"/>
          <w:bCs/>
          <w:sz w:val="22"/>
          <w:szCs w:val="22"/>
          <w:lang w:eastAsia="ar-SA"/>
        </w:rPr>
      </w:pPr>
      <w:r w:rsidRPr="00442BC9">
        <w:rPr>
          <w:rFonts w:ascii="Cambria" w:hAnsi="Cambria"/>
          <w:bCs/>
          <w:sz w:val="22"/>
          <w:szCs w:val="22"/>
          <w:lang w:eastAsia="ar-SA"/>
        </w:rPr>
        <w:t xml:space="preserve">udostępnianie e-usług opisanych powyżej w pkt. </w:t>
      </w:r>
      <w:r w:rsidR="002456AF">
        <w:rPr>
          <w:rFonts w:ascii="Cambria" w:hAnsi="Cambria"/>
          <w:bCs/>
          <w:sz w:val="22"/>
          <w:szCs w:val="22"/>
          <w:lang w:eastAsia="ar-SA"/>
        </w:rPr>
        <w:t>4.1.1.2</w:t>
      </w:r>
      <w:r w:rsidRPr="00442BC9">
        <w:rPr>
          <w:rFonts w:ascii="Cambria" w:hAnsi="Cambria"/>
          <w:bCs/>
          <w:sz w:val="22"/>
          <w:szCs w:val="22"/>
          <w:lang w:eastAsia="ar-SA"/>
        </w:rPr>
        <w:t>.</w:t>
      </w:r>
    </w:p>
    <w:p w14:paraId="003325A8" w14:textId="67C380B3" w:rsidR="00E42559" w:rsidRPr="008B1DFD" w:rsidRDefault="00E42559" w:rsidP="007C2126">
      <w:pPr>
        <w:numPr>
          <w:ilvl w:val="0"/>
          <w:numId w:val="25"/>
        </w:numPr>
        <w:suppressAutoHyphens/>
        <w:ind w:left="1276" w:hanging="283"/>
        <w:jc w:val="both"/>
        <w:rPr>
          <w:rFonts w:ascii="Cambria" w:hAnsi="Cambria"/>
          <w:bCs/>
          <w:sz w:val="22"/>
          <w:szCs w:val="22"/>
          <w:lang w:eastAsia="ar-SA"/>
        </w:rPr>
      </w:pPr>
      <w:r w:rsidRPr="00442BC9">
        <w:rPr>
          <w:rFonts w:ascii="Cambria" w:hAnsi="Cambria"/>
          <w:bCs/>
          <w:sz w:val="22"/>
          <w:szCs w:val="22"/>
          <w:lang w:eastAsia="ar-SA"/>
        </w:rPr>
        <w:t>umożliwienie składania zgłoszeń w formie elektronicznej;</w:t>
      </w:r>
    </w:p>
    <w:p w14:paraId="45385507" w14:textId="193868C2" w:rsidR="00E42559" w:rsidRPr="00442BC9" w:rsidRDefault="00E42559" w:rsidP="007C2126">
      <w:pPr>
        <w:numPr>
          <w:ilvl w:val="0"/>
          <w:numId w:val="25"/>
        </w:numPr>
        <w:suppressAutoHyphens/>
        <w:ind w:left="1276" w:hanging="283"/>
        <w:jc w:val="both"/>
        <w:rPr>
          <w:rFonts w:ascii="Cambria" w:hAnsi="Cambria"/>
          <w:bCs/>
          <w:sz w:val="22"/>
          <w:szCs w:val="22"/>
          <w:lang w:eastAsia="ar-SA"/>
        </w:rPr>
      </w:pPr>
      <w:r w:rsidRPr="00442BC9">
        <w:rPr>
          <w:rFonts w:ascii="Cambria" w:hAnsi="Cambria"/>
          <w:bCs/>
          <w:sz w:val="22"/>
          <w:szCs w:val="22"/>
          <w:lang w:eastAsia="ar-SA"/>
        </w:rPr>
        <w:t>pomoc dla Klientów.</w:t>
      </w:r>
    </w:p>
    <w:p w14:paraId="1D22D3D3" w14:textId="77777777" w:rsidR="00E42559" w:rsidRPr="00442BC9" w:rsidRDefault="00E42559" w:rsidP="007C2126">
      <w:pPr>
        <w:pStyle w:val="Podtytu"/>
        <w:numPr>
          <w:ilvl w:val="0"/>
          <w:numId w:val="151"/>
        </w:numPr>
        <w:spacing w:before="240"/>
        <w:ind w:left="993" w:hanging="633"/>
        <w:jc w:val="both"/>
        <w:rPr>
          <w:rFonts w:ascii="Cambria" w:hAnsi="Cambria"/>
          <w:b/>
          <w:lang w:eastAsia="ar-SA"/>
        </w:rPr>
      </w:pPr>
      <w:bookmarkStart w:id="60" w:name="_Toc27588806"/>
      <w:r w:rsidRPr="00442BC9">
        <w:rPr>
          <w:rFonts w:ascii="Cambria" w:hAnsi="Cambria"/>
          <w:b/>
          <w:lang w:eastAsia="ar-SA"/>
        </w:rPr>
        <w:t>Cechy EBOK</w:t>
      </w:r>
      <w:bookmarkEnd w:id="60"/>
    </w:p>
    <w:p w14:paraId="5C250531" w14:textId="00E1A3E0" w:rsidR="00E42559" w:rsidRDefault="00E42559" w:rsidP="00E42559">
      <w:pPr>
        <w:suppressAutoHyphens/>
        <w:spacing w:before="240"/>
        <w:ind w:left="993"/>
        <w:jc w:val="both"/>
        <w:rPr>
          <w:rFonts w:ascii="Cambria" w:hAnsi="Cambria"/>
          <w:bCs/>
          <w:sz w:val="22"/>
          <w:szCs w:val="22"/>
          <w:lang w:eastAsia="ar-SA"/>
        </w:rPr>
      </w:pPr>
      <w:r w:rsidRPr="00442BC9">
        <w:rPr>
          <w:rFonts w:ascii="Cambria" w:hAnsi="Cambria"/>
          <w:bCs/>
          <w:sz w:val="22"/>
          <w:szCs w:val="22"/>
          <w:lang w:eastAsia="ar-SA"/>
        </w:rPr>
        <w:t xml:space="preserve">Projektowana platforma Elektronicznego Biura Obsługi Klienta powinna stanowić wizytówkę Spółki, dlatego bardzo istotnym elementem projektowanego </w:t>
      </w:r>
      <w:r w:rsidR="008B1DFD">
        <w:rPr>
          <w:rFonts w:ascii="Cambria" w:hAnsi="Cambria"/>
          <w:bCs/>
          <w:sz w:val="22"/>
          <w:szCs w:val="22"/>
          <w:lang w:eastAsia="ar-SA"/>
        </w:rPr>
        <w:t>EBOK</w:t>
      </w:r>
      <w:r w:rsidRPr="00442BC9">
        <w:rPr>
          <w:rFonts w:ascii="Cambria" w:hAnsi="Cambria"/>
          <w:bCs/>
          <w:sz w:val="22"/>
          <w:szCs w:val="22"/>
          <w:lang w:eastAsia="ar-SA"/>
        </w:rPr>
        <w:t xml:space="preserve"> jest szata graficzna. System EBOK ma być łatwy i intuicyjny w obsłudze. Dodatkowo EBOK musi uwzględniać zwiększony poziom bezpieczeństwa portalu i przechowywanych w nim</w:t>
      </w:r>
      <w:r>
        <w:rPr>
          <w:rFonts w:ascii="Cambria" w:hAnsi="Cambria"/>
          <w:bCs/>
          <w:sz w:val="22"/>
          <w:szCs w:val="22"/>
          <w:lang w:eastAsia="ar-SA"/>
        </w:rPr>
        <w:t xml:space="preserve"> danych.</w:t>
      </w:r>
    </w:p>
    <w:p w14:paraId="134503D7" w14:textId="77777777" w:rsidR="00E42559" w:rsidRDefault="00711919" w:rsidP="00E42559">
      <w:pPr>
        <w:suppressAutoHyphens/>
        <w:spacing w:before="240"/>
        <w:ind w:left="993"/>
        <w:jc w:val="both"/>
        <w:rPr>
          <w:rFonts w:ascii="Cambria" w:hAnsi="Cambria"/>
          <w:bCs/>
          <w:sz w:val="22"/>
          <w:szCs w:val="22"/>
          <w:lang w:eastAsia="ar-SA"/>
        </w:rPr>
      </w:pPr>
      <w:r>
        <w:rPr>
          <w:rFonts w:ascii="Cambria" w:hAnsi="Cambria"/>
          <w:bCs/>
          <w:sz w:val="22"/>
          <w:szCs w:val="22"/>
          <w:lang w:eastAsia="ar-SA"/>
        </w:rPr>
        <w:t>EBOK musi być S</w:t>
      </w:r>
      <w:r w:rsidR="00E42559">
        <w:rPr>
          <w:rFonts w:ascii="Cambria" w:hAnsi="Cambria"/>
          <w:bCs/>
          <w:sz w:val="22"/>
          <w:szCs w:val="22"/>
          <w:lang w:eastAsia="ar-SA"/>
        </w:rPr>
        <w:t>ystemem elastycznym w zakresie rozbudowy o nowe zakładki, pola wyboru itp. Zamawiający przewiduje rozwój platformy, dlatego też EBOK musi być narzędziem otwartym na rozbudowę o nowe funkcjonalności.</w:t>
      </w:r>
    </w:p>
    <w:p w14:paraId="59B11D2E" w14:textId="77777777" w:rsidR="00E42559" w:rsidRPr="00C6434E" w:rsidRDefault="00E42559" w:rsidP="007C2126">
      <w:pPr>
        <w:numPr>
          <w:ilvl w:val="0"/>
          <w:numId w:val="26"/>
        </w:numPr>
        <w:suppressAutoHyphens/>
        <w:spacing w:before="240"/>
        <w:ind w:left="1843" w:hanging="850"/>
        <w:jc w:val="both"/>
        <w:rPr>
          <w:rFonts w:ascii="Cambria" w:hAnsi="Cambria"/>
          <w:b/>
          <w:bCs/>
          <w:sz w:val="22"/>
          <w:szCs w:val="22"/>
          <w:lang w:eastAsia="ar-SA"/>
        </w:rPr>
      </w:pPr>
      <w:r w:rsidRPr="00C6434E">
        <w:rPr>
          <w:rFonts w:ascii="Cambria" w:hAnsi="Cambria"/>
          <w:b/>
          <w:bCs/>
          <w:sz w:val="22"/>
          <w:szCs w:val="22"/>
          <w:lang w:eastAsia="ar-SA"/>
        </w:rPr>
        <w:t>Rejestracja i logowanie do systemu EBOK.</w:t>
      </w:r>
    </w:p>
    <w:p w14:paraId="7AB951E3" w14:textId="7E7B37E6" w:rsidR="00E42559" w:rsidRDefault="00E42559" w:rsidP="00E42559">
      <w:pPr>
        <w:suppressAutoHyphens/>
        <w:spacing w:before="240"/>
        <w:ind w:left="1276"/>
        <w:jc w:val="both"/>
        <w:rPr>
          <w:rFonts w:ascii="Cambria" w:hAnsi="Cambria"/>
          <w:bCs/>
          <w:sz w:val="22"/>
          <w:szCs w:val="22"/>
          <w:lang w:eastAsia="ar-SA"/>
        </w:rPr>
      </w:pPr>
      <w:r>
        <w:rPr>
          <w:rFonts w:ascii="Cambria" w:hAnsi="Cambria"/>
          <w:bCs/>
          <w:sz w:val="22"/>
          <w:szCs w:val="22"/>
          <w:lang w:eastAsia="ar-SA"/>
        </w:rPr>
        <w:t xml:space="preserve">Elementem koniecznym EBOK jest strona umożliwiająca zarejestrowanie </w:t>
      </w:r>
      <w:r w:rsidR="00B42A43">
        <w:rPr>
          <w:rFonts w:ascii="Cambria" w:hAnsi="Cambria"/>
          <w:bCs/>
          <w:sz w:val="22"/>
          <w:szCs w:val="22"/>
          <w:lang w:eastAsia="ar-SA"/>
        </w:rPr>
        <w:t xml:space="preserve">(bez konieczności przybycia Klienta do siedziby Zamawiającego) </w:t>
      </w:r>
      <w:r>
        <w:rPr>
          <w:rFonts w:ascii="Cambria" w:hAnsi="Cambria"/>
          <w:bCs/>
          <w:sz w:val="22"/>
          <w:szCs w:val="22"/>
          <w:lang w:eastAsia="ar-SA"/>
        </w:rPr>
        <w:t xml:space="preserve">oraz zalogowanie do </w:t>
      </w:r>
      <w:r w:rsidR="00711919">
        <w:rPr>
          <w:rFonts w:ascii="Cambria" w:hAnsi="Cambria"/>
          <w:bCs/>
          <w:sz w:val="22"/>
          <w:szCs w:val="22"/>
          <w:lang w:eastAsia="ar-SA"/>
        </w:rPr>
        <w:t>S</w:t>
      </w:r>
      <w:r>
        <w:rPr>
          <w:rFonts w:ascii="Cambria" w:hAnsi="Cambria"/>
          <w:bCs/>
          <w:sz w:val="22"/>
          <w:szCs w:val="22"/>
          <w:lang w:eastAsia="ar-SA"/>
        </w:rPr>
        <w:t xml:space="preserve">ystemu. EBOK ma umożliwiać automatyczną rejestrację konta z poziomu </w:t>
      </w:r>
      <w:r w:rsidR="00711919">
        <w:rPr>
          <w:rFonts w:ascii="Cambria" w:hAnsi="Cambria"/>
          <w:bCs/>
          <w:sz w:val="22"/>
          <w:szCs w:val="22"/>
          <w:lang w:eastAsia="ar-SA"/>
        </w:rPr>
        <w:t>S</w:t>
      </w:r>
      <w:r>
        <w:rPr>
          <w:rFonts w:ascii="Cambria" w:hAnsi="Cambria"/>
          <w:bCs/>
          <w:sz w:val="22"/>
          <w:szCs w:val="22"/>
          <w:lang w:eastAsia="ar-SA"/>
        </w:rPr>
        <w:t xml:space="preserve">ystemu. Klient na etapie rejestracji ma podać podstawowe dane jednoznacznie identyfikujące go w </w:t>
      </w:r>
      <w:r w:rsidR="00711919">
        <w:rPr>
          <w:rFonts w:ascii="Cambria" w:hAnsi="Cambria"/>
          <w:bCs/>
          <w:sz w:val="22"/>
          <w:szCs w:val="22"/>
          <w:lang w:eastAsia="ar-SA"/>
        </w:rPr>
        <w:t>S</w:t>
      </w:r>
      <w:r>
        <w:rPr>
          <w:rFonts w:ascii="Cambria" w:hAnsi="Cambria"/>
          <w:bCs/>
          <w:sz w:val="22"/>
          <w:szCs w:val="22"/>
          <w:lang w:eastAsia="ar-SA"/>
        </w:rPr>
        <w:t xml:space="preserve">ystemie, czyli np. PESEL/NIP, zdarzenia z </w:t>
      </w:r>
      <w:r w:rsidR="00711919">
        <w:rPr>
          <w:rFonts w:ascii="Cambria" w:hAnsi="Cambria"/>
          <w:bCs/>
          <w:sz w:val="22"/>
          <w:szCs w:val="22"/>
          <w:lang w:eastAsia="ar-SA"/>
        </w:rPr>
        <w:t>S</w:t>
      </w:r>
      <w:r>
        <w:rPr>
          <w:rFonts w:ascii="Cambria" w:hAnsi="Cambria"/>
          <w:bCs/>
          <w:sz w:val="22"/>
          <w:szCs w:val="22"/>
          <w:lang w:eastAsia="ar-SA"/>
        </w:rPr>
        <w:t xml:space="preserve">ystemu dziedzinowego jak np. ostatnia faktura i jej kwota, login i hasło, e-mail. Zastosowany sposób rejestracji użytkowników musi zabezpieczyć formularz rejestracji nowego użytkownika przed robotami rejestrującymi masowo konta za pomocą mechanizmu CAPTCHA. </w:t>
      </w:r>
    </w:p>
    <w:p w14:paraId="32876C0C" w14:textId="1A000721" w:rsidR="00E42559" w:rsidRDefault="00E42559" w:rsidP="00E42559">
      <w:pPr>
        <w:suppressAutoHyphens/>
        <w:spacing w:before="240"/>
        <w:ind w:left="1276"/>
        <w:jc w:val="both"/>
        <w:rPr>
          <w:rFonts w:ascii="Cambria" w:hAnsi="Cambria"/>
          <w:bCs/>
          <w:sz w:val="22"/>
          <w:szCs w:val="22"/>
          <w:lang w:eastAsia="ar-SA"/>
        </w:rPr>
      </w:pPr>
      <w:r>
        <w:rPr>
          <w:rFonts w:ascii="Cambria" w:hAnsi="Cambria"/>
          <w:bCs/>
          <w:sz w:val="22"/>
          <w:szCs w:val="22"/>
          <w:lang w:eastAsia="ar-SA"/>
        </w:rPr>
        <w:t xml:space="preserve">Ponadto musi zostać zdefiniowany sposób logowania do </w:t>
      </w:r>
      <w:r w:rsidR="00711919">
        <w:rPr>
          <w:rFonts w:ascii="Cambria" w:hAnsi="Cambria"/>
          <w:bCs/>
          <w:sz w:val="22"/>
          <w:szCs w:val="22"/>
          <w:lang w:eastAsia="ar-SA"/>
        </w:rPr>
        <w:t>S</w:t>
      </w:r>
      <w:r>
        <w:rPr>
          <w:rFonts w:ascii="Cambria" w:hAnsi="Cambria"/>
          <w:bCs/>
          <w:sz w:val="22"/>
          <w:szCs w:val="22"/>
          <w:lang w:eastAsia="ar-SA"/>
        </w:rPr>
        <w:t xml:space="preserve">ystemu – klient ma mieć możliwość </w:t>
      </w:r>
      <w:r w:rsidR="008B1DFD">
        <w:rPr>
          <w:rFonts w:ascii="Cambria" w:hAnsi="Cambria"/>
          <w:bCs/>
          <w:sz w:val="22"/>
          <w:szCs w:val="22"/>
          <w:lang w:eastAsia="ar-SA"/>
        </w:rPr>
        <w:t>za</w:t>
      </w:r>
      <w:r>
        <w:rPr>
          <w:rFonts w:ascii="Cambria" w:hAnsi="Cambria"/>
          <w:bCs/>
          <w:sz w:val="22"/>
          <w:szCs w:val="22"/>
          <w:lang w:eastAsia="ar-SA"/>
        </w:rPr>
        <w:t>logowania</w:t>
      </w:r>
      <w:r w:rsidR="008B1DFD">
        <w:rPr>
          <w:rFonts w:ascii="Cambria" w:hAnsi="Cambria"/>
          <w:bCs/>
          <w:sz w:val="22"/>
          <w:szCs w:val="22"/>
          <w:lang w:eastAsia="ar-SA"/>
        </w:rPr>
        <w:t xml:space="preserve"> się poprzez</w:t>
      </w:r>
      <w:r>
        <w:rPr>
          <w:rFonts w:ascii="Cambria" w:hAnsi="Cambria"/>
          <w:bCs/>
          <w:sz w:val="22"/>
          <w:szCs w:val="22"/>
          <w:lang w:eastAsia="ar-SA"/>
        </w:rPr>
        <w:t xml:space="preserve"> kod podmiotu lub adres e-mail podany podczas rejestracji.</w:t>
      </w:r>
    </w:p>
    <w:p w14:paraId="1048E87F" w14:textId="77777777" w:rsidR="00E42559" w:rsidRDefault="00E42559" w:rsidP="00E42559">
      <w:pPr>
        <w:suppressAutoHyphens/>
        <w:spacing w:before="240"/>
        <w:ind w:left="1276"/>
        <w:jc w:val="both"/>
        <w:rPr>
          <w:rFonts w:ascii="Cambria" w:hAnsi="Cambria"/>
          <w:bCs/>
          <w:sz w:val="22"/>
          <w:szCs w:val="22"/>
          <w:lang w:eastAsia="ar-SA"/>
        </w:rPr>
      </w:pPr>
      <w:r>
        <w:rPr>
          <w:rFonts w:ascii="Cambria" w:hAnsi="Cambria"/>
          <w:bCs/>
          <w:sz w:val="22"/>
          <w:szCs w:val="22"/>
          <w:lang w:eastAsia="ar-SA"/>
        </w:rPr>
        <w:t xml:space="preserve">W razie utraty lub w sytuacji, kiedy Klient zapomni hasło, </w:t>
      </w:r>
      <w:r w:rsidR="00711919">
        <w:rPr>
          <w:rFonts w:ascii="Cambria" w:hAnsi="Cambria"/>
          <w:bCs/>
          <w:sz w:val="22"/>
          <w:szCs w:val="22"/>
          <w:lang w:eastAsia="ar-SA"/>
        </w:rPr>
        <w:t>S</w:t>
      </w:r>
      <w:r>
        <w:rPr>
          <w:rFonts w:ascii="Cambria" w:hAnsi="Cambria"/>
          <w:bCs/>
          <w:sz w:val="22"/>
          <w:szCs w:val="22"/>
          <w:lang w:eastAsia="ar-SA"/>
        </w:rPr>
        <w:t xml:space="preserve">ystem udostępni funkcję „przypomnij login i hasło”, która umożliwi jego automatyczne odtworzenie. Nowe </w:t>
      </w:r>
      <w:r>
        <w:rPr>
          <w:rFonts w:ascii="Cambria" w:hAnsi="Cambria"/>
          <w:bCs/>
          <w:sz w:val="22"/>
          <w:szCs w:val="22"/>
          <w:lang w:eastAsia="ar-SA"/>
        </w:rPr>
        <w:lastRenderedPageBreak/>
        <w:t>tymczasowe hasło zostanie wysłane na podany podczas rejestracji adres e-mail. System powinien wymusić zmianę hasła po pierwszym zalogowaniu od momentu użycia mechanizmu „przypomnij login i hasło”.</w:t>
      </w:r>
    </w:p>
    <w:p w14:paraId="580C0556" w14:textId="77777777" w:rsidR="00E42559" w:rsidRDefault="00E42559" w:rsidP="00E42559">
      <w:pPr>
        <w:suppressAutoHyphens/>
        <w:spacing w:before="240"/>
        <w:ind w:left="1276"/>
        <w:jc w:val="both"/>
        <w:rPr>
          <w:rFonts w:ascii="Cambria" w:hAnsi="Cambria"/>
          <w:bCs/>
          <w:sz w:val="22"/>
          <w:szCs w:val="22"/>
          <w:lang w:eastAsia="ar-SA"/>
        </w:rPr>
      </w:pPr>
      <w:r>
        <w:rPr>
          <w:rFonts w:ascii="Cambria" w:hAnsi="Cambria"/>
          <w:bCs/>
          <w:sz w:val="22"/>
          <w:szCs w:val="22"/>
          <w:lang w:eastAsia="ar-SA"/>
        </w:rPr>
        <w:t xml:space="preserve">Poza funkcją przypomnienia hasła, ma być możliwość jego ręcznego ustawienia przez administratora </w:t>
      </w:r>
      <w:r w:rsidR="00711919">
        <w:rPr>
          <w:rFonts w:ascii="Cambria" w:hAnsi="Cambria"/>
          <w:bCs/>
          <w:sz w:val="22"/>
          <w:szCs w:val="22"/>
          <w:lang w:eastAsia="ar-SA"/>
        </w:rPr>
        <w:t>S</w:t>
      </w:r>
      <w:r>
        <w:rPr>
          <w:rFonts w:ascii="Cambria" w:hAnsi="Cambria"/>
          <w:bCs/>
          <w:sz w:val="22"/>
          <w:szCs w:val="22"/>
          <w:lang w:eastAsia="ar-SA"/>
        </w:rPr>
        <w:t xml:space="preserve">ystemu. </w:t>
      </w:r>
    </w:p>
    <w:p w14:paraId="0164CFA2" w14:textId="77777777" w:rsidR="00E42559" w:rsidRDefault="00E42559" w:rsidP="00E42559">
      <w:pPr>
        <w:suppressAutoHyphens/>
        <w:spacing w:before="240"/>
        <w:ind w:left="1276"/>
        <w:jc w:val="both"/>
        <w:rPr>
          <w:rFonts w:ascii="Cambria" w:hAnsi="Cambria"/>
          <w:bCs/>
          <w:sz w:val="22"/>
          <w:szCs w:val="22"/>
          <w:lang w:eastAsia="ar-SA"/>
        </w:rPr>
      </w:pPr>
      <w:r>
        <w:rPr>
          <w:rFonts w:ascii="Cambria" w:hAnsi="Cambria"/>
          <w:bCs/>
          <w:sz w:val="22"/>
          <w:szCs w:val="22"/>
          <w:lang w:eastAsia="ar-SA"/>
        </w:rPr>
        <w:t xml:space="preserve">Mechanizm logowania musi działać tak, aby hasło wprowadzone przez użytkownika podczas rejestracji spełniało wymagania definiowanej w systemie polityki haseł (minimalna długość, obecność w haśle określonych znaków – duże i małe litery, cyfry, znaki specjalne). Hasło użytkownika utrwalone w </w:t>
      </w:r>
      <w:r w:rsidR="00711919">
        <w:rPr>
          <w:rFonts w:ascii="Cambria" w:hAnsi="Cambria"/>
          <w:bCs/>
          <w:sz w:val="22"/>
          <w:szCs w:val="22"/>
          <w:lang w:eastAsia="ar-SA"/>
        </w:rPr>
        <w:t>S</w:t>
      </w:r>
      <w:r>
        <w:rPr>
          <w:rFonts w:ascii="Cambria" w:hAnsi="Cambria"/>
          <w:bCs/>
          <w:sz w:val="22"/>
          <w:szCs w:val="22"/>
          <w:lang w:eastAsia="ar-SA"/>
        </w:rPr>
        <w:t xml:space="preserve">ystemie nie może być zapisane otwartym tekstem. </w:t>
      </w:r>
    </w:p>
    <w:p w14:paraId="560724AC" w14:textId="77777777" w:rsidR="00E42559" w:rsidRPr="00442BC9" w:rsidRDefault="00E42559" w:rsidP="007C2126">
      <w:pPr>
        <w:pStyle w:val="Podtytu"/>
        <w:numPr>
          <w:ilvl w:val="0"/>
          <w:numId w:val="151"/>
        </w:numPr>
        <w:spacing w:before="240"/>
        <w:ind w:left="993" w:hanging="633"/>
        <w:jc w:val="both"/>
        <w:rPr>
          <w:rFonts w:ascii="Cambria" w:hAnsi="Cambria"/>
          <w:b/>
          <w:lang w:eastAsia="ar-SA"/>
        </w:rPr>
      </w:pPr>
      <w:bookmarkStart w:id="61" w:name="_Toc27588807"/>
      <w:r w:rsidRPr="00442BC9">
        <w:rPr>
          <w:rFonts w:ascii="Cambria" w:hAnsi="Cambria"/>
          <w:b/>
          <w:lang w:eastAsia="ar-SA"/>
        </w:rPr>
        <w:t>Szczegółowy opis wdrażanych E-usług</w:t>
      </w:r>
      <w:bookmarkEnd w:id="61"/>
    </w:p>
    <w:p w14:paraId="6B16B85E" w14:textId="77777777" w:rsidR="00E42559" w:rsidRPr="00442BC9" w:rsidRDefault="00E42559" w:rsidP="007C2126">
      <w:pPr>
        <w:numPr>
          <w:ilvl w:val="0"/>
          <w:numId w:val="27"/>
        </w:numPr>
        <w:tabs>
          <w:tab w:val="left" w:pos="1560"/>
        </w:tabs>
        <w:suppressAutoHyphens/>
        <w:spacing w:before="240"/>
        <w:ind w:left="1701" w:hanging="850"/>
        <w:jc w:val="both"/>
        <w:rPr>
          <w:rFonts w:ascii="Cambria" w:hAnsi="Cambria"/>
          <w:b/>
          <w:bCs/>
          <w:sz w:val="22"/>
          <w:szCs w:val="22"/>
          <w:lang w:eastAsia="ar-SA"/>
        </w:rPr>
      </w:pPr>
      <w:r w:rsidRPr="00442BC9">
        <w:rPr>
          <w:rFonts w:ascii="Cambria" w:hAnsi="Cambria"/>
          <w:b/>
          <w:bCs/>
          <w:sz w:val="22"/>
          <w:szCs w:val="22"/>
          <w:lang w:eastAsia="ar-SA"/>
        </w:rPr>
        <w:t>Udostępnienie wartości odczytu przez Internet</w:t>
      </w:r>
    </w:p>
    <w:p w14:paraId="61ABDED7" w14:textId="77777777" w:rsidR="00E42559" w:rsidRDefault="00E42559" w:rsidP="00E42559">
      <w:pPr>
        <w:suppressAutoHyphens/>
        <w:spacing w:before="240"/>
        <w:ind w:left="851"/>
        <w:jc w:val="both"/>
        <w:rPr>
          <w:rFonts w:ascii="Cambria" w:hAnsi="Cambria"/>
          <w:bCs/>
          <w:sz w:val="22"/>
          <w:szCs w:val="22"/>
          <w:lang w:eastAsia="ar-SA"/>
        </w:rPr>
      </w:pPr>
      <w:r w:rsidRPr="00442BC9">
        <w:rPr>
          <w:rFonts w:ascii="Cambria" w:hAnsi="Cambria"/>
          <w:bCs/>
          <w:sz w:val="22"/>
          <w:szCs w:val="22"/>
          <w:lang w:eastAsia="ar-SA"/>
        </w:rPr>
        <w:t>Stopień Dojrzałości Informacyjnej – 2</w:t>
      </w:r>
    </w:p>
    <w:p w14:paraId="1990BF24" w14:textId="77777777"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Rodzaj E-Usługi – A2B, A2C</w:t>
      </w:r>
    </w:p>
    <w:p w14:paraId="6101842B" w14:textId="77777777" w:rsidR="00E42559" w:rsidRDefault="00E42559" w:rsidP="007C2126">
      <w:pPr>
        <w:numPr>
          <w:ilvl w:val="0"/>
          <w:numId w:val="28"/>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t>Opis usługi:</w:t>
      </w:r>
    </w:p>
    <w:p w14:paraId="12385963" w14:textId="77777777"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Usługa publikacji odczytów dla użytkownika EBOK. Klient po zalogowaniu do EBOK (strefa Klienta) ma dostęp do listy odczytów wprowadzonych do systemu dziedzinowego. System zaprezentuje listę zgromadzonych dla Punktu Odbioru odczytów wodomierzy i dodatkowych informacji opisowych (np. rodzaj odczytu: rzeczywisty, szacunkowy, podany przez odbiorcę)</w:t>
      </w:r>
    </w:p>
    <w:p w14:paraId="16C9F6CC" w14:textId="77777777" w:rsidR="00E42559" w:rsidRDefault="00E42559" w:rsidP="007C2126">
      <w:pPr>
        <w:numPr>
          <w:ilvl w:val="0"/>
          <w:numId w:val="28"/>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t>Opis działania:</w:t>
      </w:r>
    </w:p>
    <w:p w14:paraId="5D0D9CB1" w14:textId="77777777"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 xml:space="preserve">Usługa jest dostępna w strefie Klienta (po zalogowaniu). Po wybraniu tej usługi Klientowi wyświetla się lista wszystkich jego Punktów Odbioru. Po zaznaczeniu wybranej lokalizacji i naciśnięciu klawisza „odczyty” wyświetlony zostanie ekran z podstawowymi danymi o aktualnie zamontowanym w Punkcie Odbioru wodomierzu. Są nimi w szczególności:  </w:t>
      </w:r>
    </w:p>
    <w:p w14:paraId="6E410F0F" w14:textId="77777777" w:rsidR="00E42559" w:rsidRDefault="00E42559" w:rsidP="007C2126">
      <w:pPr>
        <w:numPr>
          <w:ilvl w:val="0"/>
          <w:numId w:val="29"/>
        </w:numPr>
        <w:suppressAutoHyphens/>
        <w:spacing w:before="240"/>
        <w:ind w:left="1701" w:hanging="283"/>
        <w:jc w:val="both"/>
        <w:rPr>
          <w:rFonts w:ascii="Cambria" w:hAnsi="Cambria"/>
          <w:bCs/>
          <w:sz w:val="22"/>
          <w:szCs w:val="22"/>
          <w:lang w:eastAsia="ar-SA"/>
        </w:rPr>
      </w:pPr>
      <w:r>
        <w:rPr>
          <w:rFonts w:ascii="Cambria" w:hAnsi="Cambria"/>
          <w:bCs/>
          <w:sz w:val="22"/>
          <w:szCs w:val="22"/>
          <w:lang w:eastAsia="ar-SA"/>
        </w:rPr>
        <w:t>Numer seryjny wodomierza (nr nakładki radiowej  jeśli dotyczy);</w:t>
      </w:r>
    </w:p>
    <w:p w14:paraId="50EBADB5" w14:textId="77777777" w:rsidR="00E42559" w:rsidRDefault="00E42559" w:rsidP="007C2126">
      <w:pPr>
        <w:numPr>
          <w:ilvl w:val="0"/>
          <w:numId w:val="29"/>
        </w:numPr>
        <w:suppressAutoHyphens/>
        <w:ind w:left="1701" w:hanging="283"/>
        <w:jc w:val="both"/>
        <w:rPr>
          <w:rFonts w:ascii="Cambria" w:hAnsi="Cambria"/>
          <w:bCs/>
          <w:sz w:val="22"/>
          <w:szCs w:val="22"/>
          <w:lang w:eastAsia="ar-SA"/>
        </w:rPr>
      </w:pPr>
      <w:r>
        <w:rPr>
          <w:rFonts w:ascii="Cambria" w:hAnsi="Cambria"/>
          <w:bCs/>
          <w:sz w:val="22"/>
          <w:szCs w:val="22"/>
          <w:lang w:eastAsia="ar-SA"/>
        </w:rPr>
        <w:t>Lokalizacja (adres, nr działki);</w:t>
      </w:r>
    </w:p>
    <w:p w14:paraId="7C73CAF2" w14:textId="77777777" w:rsidR="00E42559" w:rsidRDefault="00E42559" w:rsidP="007C2126">
      <w:pPr>
        <w:numPr>
          <w:ilvl w:val="0"/>
          <w:numId w:val="29"/>
        </w:numPr>
        <w:suppressAutoHyphens/>
        <w:ind w:left="1701" w:hanging="283"/>
        <w:jc w:val="both"/>
        <w:rPr>
          <w:rFonts w:ascii="Cambria" w:hAnsi="Cambria"/>
          <w:bCs/>
          <w:sz w:val="22"/>
          <w:szCs w:val="22"/>
          <w:lang w:eastAsia="ar-SA"/>
        </w:rPr>
      </w:pPr>
      <w:r>
        <w:rPr>
          <w:rFonts w:ascii="Cambria" w:hAnsi="Cambria"/>
          <w:bCs/>
          <w:sz w:val="22"/>
          <w:szCs w:val="22"/>
          <w:lang w:eastAsia="ar-SA"/>
        </w:rPr>
        <w:t>Rok ważności legalizacji;</w:t>
      </w:r>
    </w:p>
    <w:p w14:paraId="013DB016" w14:textId="77777777" w:rsidR="00E42559" w:rsidRDefault="00E42559" w:rsidP="00E42559">
      <w:pPr>
        <w:suppressAutoHyphens/>
        <w:ind w:left="1418"/>
        <w:jc w:val="both"/>
        <w:rPr>
          <w:rFonts w:ascii="Cambria" w:hAnsi="Cambria"/>
          <w:bCs/>
          <w:sz w:val="22"/>
          <w:szCs w:val="22"/>
          <w:lang w:eastAsia="ar-SA"/>
        </w:rPr>
      </w:pPr>
    </w:p>
    <w:p w14:paraId="3698ED5F" w14:textId="7911256F" w:rsidR="00E42559" w:rsidRDefault="00E42559" w:rsidP="00E42559">
      <w:pPr>
        <w:suppressAutoHyphens/>
        <w:ind w:left="1418"/>
        <w:jc w:val="both"/>
        <w:rPr>
          <w:rFonts w:ascii="Cambria" w:hAnsi="Cambria"/>
          <w:bCs/>
          <w:sz w:val="22"/>
          <w:szCs w:val="22"/>
          <w:lang w:eastAsia="ar-SA"/>
        </w:rPr>
      </w:pPr>
      <w:r>
        <w:rPr>
          <w:rFonts w:ascii="Cambria" w:hAnsi="Cambria"/>
          <w:bCs/>
          <w:sz w:val="22"/>
          <w:szCs w:val="22"/>
          <w:lang w:eastAsia="ar-SA"/>
        </w:rPr>
        <w:t xml:space="preserve">Wyświetlona zostanie również lista/tabela w układzie chronologicznym zawierająca </w:t>
      </w:r>
      <w:r w:rsidR="00512399">
        <w:rPr>
          <w:rFonts w:ascii="Cambria" w:hAnsi="Cambria"/>
          <w:bCs/>
          <w:sz w:val="22"/>
          <w:szCs w:val="22"/>
          <w:lang w:eastAsia="ar-SA"/>
        </w:rPr>
        <w:t>wykaz wodomierzy. Po wybraniu konkretnego wodomierza zostaną wyświetlone zarejestrowane</w:t>
      </w:r>
      <w:r>
        <w:rPr>
          <w:rFonts w:ascii="Cambria" w:hAnsi="Cambria"/>
          <w:bCs/>
          <w:sz w:val="22"/>
          <w:szCs w:val="22"/>
          <w:lang w:eastAsia="ar-SA"/>
        </w:rPr>
        <w:t xml:space="preserve"> dla niego odczyty. Lista/tabela zawiera</w:t>
      </w:r>
      <w:r w:rsidR="00512399">
        <w:rPr>
          <w:rFonts w:ascii="Cambria" w:hAnsi="Cambria"/>
          <w:bCs/>
          <w:sz w:val="22"/>
          <w:szCs w:val="22"/>
          <w:lang w:eastAsia="ar-SA"/>
        </w:rPr>
        <w:t>ć będzie</w:t>
      </w:r>
      <w:r>
        <w:rPr>
          <w:rFonts w:ascii="Cambria" w:hAnsi="Cambria"/>
          <w:bCs/>
          <w:sz w:val="22"/>
          <w:szCs w:val="22"/>
          <w:lang w:eastAsia="ar-SA"/>
        </w:rPr>
        <w:t xml:space="preserve"> odczyty, opisane, co najmniej przez:</w:t>
      </w:r>
    </w:p>
    <w:p w14:paraId="23D723E4" w14:textId="77777777" w:rsidR="00E42559" w:rsidRDefault="00E42559" w:rsidP="007C2126">
      <w:pPr>
        <w:numPr>
          <w:ilvl w:val="0"/>
          <w:numId w:val="30"/>
        </w:numPr>
        <w:suppressAutoHyphens/>
        <w:ind w:left="1701" w:hanging="283"/>
        <w:jc w:val="both"/>
        <w:rPr>
          <w:rFonts w:ascii="Cambria" w:hAnsi="Cambria"/>
          <w:bCs/>
          <w:sz w:val="22"/>
          <w:szCs w:val="22"/>
          <w:lang w:eastAsia="ar-SA"/>
        </w:rPr>
      </w:pPr>
      <w:r>
        <w:rPr>
          <w:rFonts w:ascii="Cambria" w:hAnsi="Cambria"/>
          <w:bCs/>
          <w:sz w:val="22"/>
          <w:szCs w:val="22"/>
          <w:lang w:eastAsia="ar-SA"/>
        </w:rPr>
        <w:t>Numer seryjny wodomierza;</w:t>
      </w:r>
    </w:p>
    <w:p w14:paraId="0F88A09F" w14:textId="77777777" w:rsidR="00E42559" w:rsidRDefault="00E42559" w:rsidP="007C2126">
      <w:pPr>
        <w:numPr>
          <w:ilvl w:val="0"/>
          <w:numId w:val="30"/>
        </w:numPr>
        <w:suppressAutoHyphens/>
        <w:ind w:left="1701" w:hanging="283"/>
        <w:jc w:val="both"/>
        <w:rPr>
          <w:rFonts w:ascii="Cambria" w:hAnsi="Cambria"/>
          <w:bCs/>
          <w:sz w:val="22"/>
          <w:szCs w:val="22"/>
          <w:lang w:eastAsia="ar-SA"/>
        </w:rPr>
      </w:pPr>
      <w:r>
        <w:rPr>
          <w:rFonts w:ascii="Cambria" w:hAnsi="Cambria"/>
          <w:bCs/>
          <w:sz w:val="22"/>
          <w:szCs w:val="22"/>
          <w:lang w:eastAsia="ar-SA"/>
        </w:rPr>
        <w:t>Data odczytu;</w:t>
      </w:r>
    </w:p>
    <w:p w14:paraId="0786AF7C" w14:textId="77777777" w:rsidR="00E42559" w:rsidRPr="00442BC9" w:rsidRDefault="00E42559" w:rsidP="007C2126">
      <w:pPr>
        <w:numPr>
          <w:ilvl w:val="0"/>
          <w:numId w:val="30"/>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Wskazanie;</w:t>
      </w:r>
    </w:p>
    <w:p w14:paraId="5506D29B" w14:textId="77777777" w:rsidR="00E42559" w:rsidRPr="00442BC9" w:rsidRDefault="00E42559" w:rsidP="007C2126">
      <w:pPr>
        <w:numPr>
          <w:ilvl w:val="0"/>
          <w:numId w:val="30"/>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Zużycie (pomiędzy odczytami);</w:t>
      </w:r>
    </w:p>
    <w:p w14:paraId="01CA64BF" w14:textId="77777777" w:rsidR="00E42559" w:rsidRPr="00442BC9" w:rsidRDefault="00E42559" w:rsidP="007C2126">
      <w:pPr>
        <w:numPr>
          <w:ilvl w:val="0"/>
          <w:numId w:val="30"/>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Średnie zużycie dobowe (pomiędzy odczytami);</w:t>
      </w:r>
    </w:p>
    <w:p w14:paraId="4C879E18" w14:textId="77777777" w:rsidR="00E42559" w:rsidRPr="00442BC9" w:rsidRDefault="00E42559" w:rsidP="007C2126">
      <w:pPr>
        <w:numPr>
          <w:ilvl w:val="0"/>
          <w:numId w:val="30"/>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Uwaga do odczytu (np. opis usterki);</w:t>
      </w:r>
    </w:p>
    <w:p w14:paraId="09C8ED18" w14:textId="77777777" w:rsidR="00E42559" w:rsidRPr="00442BC9" w:rsidRDefault="00E42559" w:rsidP="007C2126">
      <w:pPr>
        <w:numPr>
          <w:ilvl w:val="0"/>
          <w:numId w:val="30"/>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Sposób pozyskania odczytu (rzeczywisty, szacunkowy, odbiorcy).</w:t>
      </w:r>
    </w:p>
    <w:p w14:paraId="7C3C6B2F" w14:textId="77777777" w:rsidR="00E42559" w:rsidRPr="00442BC9" w:rsidRDefault="00E42559" w:rsidP="00E42559">
      <w:pPr>
        <w:suppressAutoHyphens/>
        <w:ind w:left="1701" w:hanging="283"/>
        <w:jc w:val="both"/>
        <w:rPr>
          <w:rFonts w:ascii="Cambria" w:hAnsi="Cambria"/>
          <w:bCs/>
          <w:sz w:val="22"/>
          <w:szCs w:val="22"/>
          <w:lang w:eastAsia="ar-SA"/>
        </w:rPr>
      </w:pPr>
    </w:p>
    <w:p w14:paraId="34E8F67E" w14:textId="77777777" w:rsidR="00E42559" w:rsidRPr="00442BC9" w:rsidRDefault="00E42559" w:rsidP="00E42559">
      <w:p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lastRenderedPageBreak/>
        <w:t>Ekran usługi powinien umożliwić wywołanie skojarzonych e-usług:</w:t>
      </w:r>
    </w:p>
    <w:p w14:paraId="68450288" w14:textId="77777777" w:rsidR="00E42559" w:rsidRPr="00442BC9" w:rsidRDefault="00E42559" w:rsidP="007C2126">
      <w:pPr>
        <w:numPr>
          <w:ilvl w:val="0"/>
          <w:numId w:val="31"/>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E-Odczyt</w:t>
      </w:r>
    </w:p>
    <w:p w14:paraId="3A7F158A" w14:textId="77777777" w:rsidR="00E42559" w:rsidRPr="00442BC9" w:rsidRDefault="00E42559" w:rsidP="007C2126">
      <w:pPr>
        <w:numPr>
          <w:ilvl w:val="0"/>
          <w:numId w:val="31"/>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E-Wniosek</w:t>
      </w:r>
    </w:p>
    <w:p w14:paraId="386A2BD2" w14:textId="77777777" w:rsidR="00E42559" w:rsidRPr="00442BC9" w:rsidRDefault="00E42559" w:rsidP="00E42559">
      <w:pPr>
        <w:suppressAutoHyphens/>
        <w:ind w:left="1701" w:hanging="283"/>
        <w:jc w:val="both"/>
        <w:rPr>
          <w:rFonts w:ascii="Cambria" w:hAnsi="Cambria"/>
          <w:bCs/>
          <w:sz w:val="22"/>
          <w:szCs w:val="22"/>
          <w:lang w:eastAsia="ar-SA"/>
        </w:rPr>
      </w:pPr>
    </w:p>
    <w:p w14:paraId="5C1FE537" w14:textId="77777777" w:rsidR="00E42559" w:rsidRPr="00442BC9" w:rsidRDefault="00E42559" w:rsidP="00E42559">
      <w:p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Funkcjonalność dodatkowa:</w:t>
      </w:r>
    </w:p>
    <w:p w14:paraId="4EA94539" w14:textId="753A1279" w:rsidR="00E42559" w:rsidRPr="00442BC9" w:rsidRDefault="00E42559" w:rsidP="007C2126">
      <w:pPr>
        <w:numPr>
          <w:ilvl w:val="0"/>
          <w:numId w:val="32"/>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Prezentacja graficzna zużycia dla wodomierzy na wykresie kolumnowym;</w:t>
      </w:r>
    </w:p>
    <w:p w14:paraId="54FBE901" w14:textId="77777777" w:rsidR="00E42559" w:rsidRPr="00442BC9" w:rsidRDefault="00E42559" w:rsidP="007C2126">
      <w:pPr>
        <w:numPr>
          <w:ilvl w:val="0"/>
          <w:numId w:val="32"/>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Eksport danych do pliku .xls/.ods lub .pdf.</w:t>
      </w:r>
    </w:p>
    <w:p w14:paraId="5F26ADF8" w14:textId="77777777" w:rsidR="00E42559" w:rsidRPr="00442BC9" w:rsidRDefault="00E42559" w:rsidP="007C2126">
      <w:pPr>
        <w:numPr>
          <w:ilvl w:val="0"/>
          <w:numId w:val="27"/>
        </w:numPr>
        <w:tabs>
          <w:tab w:val="left" w:pos="1701"/>
        </w:tabs>
        <w:suppressAutoHyphens/>
        <w:spacing w:before="240"/>
        <w:ind w:left="1560" w:hanging="709"/>
        <w:jc w:val="both"/>
        <w:rPr>
          <w:rFonts w:ascii="Cambria" w:hAnsi="Cambria"/>
          <w:b/>
          <w:bCs/>
          <w:sz w:val="22"/>
          <w:szCs w:val="22"/>
          <w:lang w:eastAsia="ar-SA"/>
        </w:rPr>
      </w:pPr>
      <w:r w:rsidRPr="00442BC9">
        <w:rPr>
          <w:rFonts w:ascii="Cambria" w:hAnsi="Cambria"/>
          <w:b/>
          <w:bCs/>
          <w:sz w:val="22"/>
          <w:szCs w:val="22"/>
          <w:lang w:eastAsia="ar-SA"/>
        </w:rPr>
        <w:t>E-Odczyt</w:t>
      </w:r>
    </w:p>
    <w:p w14:paraId="69ECDE6E" w14:textId="77777777"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 xml:space="preserve">Stopień Dojrzałości Informacyjnej – 4  </w:t>
      </w:r>
    </w:p>
    <w:p w14:paraId="3F1E0BE9" w14:textId="77777777"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Rodzaj E-usługi – A2B, A2C</w:t>
      </w:r>
    </w:p>
    <w:p w14:paraId="7EBBBD56" w14:textId="77777777" w:rsidR="00E42559" w:rsidRDefault="00E42559" w:rsidP="007C2126">
      <w:pPr>
        <w:numPr>
          <w:ilvl w:val="0"/>
          <w:numId w:val="33"/>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t>Opis usługi:</w:t>
      </w:r>
    </w:p>
    <w:p w14:paraId="035B8854" w14:textId="7013616E"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 xml:space="preserve">Usługa inicjowana przez użytkownika EBOK. Klient po zalogowaniu do EBOK ma możliwość </w:t>
      </w:r>
      <w:r w:rsidR="00BB25E2">
        <w:rPr>
          <w:rFonts w:ascii="Cambria" w:hAnsi="Cambria"/>
          <w:bCs/>
          <w:sz w:val="22"/>
          <w:szCs w:val="22"/>
          <w:lang w:eastAsia="ar-SA"/>
        </w:rPr>
        <w:t>wprowadzenia stanu dokonanego przez siebie odczytu wodomierza</w:t>
      </w:r>
      <w:r>
        <w:rPr>
          <w:rFonts w:ascii="Cambria" w:hAnsi="Cambria"/>
          <w:bCs/>
          <w:sz w:val="22"/>
          <w:szCs w:val="22"/>
          <w:lang w:eastAsia="ar-SA"/>
        </w:rPr>
        <w:t xml:space="preserve">. </w:t>
      </w:r>
    </w:p>
    <w:p w14:paraId="6989AA32" w14:textId="77777777" w:rsidR="00E42559" w:rsidRDefault="00E42559" w:rsidP="007C2126">
      <w:pPr>
        <w:numPr>
          <w:ilvl w:val="0"/>
          <w:numId w:val="33"/>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t>Opis działania:</w:t>
      </w:r>
    </w:p>
    <w:p w14:paraId="61533C65" w14:textId="34CC22D2" w:rsidR="00E42559" w:rsidRDefault="00E42559" w:rsidP="00E42559">
      <w:pPr>
        <w:suppressAutoHyphens/>
        <w:ind w:left="1418"/>
        <w:jc w:val="both"/>
        <w:rPr>
          <w:rFonts w:ascii="Cambria" w:hAnsi="Cambria"/>
          <w:bCs/>
          <w:sz w:val="22"/>
          <w:szCs w:val="22"/>
          <w:lang w:eastAsia="ar-SA"/>
        </w:rPr>
      </w:pPr>
      <w:r w:rsidRPr="001522D8">
        <w:rPr>
          <w:rFonts w:ascii="Cambria" w:hAnsi="Cambria"/>
          <w:bCs/>
          <w:sz w:val="22"/>
          <w:szCs w:val="22"/>
          <w:lang w:eastAsia="ar-SA"/>
        </w:rPr>
        <w:t>Usługa będzie realizowana za pośrednictwem portalu EBOK</w:t>
      </w:r>
      <w:r w:rsidR="00BB25E2">
        <w:rPr>
          <w:rFonts w:ascii="Cambria" w:hAnsi="Cambria"/>
          <w:bCs/>
          <w:sz w:val="22"/>
          <w:szCs w:val="22"/>
          <w:lang w:eastAsia="ar-SA"/>
        </w:rPr>
        <w:t xml:space="preserve"> w następujący sposób</w:t>
      </w:r>
      <w:r w:rsidRPr="001522D8">
        <w:rPr>
          <w:rFonts w:ascii="Cambria" w:hAnsi="Cambria"/>
          <w:bCs/>
          <w:sz w:val="22"/>
          <w:szCs w:val="22"/>
          <w:lang w:eastAsia="ar-SA"/>
        </w:rPr>
        <w:t>:</w:t>
      </w:r>
    </w:p>
    <w:p w14:paraId="3E459079" w14:textId="34DA64CF" w:rsidR="00E42559" w:rsidRPr="00BB25E2" w:rsidRDefault="00E42559" w:rsidP="007C2126">
      <w:pPr>
        <w:numPr>
          <w:ilvl w:val="0"/>
          <w:numId w:val="21"/>
        </w:numPr>
        <w:suppressAutoHyphens/>
        <w:ind w:left="1701" w:hanging="283"/>
        <w:jc w:val="both"/>
        <w:rPr>
          <w:rFonts w:ascii="Cambria" w:hAnsi="Cambria"/>
          <w:bCs/>
          <w:sz w:val="22"/>
          <w:szCs w:val="22"/>
          <w:lang w:eastAsia="ar-SA"/>
        </w:rPr>
      </w:pPr>
      <w:r w:rsidRPr="001522D8">
        <w:rPr>
          <w:rFonts w:ascii="Cambria" w:hAnsi="Cambria"/>
          <w:bCs/>
          <w:sz w:val="22"/>
          <w:szCs w:val="22"/>
          <w:lang w:eastAsia="ar-SA"/>
        </w:rPr>
        <w:t xml:space="preserve">Klient po zalogowaniu </w:t>
      </w:r>
      <w:r w:rsidR="00BB25E2">
        <w:rPr>
          <w:rFonts w:ascii="Cambria" w:hAnsi="Cambria"/>
          <w:bCs/>
          <w:sz w:val="22"/>
          <w:szCs w:val="22"/>
          <w:lang w:eastAsia="ar-SA"/>
        </w:rPr>
        <w:t xml:space="preserve">się do EBOK </w:t>
      </w:r>
      <w:r w:rsidRPr="001522D8">
        <w:rPr>
          <w:rFonts w:ascii="Cambria" w:hAnsi="Cambria"/>
          <w:bCs/>
          <w:sz w:val="22"/>
          <w:szCs w:val="22"/>
          <w:lang w:eastAsia="ar-SA"/>
        </w:rPr>
        <w:t xml:space="preserve">będzie mógł wprowadzić do </w:t>
      </w:r>
      <w:r w:rsidR="00711919">
        <w:rPr>
          <w:rFonts w:ascii="Cambria" w:hAnsi="Cambria"/>
          <w:bCs/>
          <w:sz w:val="22"/>
          <w:szCs w:val="22"/>
          <w:lang w:eastAsia="ar-SA"/>
        </w:rPr>
        <w:t>S</w:t>
      </w:r>
      <w:r w:rsidRPr="001522D8">
        <w:rPr>
          <w:rFonts w:ascii="Cambria" w:hAnsi="Cambria"/>
          <w:bCs/>
          <w:sz w:val="22"/>
          <w:szCs w:val="22"/>
          <w:lang w:eastAsia="ar-SA"/>
        </w:rPr>
        <w:t xml:space="preserve">ystemu bieżący odczyt wodomierza. Przed zatwierdzeniem przez </w:t>
      </w:r>
      <w:r>
        <w:rPr>
          <w:rFonts w:ascii="Cambria" w:hAnsi="Cambria"/>
          <w:bCs/>
          <w:sz w:val="22"/>
          <w:szCs w:val="22"/>
          <w:lang w:eastAsia="ar-SA"/>
        </w:rPr>
        <w:t>K</w:t>
      </w:r>
      <w:r w:rsidRPr="001522D8">
        <w:rPr>
          <w:rFonts w:ascii="Cambria" w:hAnsi="Cambria"/>
          <w:bCs/>
          <w:sz w:val="22"/>
          <w:szCs w:val="22"/>
          <w:lang w:eastAsia="ar-SA"/>
        </w:rPr>
        <w:t>lienta</w:t>
      </w:r>
      <w:r>
        <w:rPr>
          <w:rFonts w:ascii="Cambria" w:hAnsi="Cambria"/>
          <w:bCs/>
          <w:sz w:val="22"/>
          <w:szCs w:val="22"/>
          <w:lang w:eastAsia="ar-SA"/>
        </w:rPr>
        <w:t xml:space="preserve"> (kliknięcie przycisku „wyślij”/”zatwierdź”)</w:t>
      </w:r>
      <w:r w:rsidRPr="001522D8">
        <w:rPr>
          <w:rFonts w:ascii="Cambria" w:hAnsi="Cambria"/>
          <w:bCs/>
          <w:sz w:val="22"/>
          <w:szCs w:val="22"/>
          <w:lang w:eastAsia="ar-SA"/>
        </w:rPr>
        <w:t xml:space="preserve"> podanego odczytu, </w:t>
      </w:r>
      <w:r>
        <w:rPr>
          <w:rFonts w:ascii="Cambria" w:hAnsi="Cambria"/>
          <w:bCs/>
          <w:sz w:val="22"/>
          <w:szCs w:val="22"/>
          <w:lang w:eastAsia="ar-SA"/>
        </w:rPr>
        <w:t>K</w:t>
      </w:r>
      <w:r w:rsidRPr="001522D8">
        <w:rPr>
          <w:rFonts w:ascii="Cambria" w:hAnsi="Cambria"/>
          <w:bCs/>
          <w:sz w:val="22"/>
          <w:szCs w:val="22"/>
          <w:lang w:eastAsia="ar-SA"/>
        </w:rPr>
        <w:t>lient będzie miał możliwość zapoznania się z przewidywaną wysokością faktury</w:t>
      </w:r>
      <w:r>
        <w:rPr>
          <w:rFonts w:ascii="Cambria" w:hAnsi="Cambria"/>
          <w:bCs/>
          <w:sz w:val="22"/>
          <w:szCs w:val="22"/>
          <w:lang w:eastAsia="ar-SA"/>
        </w:rPr>
        <w:t xml:space="preserve"> (symulacja wysokości faktury)</w:t>
      </w:r>
      <w:r w:rsidRPr="001522D8">
        <w:rPr>
          <w:rFonts w:ascii="Cambria" w:hAnsi="Cambria"/>
          <w:bCs/>
          <w:sz w:val="22"/>
          <w:szCs w:val="22"/>
          <w:lang w:eastAsia="ar-SA"/>
        </w:rPr>
        <w:t xml:space="preserve">. Wprowadzone wartości będą przyjmowane do </w:t>
      </w:r>
      <w:r w:rsidR="00711919">
        <w:rPr>
          <w:rFonts w:ascii="Cambria" w:hAnsi="Cambria"/>
          <w:bCs/>
          <w:sz w:val="22"/>
          <w:szCs w:val="22"/>
          <w:lang w:eastAsia="ar-SA"/>
        </w:rPr>
        <w:t>S</w:t>
      </w:r>
      <w:r w:rsidRPr="00C03510">
        <w:rPr>
          <w:rFonts w:ascii="Cambria" w:hAnsi="Cambria"/>
          <w:bCs/>
          <w:sz w:val="22"/>
          <w:szCs w:val="22"/>
          <w:lang w:eastAsia="ar-SA"/>
        </w:rPr>
        <w:t xml:space="preserve">ystemu, a następnie weryfikowane przez pracownika PGK, który ostatecznie wystawi Klientowi fakturę. </w:t>
      </w:r>
    </w:p>
    <w:p w14:paraId="0DC452B1" w14:textId="77777777" w:rsidR="00E42559" w:rsidRDefault="00E42559" w:rsidP="007C2126">
      <w:pPr>
        <w:numPr>
          <w:ilvl w:val="0"/>
          <w:numId w:val="27"/>
        </w:numPr>
        <w:tabs>
          <w:tab w:val="left" w:pos="1701"/>
        </w:tabs>
        <w:suppressAutoHyphens/>
        <w:spacing w:before="240"/>
        <w:ind w:left="1560" w:hanging="709"/>
        <w:jc w:val="both"/>
        <w:rPr>
          <w:rFonts w:ascii="Cambria" w:hAnsi="Cambria"/>
          <w:b/>
          <w:bCs/>
          <w:sz w:val="22"/>
          <w:szCs w:val="22"/>
          <w:lang w:eastAsia="ar-SA"/>
        </w:rPr>
      </w:pPr>
      <w:r>
        <w:rPr>
          <w:rFonts w:ascii="Cambria" w:hAnsi="Cambria"/>
          <w:b/>
          <w:bCs/>
          <w:sz w:val="22"/>
          <w:szCs w:val="22"/>
          <w:lang w:eastAsia="ar-SA"/>
        </w:rPr>
        <w:t>E-Zgłoszenie</w:t>
      </w:r>
    </w:p>
    <w:p w14:paraId="3FA516E2" w14:textId="6DD93032" w:rsidR="00E42559" w:rsidRDefault="00E42559" w:rsidP="00E42559">
      <w:pPr>
        <w:suppressAutoHyphens/>
        <w:spacing w:before="240"/>
        <w:ind w:firstLine="851"/>
        <w:jc w:val="both"/>
        <w:rPr>
          <w:rFonts w:ascii="Cambria" w:hAnsi="Cambria"/>
          <w:bCs/>
          <w:sz w:val="22"/>
          <w:szCs w:val="22"/>
          <w:lang w:eastAsia="ar-SA"/>
        </w:rPr>
      </w:pPr>
      <w:r w:rsidRPr="003818EF">
        <w:rPr>
          <w:rFonts w:ascii="Cambria" w:hAnsi="Cambria"/>
          <w:bCs/>
          <w:sz w:val="22"/>
          <w:szCs w:val="22"/>
          <w:highlight w:val="yellow"/>
          <w:lang w:eastAsia="ar-SA"/>
        </w:rPr>
        <w:t xml:space="preserve">Stopień Dojrzałości Informacyjnej – </w:t>
      </w:r>
      <w:r w:rsidR="003818EF" w:rsidRPr="003818EF">
        <w:rPr>
          <w:rFonts w:ascii="Cambria" w:hAnsi="Cambria"/>
          <w:bCs/>
          <w:sz w:val="22"/>
          <w:szCs w:val="22"/>
          <w:highlight w:val="yellow"/>
          <w:lang w:eastAsia="ar-SA"/>
        </w:rPr>
        <w:t>4</w:t>
      </w:r>
      <w:r>
        <w:rPr>
          <w:rFonts w:ascii="Cambria" w:hAnsi="Cambria"/>
          <w:bCs/>
          <w:sz w:val="22"/>
          <w:szCs w:val="22"/>
          <w:lang w:eastAsia="ar-SA"/>
        </w:rPr>
        <w:t xml:space="preserve">  </w:t>
      </w:r>
    </w:p>
    <w:p w14:paraId="3B6BB9FD" w14:textId="77777777" w:rsidR="00E42559" w:rsidRPr="00C03510" w:rsidRDefault="00E42559" w:rsidP="00E42559">
      <w:pPr>
        <w:suppressAutoHyphens/>
        <w:spacing w:before="240"/>
        <w:ind w:firstLine="851"/>
        <w:jc w:val="both"/>
        <w:rPr>
          <w:rFonts w:ascii="Cambria" w:hAnsi="Cambria"/>
          <w:bCs/>
          <w:sz w:val="22"/>
          <w:szCs w:val="22"/>
          <w:lang w:eastAsia="ar-SA"/>
        </w:rPr>
      </w:pPr>
      <w:r w:rsidRPr="00C03510">
        <w:rPr>
          <w:rFonts w:ascii="Cambria" w:hAnsi="Cambria"/>
          <w:bCs/>
          <w:sz w:val="22"/>
          <w:szCs w:val="22"/>
          <w:lang w:eastAsia="ar-SA"/>
        </w:rPr>
        <w:t>Rodzaj E-usługi – A2B, A2C</w:t>
      </w:r>
    </w:p>
    <w:p w14:paraId="2ECAE93E" w14:textId="77777777" w:rsidR="00E42559" w:rsidRDefault="00E42559" w:rsidP="007C2126">
      <w:pPr>
        <w:numPr>
          <w:ilvl w:val="0"/>
          <w:numId w:val="34"/>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t>Opis usługi:</w:t>
      </w:r>
    </w:p>
    <w:p w14:paraId="3962AA31" w14:textId="076D1C86"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 xml:space="preserve">Usługa inicjowana przez użytkownika EBOK. Klient wprowadza informację, którą </w:t>
      </w:r>
      <w:r w:rsidR="00711919">
        <w:rPr>
          <w:rFonts w:ascii="Cambria" w:hAnsi="Cambria"/>
          <w:bCs/>
          <w:sz w:val="22"/>
          <w:szCs w:val="22"/>
          <w:lang w:eastAsia="ar-SA"/>
        </w:rPr>
        <w:t>S</w:t>
      </w:r>
      <w:r>
        <w:rPr>
          <w:rFonts w:ascii="Cambria" w:hAnsi="Cambria"/>
          <w:bCs/>
          <w:sz w:val="22"/>
          <w:szCs w:val="22"/>
          <w:lang w:eastAsia="ar-SA"/>
        </w:rPr>
        <w:t xml:space="preserve">ystem przyjmuje i dysponuje dalsze czynności. Klient (strefa </w:t>
      </w:r>
      <w:r w:rsidR="00BB25E2">
        <w:rPr>
          <w:rFonts w:ascii="Cambria" w:hAnsi="Cambria"/>
          <w:bCs/>
          <w:sz w:val="22"/>
          <w:szCs w:val="22"/>
          <w:lang w:eastAsia="ar-SA"/>
        </w:rPr>
        <w:t>logowana</w:t>
      </w:r>
      <w:r>
        <w:rPr>
          <w:rFonts w:ascii="Cambria" w:hAnsi="Cambria"/>
          <w:bCs/>
          <w:sz w:val="22"/>
          <w:szCs w:val="22"/>
          <w:lang w:eastAsia="ar-SA"/>
        </w:rPr>
        <w:t>) ma możliwość zgłoszenia awarii, reklamacji dotyczącej rozliczeń, płatności, zawartych umów, danych adresowych Klienta lub nieprawidłowości w zakresie świadczonych usług. Zwrotnie Klient uzyskuje informację o statusie sprawy i jej zakończeniu (na podany w zgłoszeniu adres mailowy).</w:t>
      </w:r>
    </w:p>
    <w:p w14:paraId="1927FC42" w14:textId="77777777" w:rsidR="00E42559" w:rsidRDefault="00E42559" w:rsidP="007C2126">
      <w:pPr>
        <w:numPr>
          <w:ilvl w:val="0"/>
          <w:numId w:val="34"/>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t>Opis działania:</w:t>
      </w:r>
    </w:p>
    <w:p w14:paraId="2E053D61" w14:textId="581C60B3"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Usługa jest dostępna w strefie Klienta (po zalogowaniu). Użytkownik ma możliwość dokonania zgłoszenia poprzez formularz</w:t>
      </w:r>
      <w:r w:rsidR="00B42A43">
        <w:rPr>
          <w:rFonts w:ascii="Cambria" w:hAnsi="Cambria"/>
          <w:bCs/>
          <w:sz w:val="22"/>
          <w:szCs w:val="22"/>
          <w:lang w:eastAsia="ar-SA"/>
        </w:rPr>
        <w:t xml:space="preserve"> kontaktowy</w:t>
      </w:r>
      <w:r>
        <w:rPr>
          <w:rFonts w:ascii="Cambria" w:hAnsi="Cambria"/>
          <w:bCs/>
          <w:sz w:val="22"/>
          <w:szCs w:val="22"/>
          <w:lang w:eastAsia="ar-SA"/>
        </w:rPr>
        <w:t>, w którym użytkownik musi podać, co najmniej następujące informacje:</w:t>
      </w:r>
    </w:p>
    <w:p w14:paraId="1A107E11" w14:textId="77777777" w:rsidR="00E42559" w:rsidRDefault="00E42559" w:rsidP="007C2126">
      <w:pPr>
        <w:numPr>
          <w:ilvl w:val="0"/>
          <w:numId w:val="35"/>
        </w:numPr>
        <w:suppressAutoHyphens/>
        <w:spacing w:before="240"/>
        <w:ind w:left="1701" w:hanging="283"/>
        <w:jc w:val="both"/>
        <w:rPr>
          <w:rFonts w:ascii="Cambria" w:hAnsi="Cambria"/>
          <w:bCs/>
          <w:sz w:val="22"/>
          <w:szCs w:val="22"/>
          <w:lang w:eastAsia="ar-SA"/>
        </w:rPr>
      </w:pPr>
      <w:r>
        <w:rPr>
          <w:rFonts w:ascii="Cambria" w:hAnsi="Cambria"/>
          <w:bCs/>
          <w:sz w:val="22"/>
          <w:szCs w:val="22"/>
          <w:lang w:eastAsia="ar-SA"/>
        </w:rPr>
        <w:t>rodzaj zgłoszenia – podpowiedź słownikowa lub dowolny opis;</w:t>
      </w:r>
    </w:p>
    <w:p w14:paraId="5DB9F305" w14:textId="62861100" w:rsidR="00E42559" w:rsidRPr="00BB25E2" w:rsidRDefault="00E42559" w:rsidP="007C2126">
      <w:pPr>
        <w:numPr>
          <w:ilvl w:val="0"/>
          <w:numId w:val="35"/>
        </w:numPr>
        <w:suppressAutoHyphens/>
        <w:ind w:left="1701" w:hanging="283"/>
        <w:jc w:val="both"/>
        <w:rPr>
          <w:rFonts w:ascii="Cambria" w:hAnsi="Cambria"/>
          <w:bCs/>
          <w:sz w:val="22"/>
          <w:szCs w:val="22"/>
          <w:lang w:eastAsia="ar-SA"/>
        </w:rPr>
      </w:pPr>
      <w:r>
        <w:rPr>
          <w:rFonts w:ascii="Cambria" w:hAnsi="Cambria"/>
          <w:bCs/>
          <w:sz w:val="22"/>
          <w:szCs w:val="22"/>
          <w:lang w:eastAsia="ar-SA"/>
        </w:rPr>
        <w:t>lokalizacja, której dotyczy zgłoszenie (co najmniej adres nieruchomości);</w:t>
      </w:r>
      <w:r w:rsidRPr="00BB25E2">
        <w:rPr>
          <w:rFonts w:ascii="Cambria" w:hAnsi="Cambria"/>
          <w:bCs/>
          <w:sz w:val="22"/>
          <w:szCs w:val="22"/>
          <w:lang w:eastAsia="ar-SA"/>
        </w:rPr>
        <w:t xml:space="preserve"> </w:t>
      </w:r>
    </w:p>
    <w:p w14:paraId="41AD0213" w14:textId="77777777"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lastRenderedPageBreak/>
        <w:t>Dodatkowo do formularza użytkownik może załączyć pliki graficzne (minimalne wymogi odnośnie formatu pliku: .pdf, .doc, .docx, .xls, .odt, .jpeg, .gif), które mogą pozwolić pracownikom Spółki na lepszą ocenę sytuacji i podjęcie właściwych decyzji w związku ze zgłoszeniem.</w:t>
      </w:r>
    </w:p>
    <w:p w14:paraId="0C717405" w14:textId="77777777"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 xml:space="preserve">E-usługa dla użytkownika będącego w strefie Klienta musi umożliwić wprowadzenie zgłoszenia o awarii zainstalowanych u Klienta wodomierzy. Po zaznaczeniu, że awaria dotyczy wodomierza, Klient ma wówczas możliwość wyboru wodomierza z wyświetlonej listy zawierającej dane pozwalające w jednoznaczny sposób na jego identyfikację przez Klienta oraz pracowników Spółki. </w:t>
      </w:r>
    </w:p>
    <w:p w14:paraId="0212866E" w14:textId="597BCC9F"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 xml:space="preserve">Po poprawnym zweryfikowaniu danych w formularzu przez e-usługę, po naciśnięciu klawisza „Zgłoś” następuje wysłanie zgłoszenia do </w:t>
      </w:r>
      <w:r w:rsidR="00711919">
        <w:rPr>
          <w:rFonts w:ascii="Cambria" w:hAnsi="Cambria"/>
          <w:bCs/>
          <w:sz w:val="22"/>
          <w:szCs w:val="22"/>
          <w:lang w:eastAsia="ar-SA"/>
        </w:rPr>
        <w:t>S</w:t>
      </w:r>
      <w:r>
        <w:rPr>
          <w:rFonts w:ascii="Cambria" w:hAnsi="Cambria"/>
          <w:bCs/>
          <w:sz w:val="22"/>
          <w:szCs w:val="22"/>
          <w:lang w:eastAsia="ar-SA"/>
        </w:rPr>
        <w:t xml:space="preserve">ystemu. </w:t>
      </w:r>
      <w:r w:rsidR="00B42A43">
        <w:rPr>
          <w:rFonts w:ascii="Cambria" w:hAnsi="Cambria"/>
          <w:bCs/>
          <w:sz w:val="22"/>
          <w:szCs w:val="22"/>
          <w:lang w:eastAsia="ar-SA"/>
        </w:rPr>
        <w:t xml:space="preserve">Zgłoszenie zostanie przesłane na dedykowany adres e-mail Zamawiającego, np. </w:t>
      </w:r>
      <w:hyperlink r:id="rId15" w:history="1">
        <w:r w:rsidR="00B42A43" w:rsidRPr="00C26FDC">
          <w:rPr>
            <w:rStyle w:val="Hipercze"/>
            <w:rFonts w:ascii="Cambria" w:hAnsi="Cambria"/>
            <w:bCs/>
            <w:sz w:val="22"/>
            <w:szCs w:val="22"/>
            <w:lang w:eastAsia="ar-SA"/>
          </w:rPr>
          <w:t>ebok@pgkdolinabaryczy.pl</w:t>
        </w:r>
      </w:hyperlink>
      <w:r w:rsidR="00B42A43">
        <w:rPr>
          <w:rFonts w:ascii="Cambria" w:hAnsi="Cambria"/>
          <w:bCs/>
          <w:sz w:val="22"/>
          <w:szCs w:val="22"/>
          <w:lang w:eastAsia="ar-SA"/>
        </w:rPr>
        <w:t xml:space="preserve">. </w:t>
      </w:r>
      <w:r w:rsidR="0081354D">
        <w:rPr>
          <w:rFonts w:ascii="Cambria" w:hAnsi="Cambria"/>
          <w:bCs/>
          <w:sz w:val="22"/>
          <w:szCs w:val="22"/>
          <w:lang w:eastAsia="ar-SA"/>
        </w:rPr>
        <w:t>Kopia zgłoszenia zostaje wysłana na adres e-mail Klienta</w:t>
      </w:r>
      <w:r>
        <w:rPr>
          <w:rFonts w:ascii="Cambria" w:hAnsi="Cambria"/>
          <w:bCs/>
          <w:sz w:val="22"/>
          <w:szCs w:val="22"/>
          <w:lang w:eastAsia="ar-SA"/>
        </w:rPr>
        <w:t xml:space="preserve">. </w:t>
      </w:r>
    </w:p>
    <w:p w14:paraId="1BBBE0E3" w14:textId="7D65CBB2" w:rsidR="00E42559" w:rsidRDefault="00E42559" w:rsidP="00E42559">
      <w:pPr>
        <w:suppressAutoHyphens/>
        <w:spacing w:before="240"/>
        <w:ind w:left="851"/>
        <w:jc w:val="both"/>
        <w:rPr>
          <w:rFonts w:ascii="Cambria" w:hAnsi="Cambria"/>
          <w:bCs/>
          <w:sz w:val="22"/>
          <w:szCs w:val="22"/>
          <w:lang w:eastAsia="ar-SA"/>
        </w:rPr>
      </w:pPr>
      <w:r w:rsidRPr="001522D8">
        <w:rPr>
          <w:rFonts w:ascii="Cambria" w:hAnsi="Cambria"/>
          <w:bCs/>
          <w:sz w:val="22"/>
          <w:szCs w:val="22"/>
          <w:lang w:eastAsia="ar-SA"/>
        </w:rPr>
        <w:t>E-zgłoszenia w ramach Elektronicznego Biura Obsługi Klienta zrealizują w pełni elektroniczn</w:t>
      </w:r>
      <w:r>
        <w:rPr>
          <w:rFonts w:ascii="Cambria" w:hAnsi="Cambria"/>
          <w:bCs/>
          <w:sz w:val="22"/>
          <w:szCs w:val="22"/>
          <w:lang w:eastAsia="ar-SA"/>
        </w:rPr>
        <w:t>i</w:t>
      </w:r>
      <w:r w:rsidRPr="001522D8">
        <w:rPr>
          <w:rFonts w:ascii="Cambria" w:hAnsi="Cambria"/>
          <w:bCs/>
          <w:sz w:val="22"/>
          <w:szCs w:val="22"/>
          <w:lang w:eastAsia="ar-SA"/>
        </w:rPr>
        <w:t xml:space="preserve">e obecne działania realizowane przez Pracowników oraz usprawnią proces decyzyjny poprzez przekazywanie informacji w </w:t>
      </w:r>
      <w:r w:rsidR="00711919">
        <w:rPr>
          <w:rFonts w:ascii="Cambria" w:hAnsi="Cambria"/>
          <w:bCs/>
          <w:sz w:val="22"/>
          <w:szCs w:val="22"/>
          <w:lang w:eastAsia="ar-SA"/>
        </w:rPr>
        <w:t>S</w:t>
      </w:r>
      <w:r w:rsidRPr="001522D8">
        <w:rPr>
          <w:rFonts w:ascii="Cambria" w:hAnsi="Cambria"/>
          <w:bCs/>
          <w:sz w:val="22"/>
          <w:szCs w:val="22"/>
          <w:lang w:eastAsia="ar-SA"/>
        </w:rPr>
        <w:t xml:space="preserve">ystemie o oczekującym dokumencie i potrzebie podjęcia decyzji. </w:t>
      </w:r>
    </w:p>
    <w:p w14:paraId="11AF1D6A" w14:textId="77777777"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Ekran E-zgłoszenia powinien umożliwić wywołanie skojarzonych e-usług:</w:t>
      </w:r>
    </w:p>
    <w:p w14:paraId="060837CA" w14:textId="77777777" w:rsidR="00E42559" w:rsidRDefault="00E42559" w:rsidP="007C2126">
      <w:pPr>
        <w:numPr>
          <w:ilvl w:val="0"/>
          <w:numId w:val="36"/>
        </w:numPr>
        <w:suppressAutoHyphens/>
        <w:spacing w:before="240"/>
        <w:ind w:left="1134" w:hanging="283"/>
        <w:jc w:val="both"/>
        <w:rPr>
          <w:rFonts w:ascii="Cambria" w:hAnsi="Cambria"/>
          <w:bCs/>
          <w:sz w:val="22"/>
          <w:szCs w:val="22"/>
          <w:lang w:eastAsia="ar-SA"/>
        </w:rPr>
      </w:pPr>
      <w:r>
        <w:rPr>
          <w:rFonts w:ascii="Cambria" w:hAnsi="Cambria"/>
          <w:bCs/>
          <w:sz w:val="22"/>
          <w:szCs w:val="22"/>
          <w:lang w:eastAsia="ar-SA"/>
        </w:rPr>
        <w:t>E-wniosek</w:t>
      </w:r>
    </w:p>
    <w:p w14:paraId="0450F06A" w14:textId="77777777"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Funkcjonalność dodatkowa:</w:t>
      </w:r>
    </w:p>
    <w:p w14:paraId="3023D68B" w14:textId="77777777" w:rsidR="00E42559" w:rsidRDefault="00E42559" w:rsidP="007C2126">
      <w:pPr>
        <w:numPr>
          <w:ilvl w:val="0"/>
          <w:numId w:val="37"/>
        </w:numPr>
        <w:suppressAutoHyphens/>
        <w:spacing w:before="240"/>
        <w:ind w:left="1134" w:hanging="283"/>
        <w:jc w:val="both"/>
        <w:rPr>
          <w:rFonts w:ascii="Cambria" w:hAnsi="Cambria"/>
          <w:bCs/>
          <w:sz w:val="22"/>
          <w:szCs w:val="22"/>
          <w:lang w:eastAsia="ar-SA"/>
        </w:rPr>
      </w:pPr>
      <w:r>
        <w:rPr>
          <w:rFonts w:ascii="Cambria" w:hAnsi="Cambria"/>
          <w:bCs/>
          <w:sz w:val="22"/>
          <w:szCs w:val="22"/>
          <w:lang w:eastAsia="ar-SA"/>
        </w:rPr>
        <w:t>zapis dokonanego zgłoszenia do pliku .pdf.</w:t>
      </w:r>
    </w:p>
    <w:p w14:paraId="69EA69A3" w14:textId="77777777" w:rsidR="00E42559" w:rsidRDefault="00E42559" w:rsidP="007C2126">
      <w:pPr>
        <w:numPr>
          <w:ilvl w:val="0"/>
          <w:numId w:val="37"/>
        </w:numPr>
        <w:suppressAutoHyphens/>
        <w:ind w:left="1134" w:hanging="283"/>
        <w:jc w:val="both"/>
        <w:rPr>
          <w:rFonts w:ascii="Cambria" w:hAnsi="Cambria"/>
          <w:bCs/>
          <w:sz w:val="22"/>
          <w:szCs w:val="22"/>
          <w:lang w:eastAsia="ar-SA"/>
        </w:rPr>
      </w:pPr>
      <w:r>
        <w:rPr>
          <w:rFonts w:ascii="Cambria" w:hAnsi="Cambria"/>
          <w:bCs/>
          <w:sz w:val="22"/>
          <w:szCs w:val="22"/>
          <w:lang w:eastAsia="ar-SA"/>
        </w:rPr>
        <w:t>wydruk dokonanego zgłoszenia.</w:t>
      </w:r>
    </w:p>
    <w:p w14:paraId="60E37591" w14:textId="77777777" w:rsidR="00E42559" w:rsidRDefault="00E42559" w:rsidP="007C2126">
      <w:pPr>
        <w:numPr>
          <w:ilvl w:val="0"/>
          <w:numId w:val="27"/>
        </w:numPr>
        <w:suppressAutoHyphens/>
        <w:spacing w:before="240"/>
        <w:ind w:left="1701" w:hanging="850"/>
        <w:jc w:val="both"/>
        <w:rPr>
          <w:rFonts w:ascii="Cambria" w:hAnsi="Cambria"/>
          <w:b/>
          <w:bCs/>
          <w:sz w:val="22"/>
          <w:szCs w:val="22"/>
          <w:lang w:eastAsia="ar-SA"/>
        </w:rPr>
      </w:pPr>
      <w:r>
        <w:rPr>
          <w:rFonts w:ascii="Cambria" w:hAnsi="Cambria"/>
          <w:b/>
          <w:bCs/>
          <w:sz w:val="22"/>
          <w:szCs w:val="22"/>
          <w:lang w:eastAsia="ar-SA"/>
        </w:rPr>
        <w:t>Historia płatności</w:t>
      </w:r>
    </w:p>
    <w:p w14:paraId="11223656" w14:textId="77777777"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 xml:space="preserve">Stopień Dojrzałości Informacyjnej – 3  </w:t>
      </w:r>
    </w:p>
    <w:p w14:paraId="688B41FA" w14:textId="77777777" w:rsidR="00E42559" w:rsidRDefault="00E42559" w:rsidP="00E42559">
      <w:pPr>
        <w:suppressAutoHyphens/>
        <w:spacing w:before="240"/>
        <w:ind w:left="851"/>
        <w:jc w:val="both"/>
        <w:rPr>
          <w:rFonts w:ascii="Cambria" w:hAnsi="Cambria"/>
          <w:bCs/>
          <w:sz w:val="22"/>
          <w:szCs w:val="22"/>
          <w:lang w:eastAsia="ar-SA"/>
        </w:rPr>
      </w:pPr>
      <w:r w:rsidRPr="00C03510">
        <w:rPr>
          <w:rFonts w:ascii="Cambria" w:hAnsi="Cambria"/>
          <w:bCs/>
          <w:sz w:val="22"/>
          <w:szCs w:val="22"/>
          <w:lang w:eastAsia="ar-SA"/>
        </w:rPr>
        <w:t>Rodzaj E-usługi – A2B, A2C</w:t>
      </w:r>
      <w:r>
        <w:rPr>
          <w:rFonts w:ascii="Cambria" w:hAnsi="Cambria"/>
          <w:bCs/>
          <w:sz w:val="22"/>
          <w:szCs w:val="22"/>
          <w:lang w:eastAsia="ar-SA"/>
        </w:rPr>
        <w:t xml:space="preserve"> </w:t>
      </w:r>
    </w:p>
    <w:p w14:paraId="416F11A0" w14:textId="77777777" w:rsidR="00E42559" w:rsidRDefault="00E42559" w:rsidP="007C2126">
      <w:pPr>
        <w:numPr>
          <w:ilvl w:val="0"/>
          <w:numId w:val="38"/>
        </w:numPr>
        <w:suppressAutoHyphens/>
        <w:spacing w:before="240"/>
        <w:ind w:left="1134" w:firstLine="0"/>
        <w:jc w:val="both"/>
        <w:rPr>
          <w:rFonts w:ascii="Cambria" w:hAnsi="Cambria"/>
          <w:bCs/>
          <w:sz w:val="22"/>
          <w:szCs w:val="22"/>
          <w:lang w:eastAsia="ar-SA"/>
        </w:rPr>
      </w:pPr>
      <w:r>
        <w:rPr>
          <w:rFonts w:ascii="Cambria" w:hAnsi="Cambria"/>
          <w:bCs/>
          <w:sz w:val="22"/>
          <w:szCs w:val="22"/>
          <w:lang w:eastAsia="ar-SA"/>
        </w:rPr>
        <w:t>Opis usługi</w:t>
      </w:r>
    </w:p>
    <w:p w14:paraId="5D03FFFD" w14:textId="77777777"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 xml:space="preserve">Usługa prezentacji rozrachunków dla użytkownika EBOK, Klient po zalogowaniu do EBOK ma możliwość wysłania zapytania do </w:t>
      </w:r>
      <w:r w:rsidR="00711919">
        <w:rPr>
          <w:rFonts w:ascii="Cambria" w:hAnsi="Cambria"/>
          <w:bCs/>
          <w:sz w:val="22"/>
          <w:szCs w:val="22"/>
          <w:lang w:eastAsia="ar-SA"/>
        </w:rPr>
        <w:t>S</w:t>
      </w:r>
      <w:r>
        <w:rPr>
          <w:rFonts w:ascii="Cambria" w:hAnsi="Cambria"/>
          <w:bCs/>
          <w:sz w:val="22"/>
          <w:szCs w:val="22"/>
          <w:lang w:eastAsia="ar-SA"/>
        </w:rPr>
        <w:t>ystemu dziedzinowego dotyczącego bieżącej informacji – salda rozliczeń, z dostępem do historycznych płatności i stanu swojego konta w zdefiniowanym formacie danych – po uprzedniej autoryzacji.</w:t>
      </w:r>
    </w:p>
    <w:p w14:paraId="7D807715" w14:textId="77777777" w:rsidR="00E42559" w:rsidRDefault="00E42559" w:rsidP="007C2126">
      <w:pPr>
        <w:numPr>
          <w:ilvl w:val="0"/>
          <w:numId w:val="38"/>
        </w:numPr>
        <w:suppressAutoHyphens/>
        <w:spacing w:before="240"/>
        <w:ind w:left="1134" w:firstLine="0"/>
        <w:jc w:val="both"/>
        <w:rPr>
          <w:rFonts w:ascii="Cambria" w:hAnsi="Cambria"/>
          <w:bCs/>
          <w:sz w:val="22"/>
          <w:szCs w:val="22"/>
          <w:lang w:eastAsia="ar-SA"/>
        </w:rPr>
      </w:pPr>
      <w:r>
        <w:rPr>
          <w:rFonts w:ascii="Cambria" w:hAnsi="Cambria"/>
          <w:bCs/>
          <w:sz w:val="22"/>
          <w:szCs w:val="22"/>
          <w:lang w:eastAsia="ar-SA"/>
        </w:rPr>
        <w:t>Opis działania</w:t>
      </w:r>
    </w:p>
    <w:p w14:paraId="4465493B" w14:textId="17D9B6BA"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 xml:space="preserve">Usługa jest dostępna w strefie Klienta po zalogowaniu. Wywołanie usługi wyświetla podstawową informację, jaką jest saldo Klienta na dzień – jest to data aktualizacji publikacji danych z systemu dziedzinowego. </w:t>
      </w:r>
    </w:p>
    <w:p w14:paraId="7CB725C9" w14:textId="6D7E32E6" w:rsidR="00E42559" w:rsidRDefault="00E42559" w:rsidP="00E42559">
      <w:pPr>
        <w:suppressAutoHyphens/>
        <w:spacing w:before="240"/>
        <w:ind w:left="1134"/>
        <w:jc w:val="both"/>
        <w:rPr>
          <w:rFonts w:ascii="Cambria" w:hAnsi="Cambria"/>
          <w:bCs/>
          <w:sz w:val="22"/>
          <w:szCs w:val="22"/>
          <w:lang w:eastAsia="ar-SA"/>
        </w:rPr>
      </w:pPr>
      <w:r>
        <w:rPr>
          <w:rFonts w:ascii="Cambria" w:hAnsi="Cambria"/>
          <w:bCs/>
          <w:sz w:val="22"/>
          <w:szCs w:val="22"/>
          <w:lang w:eastAsia="ar-SA"/>
        </w:rPr>
        <w:t xml:space="preserve">Zestawienie/tabela </w:t>
      </w:r>
      <w:r w:rsidR="0081354D">
        <w:rPr>
          <w:rFonts w:ascii="Cambria" w:hAnsi="Cambria"/>
          <w:bCs/>
          <w:sz w:val="22"/>
          <w:szCs w:val="22"/>
          <w:lang w:eastAsia="ar-SA"/>
        </w:rPr>
        <w:t xml:space="preserve">np. pt. </w:t>
      </w:r>
      <w:r>
        <w:rPr>
          <w:rFonts w:ascii="Cambria" w:hAnsi="Cambria"/>
          <w:bCs/>
          <w:sz w:val="22"/>
          <w:szCs w:val="22"/>
          <w:lang w:eastAsia="ar-SA"/>
        </w:rPr>
        <w:t xml:space="preserve">„Historia </w:t>
      </w:r>
      <w:r w:rsidR="0081354D">
        <w:rPr>
          <w:rFonts w:ascii="Cambria" w:hAnsi="Cambria"/>
          <w:bCs/>
          <w:sz w:val="22"/>
          <w:szCs w:val="22"/>
          <w:lang w:eastAsia="ar-SA"/>
        </w:rPr>
        <w:t>płatności</w:t>
      </w:r>
      <w:r>
        <w:rPr>
          <w:rFonts w:ascii="Cambria" w:hAnsi="Cambria"/>
          <w:bCs/>
          <w:sz w:val="22"/>
          <w:szCs w:val="22"/>
          <w:lang w:eastAsia="ar-SA"/>
        </w:rPr>
        <w:t>” zawierać musi, co najmniej następujące dane:</w:t>
      </w:r>
    </w:p>
    <w:p w14:paraId="1931898E" w14:textId="77777777" w:rsidR="00E42559" w:rsidRDefault="00E42559" w:rsidP="007C2126">
      <w:pPr>
        <w:numPr>
          <w:ilvl w:val="0"/>
          <w:numId w:val="39"/>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t>Rodzaj dokumentu (faktura, nota, wpłata)</w:t>
      </w:r>
    </w:p>
    <w:p w14:paraId="1C76D80B" w14:textId="77777777" w:rsidR="00E42559" w:rsidRDefault="00E42559" w:rsidP="007C2126">
      <w:pPr>
        <w:numPr>
          <w:ilvl w:val="0"/>
          <w:numId w:val="39"/>
        </w:numPr>
        <w:suppressAutoHyphens/>
        <w:ind w:left="1418" w:hanging="284"/>
        <w:jc w:val="both"/>
        <w:rPr>
          <w:rFonts w:ascii="Cambria" w:hAnsi="Cambria"/>
          <w:bCs/>
          <w:sz w:val="22"/>
          <w:szCs w:val="22"/>
          <w:lang w:eastAsia="ar-SA"/>
        </w:rPr>
      </w:pPr>
      <w:r>
        <w:rPr>
          <w:rFonts w:ascii="Cambria" w:hAnsi="Cambria"/>
          <w:bCs/>
          <w:sz w:val="22"/>
          <w:szCs w:val="22"/>
          <w:lang w:eastAsia="ar-SA"/>
        </w:rPr>
        <w:lastRenderedPageBreak/>
        <w:t>Numer dokumentu (pełny numer faktury, noty)</w:t>
      </w:r>
    </w:p>
    <w:p w14:paraId="164ACE1A" w14:textId="77777777" w:rsidR="00E42559" w:rsidRDefault="00E42559" w:rsidP="007C2126">
      <w:pPr>
        <w:numPr>
          <w:ilvl w:val="0"/>
          <w:numId w:val="39"/>
        </w:numPr>
        <w:suppressAutoHyphens/>
        <w:ind w:left="1418" w:hanging="284"/>
        <w:jc w:val="both"/>
        <w:rPr>
          <w:rFonts w:ascii="Cambria" w:hAnsi="Cambria"/>
          <w:bCs/>
          <w:sz w:val="22"/>
          <w:szCs w:val="22"/>
          <w:lang w:eastAsia="ar-SA"/>
        </w:rPr>
      </w:pPr>
      <w:r>
        <w:rPr>
          <w:rFonts w:ascii="Cambria" w:hAnsi="Cambria"/>
          <w:bCs/>
          <w:sz w:val="22"/>
          <w:szCs w:val="22"/>
          <w:lang w:eastAsia="ar-SA"/>
        </w:rPr>
        <w:t>Data wystawienia</w:t>
      </w:r>
    </w:p>
    <w:p w14:paraId="4ED18673" w14:textId="77777777" w:rsidR="00E42559" w:rsidRDefault="00E42559" w:rsidP="007C2126">
      <w:pPr>
        <w:numPr>
          <w:ilvl w:val="0"/>
          <w:numId w:val="39"/>
        </w:numPr>
        <w:suppressAutoHyphens/>
        <w:ind w:left="1418" w:hanging="284"/>
        <w:jc w:val="both"/>
        <w:rPr>
          <w:rFonts w:ascii="Cambria" w:hAnsi="Cambria"/>
          <w:bCs/>
          <w:sz w:val="22"/>
          <w:szCs w:val="22"/>
          <w:lang w:eastAsia="ar-SA"/>
        </w:rPr>
      </w:pPr>
      <w:r>
        <w:rPr>
          <w:rFonts w:ascii="Cambria" w:hAnsi="Cambria"/>
          <w:bCs/>
          <w:sz w:val="22"/>
          <w:szCs w:val="22"/>
          <w:lang w:eastAsia="ar-SA"/>
        </w:rPr>
        <w:t>Termin płatności</w:t>
      </w:r>
    </w:p>
    <w:p w14:paraId="571FBCCC" w14:textId="77777777" w:rsidR="00E42559" w:rsidRDefault="00E42559" w:rsidP="007C2126">
      <w:pPr>
        <w:numPr>
          <w:ilvl w:val="0"/>
          <w:numId w:val="39"/>
        </w:numPr>
        <w:suppressAutoHyphens/>
        <w:ind w:left="1418" w:hanging="284"/>
        <w:jc w:val="both"/>
        <w:rPr>
          <w:rFonts w:ascii="Cambria" w:hAnsi="Cambria"/>
          <w:bCs/>
          <w:sz w:val="22"/>
          <w:szCs w:val="22"/>
          <w:lang w:eastAsia="ar-SA"/>
        </w:rPr>
      </w:pPr>
      <w:r>
        <w:rPr>
          <w:rFonts w:ascii="Cambria" w:hAnsi="Cambria"/>
          <w:bCs/>
          <w:sz w:val="22"/>
          <w:szCs w:val="22"/>
          <w:lang w:eastAsia="ar-SA"/>
        </w:rPr>
        <w:t>Wartość faktury/noty brutto</w:t>
      </w:r>
    </w:p>
    <w:p w14:paraId="779AC1D6" w14:textId="77777777" w:rsidR="00E42559" w:rsidRDefault="00E42559" w:rsidP="007C2126">
      <w:pPr>
        <w:numPr>
          <w:ilvl w:val="0"/>
          <w:numId w:val="39"/>
        </w:numPr>
        <w:suppressAutoHyphens/>
        <w:ind w:left="1418" w:hanging="284"/>
        <w:jc w:val="both"/>
        <w:rPr>
          <w:rFonts w:ascii="Cambria" w:hAnsi="Cambria"/>
          <w:bCs/>
          <w:sz w:val="22"/>
          <w:szCs w:val="22"/>
          <w:lang w:eastAsia="ar-SA"/>
        </w:rPr>
      </w:pPr>
      <w:r>
        <w:rPr>
          <w:rFonts w:ascii="Cambria" w:hAnsi="Cambria"/>
          <w:bCs/>
          <w:sz w:val="22"/>
          <w:szCs w:val="22"/>
          <w:lang w:eastAsia="ar-SA"/>
        </w:rPr>
        <w:t xml:space="preserve">Kwota odsetek na dzień logowania do </w:t>
      </w:r>
      <w:r w:rsidR="00711919">
        <w:rPr>
          <w:rFonts w:ascii="Cambria" w:hAnsi="Cambria"/>
          <w:bCs/>
          <w:sz w:val="22"/>
          <w:szCs w:val="22"/>
          <w:lang w:eastAsia="ar-SA"/>
        </w:rPr>
        <w:t>S</w:t>
      </w:r>
      <w:r>
        <w:rPr>
          <w:rFonts w:ascii="Cambria" w:hAnsi="Cambria"/>
          <w:bCs/>
          <w:sz w:val="22"/>
          <w:szCs w:val="22"/>
          <w:lang w:eastAsia="ar-SA"/>
        </w:rPr>
        <w:t>ystemu</w:t>
      </w:r>
    </w:p>
    <w:p w14:paraId="070B25E2" w14:textId="77777777" w:rsidR="00E42559" w:rsidRDefault="00E42559" w:rsidP="007C2126">
      <w:pPr>
        <w:numPr>
          <w:ilvl w:val="0"/>
          <w:numId w:val="39"/>
        </w:numPr>
        <w:suppressAutoHyphens/>
        <w:ind w:left="1418" w:hanging="284"/>
        <w:jc w:val="both"/>
        <w:rPr>
          <w:rFonts w:ascii="Cambria" w:hAnsi="Cambria"/>
          <w:bCs/>
          <w:sz w:val="22"/>
          <w:szCs w:val="22"/>
          <w:lang w:eastAsia="ar-SA"/>
        </w:rPr>
      </w:pPr>
      <w:r>
        <w:rPr>
          <w:rFonts w:ascii="Cambria" w:hAnsi="Cambria"/>
          <w:bCs/>
          <w:sz w:val="22"/>
          <w:szCs w:val="22"/>
          <w:lang w:eastAsia="ar-SA"/>
        </w:rPr>
        <w:t>Kwota wpłaty</w:t>
      </w:r>
    </w:p>
    <w:p w14:paraId="51B8FB62" w14:textId="77777777" w:rsidR="00E42559" w:rsidRPr="00841633" w:rsidRDefault="00E42559" w:rsidP="007C2126">
      <w:pPr>
        <w:numPr>
          <w:ilvl w:val="0"/>
          <w:numId w:val="39"/>
        </w:numPr>
        <w:suppressAutoHyphens/>
        <w:ind w:left="1418" w:hanging="284"/>
        <w:jc w:val="both"/>
        <w:rPr>
          <w:rFonts w:ascii="Cambria" w:hAnsi="Cambria"/>
          <w:bCs/>
          <w:sz w:val="22"/>
          <w:szCs w:val="22"/>
          <w:lang w:eastAsia="ar-SA"/>
        </w:rPr>
      </w:pPr>
      <w:r>
        <w:rPr>
          <w:rFonts w:ascii="Cambria" w:hAnsi="Cambria"/>
          <w:bCs/>
          <w:sz w:val="22"/>
          <w:szCs w:val="22"/>
          <w:lang w:eastAsia="ar-SA"/>
        </w:rPr>
        <w:t>Data wpłaty</w:t>
      </w:r>
    </w:p>
    <w:p w14:paraId="4090C5DA" w14:textId="77777777" w:rsidR="00E42559" w:rsidRDefault="00E42559" w:rsidP="00E42559">
      <w:pPr>
        <w:suppressAutoHyphens/>
        <w:spacing w:before="240"/>
        <w:ind w:left="2563" w:hanging="1429"/>
        <w:jc w:val="both"/>
        <w:rPr>
          <w:rFonts w:ascii="Cambria" w:hAnsi="Cambria"/>
          <w:bCs/>
          <w:sz w:val="22"/>
          <w:szCs w:val="22"/>
          <w:lang w:eastAsia="ar-SA"/>
        </w:rPr>
      </w:pPr>
      <w:r>
        <w:rPr>
          <w:rFonts w:ascii="Cambria" w:hAnsi="Cambria"/>
          <w:bCs/>
          <w:sz w:val="22"/>
          <w:szCs w:val="22"/>
          <w:lang w:eastAsia="ar-SA"/>
        </w:rPr>
        <w:t>Ekran usługi Historia płatności powinien umożliwiać wywołanie skojarzonych e-usług:</w:t>
      </w:r>
    </w:p>
    <w:p w14:paraId="0D032194" w14:textId="77777777" w:rsidR="00E42559" w:rsidRDefault="00E42559" w:rsidP="007C2126">
      <w:pPr>
        <w:numPr>
          <w:ilvl w:val="0"/>
          <w:numId w:val="40"/>
        </w:numPr>
        <w:suppressAutoHyphens/>
        <w:spacing w:before="240"/>
        <w:ind w:left="1134" w:firstLine="0"/>
        <w:jc w:val="both"/>
        <w:rPr>
          <w:rFonts w:ascii="Cambria" w:hAnsi="Cambria"/>
          <w:bCs/>
          <w:sz w:val="22"/>
          <w:szCs w:val="22"/>
          <w:lang w:eastAsia="ar-SA"/>
        </w:rPr>
      </w:pPr>
      <w:r>
        <w:rPr>
          <w:rFonts w:ascii="Cambria" w:hAnsi="Cambria"/>
          <w:bCs/>
          <w:sz w:val="22"/>
          <w:szCs w:val="22"/>
          <w:lang w:eastAsia="ar-SA"/>
        </w:rPr>
        <w:t>E-płatność</w:t>
      </w:r>
    </w:p>
    <w:p w14:paraId="4C2BD506" w14:textId="77777777" w:rsidR="00E42559" w:rsidRDefault="00E42559" w:rsidP="007C2126">
      <w:pPr>
        <w:numPr>
          <w:ilvl w:val="0"/>
          <w:numId w:val="40"/>
        </w:numPr>
        <w:suppressAutoHyphens/>
        <w:ind w:left="1134" w:firstLine="0"/>
        <w:jc w:val="both"/>
        <w:rPr>
          <w:rFonts w:ascii="Cambria" w:hAnsi="Cambria"/>
          <w:bCs/>
          <w:sz w:val="22"/>
          <w:szCs w:val="22"/>
          <w:lang w:eastAsia="ar-SA"/>
        </w:rPr>
      </w:pPr>
      <w:r>
        <w:rPr>
          <w:rFonts w:ascii="Cambria" w:hAnsi="Cambria"/>
          <w:bCs/>
          <w:sz w:val="22"/>
          <w:szCs w:val="22"/>
          <w:lang w:eastAsia="ar-SA"/>
        </w:rPr>
        <w:t>E-wezwanie</w:t>
      </w:r>
    </w:p>
    <w:p w14:paraId="4898321A" w14:textId="77777777" w:rsidR="00E42559" w:rsidRDefault="00E42559" w:rsidP="00E42559">
      <w:pPr>
        <w:suppressAutoHyphens/>
        <w:ind w:left="1134"/>
        <w:jc w:val="both"/>
        <w:rPr>
          <w:rFonts w:ascii="Cambria" w:hAnsi="Cambria"/>
          <w:bCs/>
          <w:sz w:val="22"/>
          <w:szCs w:val="22"/>
          <w:lang w:eastAsia="ar-SA"/>
        </w:rPr>
      </w:pPr>
    </w:p>
    <w:p w14:paraId="11C6F101" w14:textId="77777777" w:rsidR="00E42559" w:rsidRDefault="00E42559" w:rsidP="00E42559">
      <w:pPr>
        <w:suppressAutoHyphens/>
        <w:ind w:left="1134"/>
        <w:jc w:val="both"/>
        <w:rPr>
          <w:rFonts w:ascii="Cambria" w:hAnsi="Cambria"/>
          <w:bCs/>
          <w:sz w:val="22"/>
          <w:szCs w:val="22"/>
          <w:lang w:eastAsia="ar-SA"/>
        </w:rPr>
      </w:pPr>
      <w:r>
        <w:rPr>
          <w:rFonts w:ascii="Cambria" w:hAnsi="Cambria"/>
          <w:bCs/>
          <w:sz w:val="22"/>
          <w:szCs w:val="22"/>
          <w:lang w:eastAsia="ar-SA"/>
        </w:rPr>
        <w:t>Funkcjonalność dodatkowa:</w:t>
      </w:r>
    </w:p>
    <w:p w14:paraId="181879E0" w14:textId="77777777" w:rsidR="00E42559" w:rsidRDefault="00E42559" w:rsidP="007C2126">
      <w:pPr>
        <w:numPr>
          <w:ilvl w:val="0"/>
          <w:numId w:val="41"/>
        </w:numPr>
        <w:suppressAutoHyphens/>
        <w:ind w:left="1134" w:firstLine="0"/>
        <w:jc w:val="both"/>
        <w:rPr>
          <w:rFonts w:ascii="Cambria" w:hAnsi="Cambria"/>
          <w:bCs/>
          <w:sz w:val="22"/>
          <w:szCs w:val="22"/>
          <w:lang w:eastAsia="ar-SA"/>
        </w:rPr>
      </w:pPr>
      <w:r>
        <w:rPr>
          <w:rFonts w:ascii="Cambria" w:hAnsi="Cambria"/>
          <w:bCs/>
          <w:sz w:val="22"/>
          <w:szCs w:val="22"/>
          <w:lang w:eastAsia="ar-SA"/>
        </w:rPr>
        <w:t>Prezentacja graficzna na wykresie;</w:t>
      </w:r>
    </w:p>
    <w:p w14:paraId="7E0836ED" w14:textId="6CE1F501" w:rsidR="00E42559" w:rsidRDefault="0081354D" w:rsidP="007C2126">
      <w:pPr>
        <w:numPr>
          <w:ilvl w:val="0"/>
          <w:numId w:val="41"/>
        </w:numPr>
        <w:suppressAutoHyphens/>
        <w:ind w:left="1134" w:firstLine="0"/>
        <w:jc w:val="both"/>
        <w:rPr>
          <w:rFonts w:ascii="Cambria" w:hAnsi="Cambria"/>
          <w:bCs/>
          <w:sz w:val="22"/>
          <w:szCs w:val="22"/>
          <w:lang w:eastAsia="ar-SA"/>
        </w:rPr>
      </w:pPr>
      <w:r>
        <w:rPr>
          <w:rFonts w:ascii="Cambria" w:hAnsi="Cambria"/>
          <w:bCs/>
          <w:sz w:val="22"/>
          <w:szCs w:val="22"/>
          <w:lang w:eastAsia="ar-SA"/>
        </w:rPr>
        <w:t>Możliwość wydruku tabeli z Historią płatności;</w:t>
      </w:r>
    </w:p>
    <w:p w14:paraId="1C3016EA" w14:textId="77777777" w:rsidR="00E42559" w:rsidRDefault="00E42559" w:rsidP="007C2126">
      <w:pPr>
        <w:numPr>
          <w:ilvl w:val="0"/>
          <w:numId w:val="27"/>
        </w:numPr>
        <w:suppressAutoHyphens/>
        <w:spacing w:before="240"/>
        <w:ind w:left="1701" w:hanging="850"/>
        <w:jc w:val="both"/>
        <w:rPr>
          <w:rFonts w:ascii="Cambria" w:hAnsi="Cambria"/>
          <w:b/>
          <w:bCs/>
          <w:sz w:val="22"/>
          <w:szCs w:val="22"/>
          <w:lang w:eastAsia="ar-SA"/>
        </w:rPr>
      </w:pPr>
      <w:r>
        <w:rPr>
          <w:rFonts w:ascii="Cambria" w:hAnsi="Cambria"/>
          <w:b/>
          <w:bCs/>
          <w:sz w:val="22"/>
          <w:szCs w:val="22"/>
          <w:lang w:eastAsia="ar-SA"/>
        </w:rPr>
        <w:t>E-faktura</w:t>
      </w:r>
    </w:p>
    <w:p w14:paraId="7BEBC960" w14:textId="77777777"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 xml:space="preserve">Stopień Dojrzałości Informacyjnej – 4  </w:t>
      </w:r>
    </w:p>
    <w:p w14:paraId="1F9954D3" w14:textId="77777777" w:rsidR="00E42559" w:rsidRDefault="00E42559" w:rsidP="00E42559">
      <w:pPr>
        <w:suppressAutoHyphens/>
        <w:spacing w:before="240"/>
        <w:ind w:left="851"/>
        <w:jc w:val="both"/>
        <w:rPr>
          <w:rFonts w:ascii="Cambria" w:hAnsi="Cambria"/>
          <w:bCs/>
          <w:sz w:val="22"/>
          <w:szCs w:val="22"/>
          <w:lang w:eastAsia="ar-SA"/>
        </w:rPr>
      </w:pPr>
      <w:r w:rsidRPr="00C03510">
        <w:rPr>
          <w:rFonts w:ascii="Cambria" w:hAnsi="Cambria"/>
          <w:bCs/>
          <w:sz w:val="22"/>
          <w:szCs w:val="22"/>
          <w:lang w:eastAsia="ar-SA"/>
        </w:rPr>
        <w:t>Rodzaj E-usługi – A2B, A2C</w:t>
      </w:r>
      <w:r>
        <w:rPr>
          <w:rFonts w:ascii="Cambria" w:hAnsi="Cambria"/>
          <w:bCs/>
          <w:sz w:val="22"/>
          <w:szCs w:val="22"/>
          <w:lang w:eastAsia="ar-SA"/>
        </w:rPr>
        <w:t xml:space="preserve"> </w:t>
      </w:r>
    </w:p>
    <w:p w14:paraId="5857DA53" w14:textId="77777777" w:rsidR="00E42559" w:rsidRDefault="00E42559" w:rsidP="007C2126">
      <w:pPr>
        <w:numPr>
          <w:ilvl w:val="0"/>
          <w:numId w:val="42"/>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t>Opis usługi</w:t>
      </w:r>
    </w:p>
    <w:p w14:paraId="3D5F7A6B" w14:textId="199587B7"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 xml:space="preserve">Usługa inicjowana przez użytkownika EBOK. </w:t>
      </w:r>
      <w:r w:rsidR="00767738">
        <w:rPr>
          <w:rFonts w:ascii="Cambria" w:hAnsi="Cambria"/>
          <w:bCs/>
          <w:sz w:val="22"/>
          <w:szCs w:val="22"/>
          <w:lang w:eastAsia="ar-SA"/>
        </w:rPr>
        <w:t xml:space="preserve">Klient poprzez platformę EBOK ma możliwość wyrażenia zgody na otrzymywanie faktur drogą elektroniczną. Dodatkowo </w:t>
      </w:r>
      <w:r>
        <w:rPr>
          <w:rFonts w:ascii="Cambria" w:hAnsi="Cambria"/>
          <w:bCs/>
          <w:sz w:val="22"/>
          <w:szCs w:val="22"/>
          <w:lang w:eastAsia="ar-SA"/>
        </w:rPr>
        <w:t xml:space="preserve">Klient po zalogowaniu do EBOK ma możliwość na podstawie podanego w formularzu odczytu wodomierza zlecić wygenerowanie e-faktury. Procesowanie formularzy, na podstawie pozyskanych danych rozpoczyna się automatycznie, jeśli klient ma złożoną deklarację/zgodę na wysyłanie faktur drogą elektroniczną lub musi zostać poprzedzone wypełnieniem online stosownego formularza. System przetwarza uzyskane w ten sposób dane przekazując Klientowi fakturę w formie elektronicznej. We wdrażanym </w:t>
      </w:r>
      <w:r w:rsidR="00711919">
        <w:rPr>
          <w:rFonts w:ascii="Cambria" w:hAnsi="Cambria"/>
          <w:bCs/>
          <w:sz w:val="22"/>
          <w:szCs w:val="22"/>
          <w:lang w:eastAsia="ar-SA"/>
        </w:rPr>
        <w:t>S</w:t>
      </w:r>
      <w:r>
        <w:rPr>
          <w:rFonts w:ascii="Cambria" w:hAnsi="Cambria"/>
          <w:bCs/>
          <w:sz w:val="22"/>
          <w:szCs w:val="22"/>
          <w:lang w:eastAsia="ar-SA"/>
        </w:rPr>
        <w:t xml:space="preserve">ystemie usługa zostanie całkowicie zautomatyzowana i będzie realizowana w całości on-line w integracji z dostępnymi w </w:t>
      </w:r>
      <w:r w:rsidR="00711919">
        <w:rPr>
          <w:rFonts w:ascii="Cambria" w:hAnsi="Cambria"/>
          <w:bCs/>
          <w:sz w:val="22"/>
          <w:szCs w:val="22"/>
          <w:lang w:eastAsia="ar-SA"/>
        </w:rPr>
        <w:t>S</w:t>
      </w:r>
      <w:r>
        <w:rPr>
          <w:rFonts w:ascii="Cambria" w:hAnsi="Cambria"/>
          <w:bCs/>
          <w:sz w:val="22"/>
          <w:szCs w:val="22"/>
          <w:lang w:eastAsia="ar-SA"/>
        </w:rPr>
        <w:t>ystemie danymi od wystawienia do dostarczenia dokumentu klientowi.</w:t>
      </w:r>
    </w:p>
    <w:p w14:paraId="12E833AA" w14:textId="77777777" w:rsidR="00E42559" w:rsidRDefault="00E42559" w:rsidP="007C2126">
      <w:pPr>
        <w:numPr>
          <w:ilvl w:val="0"/>
          <w:numId w:val="42"/>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t>Opis działania</w:t>
      </w:r>
    </w:p>
    <w:p w14:paraId="7112BD99" w14:textId="77777777"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Usługa jest dostępna w strefie Klienta (zalogowany użytkownik). Klient po wywołaniu usługi otrzymuje możliwość:</w:t>
      </w:r>
    </w:p>
    <w:p w14:paraId="7700834D" w14:textId="77777777" w:rsidR="00E42559" w:rsidRPr="00442BC9" w:rsidRDefault="00E42559" w:rsidP="007C2126">
      <w:pPr>
        <w:numPr>
          <w:ilvl w:val="0"/>
          <w:numId w:val="43"/>
        </w:numPr>
        <w:suppressAutoHyphens/>
        <w:spacing w:before="240"/>
        <w:ind w:left="1701" w:hanging="283"/>
        <w:jc w:val="both"/>
        <w:rPr>
          <w:rFonts w:ascii="Cambria" w:hAnsi="Cambria"/>
          <w:bCs/>
          <w:sz w:val="22"/>
          <w:szCs w:val="22"/>
          <w:lang w:eastAsia="ar-SA"/>
        </w:rPr>
      </w:pPr>
      <w:r w:rsidRPr="00442BC9">
        <w:rPr>
          <w:rFonts w:ascii="Cambria" w:hAnsi="Cambria"/>
          <w:bCs/>
          <w:sz w:val="22"/>
          <w:szCs w:val="22"/>
          <w:lang w:eastAsia="ar-SA"/>
        </w:rPr>
        <w:t>złożenia deklaracji/zgody na otrzymywanie faktur drogą elektroniczną;</w:t>
      </w:r>
    </w:p>
    <w:p w14:paraId="69BA1064" w14:textId="77777777" w:rsidR="00E42559" w:rsidRPr="00442BC9" w:rsidRDefault="00E42559" w:rsidP="007C2126">
      <w:pPr>
        <w:numPr>
          <w:ilvl w:val="0"/>
          <w:numId w:val="43"/>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Jeśli zgoda jest odnotowana przez EBOK – zlecenia wykonania wystawienia e-faktury na podstawie:</w:t>
      </w:r>
    </w:p>
    <w:p w14:paraId="2213AA11" w14:textId="77777777" w:rsidR="00E42559" w:rsidRPr="00442BC9" w:rsidRDefault="00E42559" w:rsidP="007C2126">
      <w:pPr>
        <w:numPr>
          <w:ilvl w:val="0"/>
          <w:numId w:val="44"/>
        </w:numPr>
        <w:suppressAutoHyphens/>
        <w:spacing w:before="240"/>
        <w:ind w:left="1985" w:hanging="284"/>
        <w:jc w:val="both"/>
        <w:rPr>
          <w:rFonts w:ascii="Cambria" w:hAnsi="Cambria"/>
          <w:bCs/>
          <w:sz w:val="22"/>
          <w:szCs w:val="22"/>
          <w:lang w:eastAsia="ar-SA"/>
        </w:rPr>
      </w:pPr>
      <w:r w:rsidRPr="00442BC9">
        <w:rPr>
          <w:rFonts w:ascii="Cambria" w:hAnsi="Cambria"/>
          <w:bCs/>
          <w:sz w:val="22"/>
          <w:szCs w:val="22"/>
          <w:lang w:eastAsia="ar-SA"/>
        </w:rPr>
        <w:t>wprowadzonego dla punktu odbioru odczytu wodomierza,  data wprowadzenia odczytu – automatycznie;</w:t>
      </w:r>
    </w:p>
    <w:p w14:paraId="67700A91" w14:textId="77777777" w:rsidR="00E42559" w:rsidRPr="00442BC9" w:rsidRDefault="00E42559" w:rsidP="007C2126">
      <w:pPr>
        <w:numPr>
          <w:ilvl w:val="0"/>
          <w:numId w:val="44"/>
        </w:numPr>
        <w:suppressAutoHyphens/>
        <w:ind w:left="1985" w:hanging="284"/>
        <w:jc w:val="both"/>
        <w:rPr>
          <w:rFonts w:ascii="Cambria" w:hAnsi="Cambria"/>
          <w:bCs/>
          <w:sz w:val="22"/>
          <w:szCs w:val="22"/>
          <w:lang w:eastAsia="ar-SA"/>
        </w:rPr>
      </w:pPr>
      <w:r w:rsidRPr="00442BC9">
        <w:rPr>
          <w:rFonts w:ascii="Cambria" w:hAnsi="Cambria"/>
          <w:bCs/>
          <w:sz w:val="22"/>
          <w:szCs w:val="22"/>
          <w:lang w:eastAsia="ar-SA"/>
        </w:rPr>
        <w:t>wykonania zdalnego odczytu – poprzez usługę zdalny odczyt.</w:t>
      </w:r>
    </w:p>
    <w:p w14:paraId="505245F3" w14:textId="77777777" w:rsidR="00E42559" w:rsidRPr="00442BC9" w:rsidRDefault="00E42559" w:rsidP="007C2126">
      <w:pPr>
        <w:numPr>
          <w:ilvl w:val="0"/>
          <w:numId w:val="43"/>
        </w:numPr>
        <w:suppressAutoHyphens/>
        <w:spacing w:before="240"/>
        <w:ind w:left="1701" w:hanging="283"/>
        <w:jc w:val="both"/>
        <w:rPr>
          <w:rFonts w:ascii="Cambria" w:hAnsi="Cambria"/>
          <w:bCs/>
          <w:sz w:val="22"/>
          <w:szCs w:val="22"/>
          <w:lang w:eastAsia="ar-SA"/>
        </w:rPr>
      </w:pPr>
      <w:r w:rsidRPr="00442BC9">
        <w:rPr>
          <w:rFonts w:ascii="Cambria" w:hAnsi="Cambria"/>
          <w:bCs/>
          <w:sz w:val="22"/>
          <w:szCs w:val="22"/>
          <w:lang w:eastAsia="ar-SA"/>
        </w:rPr>
        <w:t>wycofania deklaracji/zgody na wysyłanie faktur drogą elektroniczną</w:t>
      </w:r>
    </w:p>
    <w:p w14:paraId="7F525CFB" w14:textId="6721F13B" w:rsidR="00E42559" w:rsidRPr="00442BC9" w:rsidRDefault="00E42559" w:rsidP="00E42559">
      <w:pPr>
        <w:suppressAutoHyphens/>
        <w:spacing w:before="240"/>
        <w:ind w:left="851"/>
        <w:jc w:val="both"/>
        <w:rPr>
          <w:rFonts w:ascii="Cambria" w:hAnsi="Cambria"/>
          <w:bCs/>
          <w:sz w:val="22"/>
          <w:szCs w:val="22"/>
          <w:lang w:eastAsia="ar-SA"/>
        </w:rPr>
      </w:pPr>
      <w:r w:rsidRPr="00442BC9">
        <w:rPr>
          <w:rFonts w:ascii="Cambria" w:hAnsi="Cambria"/>
          <w:bCs/>
          <w:sz w:val="22"/>
          <w:szCs w:val="22"/>
          <w:lang w:eastAsia="ar-SA"/>
        </w:rPr>
        <w:lastRenderedPageBreak/>
        <w:t xml:space="preserve">Klient ma możliwość użycia klawisza </w:t>
      </w:r>
      <w:r w:rsidR="00A43F4D">
        <w:rPr>
          <w:rFonts w:ascii="Cambria" w:hAnsi="Cambria"/>
          <w:bCs/>
          <w:sz w:val="22"/>
          <w:szCs w:val="22"/>
          <w:lang w:eastAsia="ar-SA"/>
        </w:rPr>
        <w:t xml:space="preserve">np. </w:t>
      </w:r>
      <w:r w:rsidRPr="00442BC9">
        <w:rPr>
          <w:rFonts w:ascii="Cambria" w:hAnsi="Cambria"/>
          <w:bCs/>
          <w:sz w:val="22"/>
          <w:szCs w:val="22"/>
          <w:lang w:eastAsia="ar-SA"/>
        </w:rPr>
        <w:t xml:space="preserve">„Pokaż zużycie/należność”, dzięki któremu może zobaczyć wyliczone zużycie dla wprowadzonego odczytu oraz kwotę należności z tytułu zużycia. Wystawienie e-faktury możliwe jest wyłącznie po przyjęciu przez system dziedzinowy poprawnie wypełnionego wniosku. </w:t>
      </w:r>
    </w:p>
    <w:p w14:paraId="15C603FE" w14:textId="77777777" w:rsidR="00E42559" w:rsidRPr="00442BC9" w:rsidRDefault="00E42559" w:rsidP="00E42559">
      <w:pPr>
        <w:suppressAutoHyphens/>
        <w:spacing w:before="240"/>
        <w:ind w:left="851"/>
        <w:jc w:val="both"/>
        <w:rPr>
          <w:rFonts w:ascii="Cambria" w:hAnsi="Cambria"/>
          <w:bCs/>
          <w:sz w:val="22"/>
          <w:szCs w:val="22"/>
          <w:lang w:eastAsia="ar-SA"/>
        </w:rPr>
      </w:pPr>
      <w:r w:rsidRPr="00442BC9">
        <w:rPr>
          <w:rFonts w:ascii="Cambria" w:hAnsi="Cambria"/>
          <w:bCs/>
          <w:sz w:val="22"/>
          <w:szCs w:val="22"/>
          <w:lang w:eastAsia="ar-SA"/>
        </w:rPr>
        <w:t>Wystawienie e-faktury składa się z następujących etapów:</w:t>
      </w:r>
    </w:p>
    <w:p w14:paraId="6893F605" w14:textId="77777777" w:rsidR="00E42559" w:rsidRPr="00442BC9" w:rsidRDefault="00E42559" w:rsidP="007C2126">
      <w:pPr>
        <w:numPr>
          <w:ilvl w:val="0"/>
          <w:numId w:val="45"/>
        </w:numPr>
        <w:suppressAutoHyphens/>
        <w:spacing w:before="240"/>
        <w:ind w:left="1701" w:hanging="283"/>
        <w:jc w:val="both"/>
        <w:rPr>
          <w:rFonts w:ascii="Cambria" w:hAnsi="Cambria"/>
          <w:bCs/>
          <w:sz w:val="22"/>
          <w:szCs w:val="22"/>
          <w:lang w:eastAsia="ar-SA"/>
        </w:rPr>
      </w:pPr>
      <w:r w:rsidRPr="00442BC9">
        <w:rPr>
          <w:rFonts w:ascii="Cambria" w:hAnsi="Cambria"/>
          <w:bCs/>
          <w:sz w:val="22"/>
          <w:szCs w:val="22"/>
          <w:lang w:eastAsia="ar-SA"/>
        </w:rPr>
        <w:t>wybór punktu odbioru z listy aktywnych punktów Klienta.</w:t>
      </w:r>
    </w:p>
    <w:p w14:paraId="0F521A5A" w14:textId="77777777" w:rsidR="00E42559" w:rsidRDefault="00E42559" w:rsidP="007C2126">
      <w:pPr>
        <w:numPr>
          <w:ilvl w:val="0"/>
          <w:numId w:val="45"/>
        </w:numPr>
        <w:suppressAutoHyphens/>
        <w:ind w:left="1701" w:hanging="283"/>
        <w:jc w:val="both"/>
        <w:rPr>
          <w:rFonts w:ascii="Cambria" w:hAnsi="Cambria"/>
          <w:bCs/>
          <w:sz w:val="22"/>
          <w:szCs w:val="22"/>
          <w:lang w:eastAsia="ar-SA"/>
        </w:rPr>
      </w:pPr>
      <w:r>
        <w:rPr>
          <w:rFonts w:ascii="Cambria" w:hAnsi="Cambria"/>
          <w:bCs/>
          <w:sz w:val="22"/>
          <w:szCs w:val="22"/>
          <w:lang w:eastAsia="ar-SA"/>
        </w:rPr>
        <w:t>wprowadzenie aktualnego odczytu wodomierza. Musi zostać wykonana minimalna kontrola na podstawie ostatniego rozliczonego odczytu dla wybranego punktu odbioru na:</w:t>
      </w:r>
    </w:p>
    <w:p w14:paraId="5BC99DD3" w14:textId="77777777" w:rsidR="00E42559" w:rsidRDefault="00E42559" w:rsidP="007C2126">
      <w:pPr>
        <w:numPr>
          <w:ilvl w:val="0"/>
          <w:numId w:val="46"/>
        </w:numPr>
        <w:suppressAutoHyphens/>
        <w:spacing w:before="240"/>
        <w:ind w:left="1985" w:hanging="284"/>
        <w:jc w:val="both"/>
        <w:rPr>
          <w:rFonts w:ascii="Cambria" w:hAnsi="Cambria"/>
          <w:bCs/>
          <w:sz w:val="22"/>
          <w:szCs w:val="22"/>
          <w:lang w:eastAsia="ar-SA"/>
        </w:rPr>
      </w:pPr>
      <w:r>
        <w:rPr>
          <w:rFonts w:ascii="Cambria" w:hAnsi="Cambria"/>
          <w:bCs/>
          <w:sz w:val="22"/>
          <w:szCs w:val="22"/>
          <w:lang w:eastAsia="ar-SA"/>
        </w:rPr>
        <w:t>datę</w:t>
      </w:r>
    </w:p>
    <w:p w14:paraId="60B88B28" w14:textId="77777777" w:rsidR="00E42559" w:rsidRDefault="00E42559" w:rsidP="007C2126">
      <w:pPr>
        <w:numPr>
          <w:ilvl w:val="0"/>
          <w:numId w:val="46"/>
        </w:numPr>
        <w:suppressAutoHyphens/>
        <w:ind w:left="1985" w:hanging="284"/>
        <w:jc w:val="both"/>
        <w:rPr>
          <w:rFonts w:ascii="Cambria" w:hAnsi="Cambria"/>
          <w:bCs/>
          <w:sz w:val="22"/>
          <w:szCs w:val="22"/>
          <w:lang w:eastAsia="ar-SA"/>
        </w:rPr>
      </w:pPr>
      <w:r>
        <w:rPr>
          <w:rFonts w:ascii="Cambria" w:hAnsi="Cambria"/>
          <w:bCs/>
          <w:sz w:val="22"/>
          <w:szCs w:val="22"/>
          <w:lang w:eastAsia="ar-SA"/>
        </w:rPr>
        <w:t>wskazanie oraz</w:t>
      </w:r>
    </w:p>
    <w:p w14:paraId="22BF5FC4" w14:textId="77777777" w:rsidR="00E42559" w:rsidRDefault="00E42559" w:rsidP="007C2126">
      <w:pPr>
        <w:numPr>
          <w:ilvl w:val="0"/>
          <w:numId w:val="46"/>
        </w:numPr>
        <w:suppressAutoHyphens/>
        <w:ind w:left="1985" w:hanging="284"/>
        <w:jc w:val="both"/>
        <w:rPr>
          <w:rFonts w:ascii="Cambria" w:hAnsi="Cambria"/>
          <w:bCs/>
          <w:sz w:val="22"/>
          <w:szCs w:val="22"/>
          <w:lang w:eastAsia="ar-SA"/>
        </w:rPr>
      </w:pPr>
      <w:r>
        <w:rPr>
          <w:rFonts w:ascii="Cambria" w:hAnsi="Cambria"/>
          <w:bCs/>
          <w:sz w:val="22"/>
          <w:szCs w:val="22"/>
          <w:lang w:eastAsia="ar-SA"/>
        </w:rPr>
        <w:t>opcjonalnie na podstawie parametru indywidualnego ustawienia – kontrola wielkości zużycia – kontrola w minimalnym zakresie porównywalnego z zapamiętanym w systemie dziedzinowym zużyciem w poprzednim porównywalnym okresie.</w:t>
      </w:r>
    </w:p>
    <w:p w14:paraId="22C99AB3" w14:textId="77777777" w:rsidR="00E42559" w:rsidRDefault="00E42559" w:rsidP="007C2126">
      <w:pPr>
        <w:numPr>
          <w:ilvl w:val="0"/>
          <w:numId w:val="45"/>
        </w:numPr>
        <w:suppressAutoHyphens/>
        <w:spacing w:before="240"/>
        <w:ind w:left="1701" w:hanging="283"/>
        <w:jc w:val="both"/>
        <w:rPr>
          <w:rFonts w:ascii="Cambria" w:hAnsi="Cambria"/>
          <w:bCs/>
          <w:sz w:val="22"/>
          <w:szCs w:val="22"/>
          <w:lang w:eastAsia="ar-SA"/>
        </w:rPr>
      </w:pPr>
      <w:r>
        <w:rPr>
          <w:rFonts w:ascii="Cambria" w:hAnsi="Cambria"/>
          <w:bCs/>
          <w:sz w:val="22"/>
          <w:szCs w:val="22"/>
          <w:lang w:eastAsia="ar-SA"/>
        </w:rPr>
        <w:t>weryfikacja zlecenia e-faktury w systemie dziedzinowym, przetworzenie i generowanie faktury;</w:t>
      </w:r>
    </w:p>
    <w:p w14:paraId="2B409D38" w14:textId="77777777" w:rsidR="00E42559" w:rsidRDefault="00E42559" w:rsidP="007C2126">
      <w:pPr>
        <w:numPr>
          <w:ilvl w:val="0"/>
          <w:numId w:val="45"/>
        </w:numPr>
        <w:suppressAutoHyphens/>
        <w:ind w:left="1701" w:hanging="283"/>
        <w:jc w:val="both"/>
        <w:rPr>
          <w:rFonts w:ascii="Cambria" w:hAnsi="Cambria"/>
          <w:bCs/>
          <w:sz w:val="22"/>
          <w:szCs w:val="22"/>
          <w:lang w:eastAsia="ar-SA"/>
        </w:rPr>
      </w:pPr>
      <w:r>
        <w:rPr>
          <w:rFonts w:ascii="Cambria" w:hAnsi="Cambria"/>
          <w:bCs/>
          <w:sz w:val="22"/>
          <w:szCs w:val="22"/>
          <w:lang w:eastAsia="ar-SA"/>
        </w:rPr>
        <w:t>publikacja e-faktury poprzez wysłanie maila z informacją do Klienta.</w:t>
      </w:r>
    </w:p>
    <w:p w14:paraId="68DC3F2A" w14:textId="77777777" w:rsidR="00E42559" w:rsidRDefault="00E42559" w:rsidP="00E42559">
      <w:pPr>
        <w:suppressAutoHyphens/>
        <w:spacing w:before="240"/>
        <w:ind w:left="2552" w:hanging="1559"/>
        <w:jc w:val="both"/>
        <w:rPr>
          <w:rFonts w:ascii="Cambria" w:hAnsi="Cambria"/>
          <w:bCs/>
          <w:sz w:val="22"/>
          <w:szCs w:val="22"/>
          <w:lang w:eastAsia="ar-SA"/>
        </w:rPr>
      </w:pPr>
      <w:r>
        <w:rPr>
          <w:rFonts w:ascii="Cambria" w:hAnsi="Cambria"/>
          <w:bCs/>
          <w:sz w:val="22"/>
          <w:szCs w:val="22"/>
          <w:lang w:eastAsia="ar-SA"/>
        </w:rPr>
        <w:t>Ekran usługi e-faktura powinien umożliwić wywołanie skojarzonych e-usług:</w:t>
      </w:r>
    </w:p>
    <w:p w14:paraId="64701595" w14:textId="77777777" w:rsidR="00E42559" w:rsidRDefault="00E42559" w:rsidP="007C2126">
      <w:pPr>
        <w:numPr>
          <w:ilvl w:val="0"/>
          <w:numId w:val="47"/>
        </w:numPr>
        <w:suppressAutoHyphens/>
        <w:spacing w:before="240"/>
        <w:ind w:left="1276" w:hanging="283"/>
        <w:jc w:val="both"/>
        <w:rPr>
          <w:rFonts w:ascii="Cambria" w:hAnsi="Cambria"/>
          <w:bCs/>
          <w:sz w:val="22"/>
          <w:szCs w:val="22"/>
          <w:lang w:eastAsia="ar-SA"/>
        </w:rPr>
      </w:pPr>
      <w:r>
        <w:rPr>
          <w:rFonts w:ascii="Cambria" w:hAnsi="Cambria"/>
          <w:bCs/>
          <w:sz w:val="22"/>
          <w:szCs w:val="22"/>
          <w:lang w:eastAsia="ar-SA"/>
        </w:rPr>
        <w:t>e-odczyt</w:t>
      </w:r>
    </w:p>
    <w:p w14:paraId="3AF8E17A" w14:textId="77777777" w:rsidR="00E42559" w:rsidRDefault="00E42559" w:rsidP="007C2126">
      <w:pPr>
        <w:numPr>
          <w:ilvl w:val="0"/>
          <w:numId w:val="47"/>
        </w:numPr>
        <w:suppressAutoHyphens/>
        <w:ind w:left="1276" w:hanging="283"/>
        <w:jc w:val="both"/>
        <w:rPr>
          <w:rFonts w:ascii="Cambria" w:hAnsi="Cambria"/>
          <w:bCs/>
          <w:sz w:val="22"/>
          <w:szCs w:val="22"/>
          <w:lang w:eastAsia="ar-SA"/>
        </w:rPr>
      </w:pPr>
      <w:r>
        <w:rPr>
          <w:rFonts w:ascii="Cambria" w:hAnsi="Cambria"/>
          <w:bCs/>
          <w:sz w:val="22"/>
          <w:szCs w:val="22"/>
          <w:lang w:eastAsia="ar-SA"/>
        </w:rPr>
        <w:t>udostępnienie wartości odczytu przez Internet</w:t>
      </w:r>
    </w:p>
    <w:p w14:paraId="78EED1D2" w14:textId="77777777" w:rsidR="00E42559" w:rsidRPr="00A7422E" w:rsidRDefault="00E42559" w:rsidP="007C2126">
      <w:pPr>
        <w:numPr>
          <w:ilvl w:val="0"/>
          <w:numId w:val="47"/>
        </w:numPr>
        <w:suppressAutoHyphens/>
        <w:ind w:left="1276" w:hanging="283"/>
        <w:jc w:val="both"/>
        <w:rPr>
          <w:rFonts w:ascii="Cambria" w:hAnsi="Cambria"/>
          <w:bCs/>
          <w:sz w:val="22"/>
          <w:szCs w:val="22"/>
          <w:lang w:eastAsia="ar-SA"/>
        </w:rPr>
      </w:pPr>
      <w:r>
        <w:rPr>
          <w:rFonts w:ascii="Cambria" w:hAnsi="Cambria"/>
          <w:bCs/>
          <w:sz w:val="22"/>
          <w:szCs w:val="22"/>
          <w:lang w:eastAsia="ar-SA"/>
        </w:rPr>
        <w:t>Historia płatności</w:t>
      </w:r>
    </w:p>
    <w:p w14:paraId="7CF45095" w14:textId="77777777" w:rsidR="00E42559" w:rsidRDefault="00E42559" w:rsidP="007C2126">
      <w:pPr>
        <w:numPr>
          <w:ilvl w:val="0"/>
          <w:numId w:val="27"/>
        </w:numPr>
        <w:suppressAutoHyphens/>
        <w:spacing w:before="240"/>
        <w:ind w:left="1701" w:hanging="850"/>
        <w:jc w:val="both"/>
        <w:rPr>
          <w:rFonts w:ascii="Cambria" w:hAnsi="Cambria"/>
          <w:b/>
          <w:bCs/>
          <w:sz w:val="22"/>
          <w:szCs w:val="22"/>
          <w:lang w:eastAsia="ar-SA"/>
        </w:rPr>
      </w:pPr>
      <w:r>
        <w:rPr>
          <w:rFonts w:ascii="Cambria" w:hAnsi="Cambria"/>
          <w:b/>
          <w:bCs/>
          <w:sz w:val="22"/>
          <w:szCs w:val="22"/>
          <w:lang w:eastAsia="ar-SA"/>
        </w:rPr>
        <w:t>E-wezwanie do zapłaty</w:t>
      </w:r>
    </w:p>
    <w:p w14:paraId="43C46887" w14:textId="77777777"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 xml:space="preserve">Stopień Dojrzałości Informacyjnej – 3  </w:t>
      </w:r>
    </w:p>
    <w:p w14:paraId="60EADB62" w14:textId="77777777" w:rsidR="00E42559" w:rsidRDefault="00E42559" w:rsidP="00E42559">
      <w:pPr>
        <w:suppressAutoHyphens/>
        <w:spacing w:before="240"/>
        <w:ind w:left="851"/>
        <w:jc w:val="both"/>
        <w:rPr>
          <w:rFonts w:ascii="Cambria" w:hAnsi="Cambria"/>
          <w:bCs/>
          <w:sz w:val="22"/>
          <w:szCs w:val="22"/>
          <w:lang w:eastAsia="ar-SA"/>
        </w:rPr>
      </w:pPr>
      <w:r w:rsidRPr="00C03510">
        <w:rPr>
          <w:rFonts w:ascii="Cambria" w:hAnsi="Cambria"/>
          <w:bCs/>
          <w:sz w:val="22"/>
          <w:szCs w:val="22"/>
          <w:lang w:eastAsia="ar-SA"/>
        </w:rPr>
        <w:t>Rodzaj E-usługi – A2B, A2C</w:t>
      </w:r>
      <w:r>
        <w:rPr>
          <w:rFonts w:ascii="Cambria" w:hAnsi="Cambria"/>
          <w:bCs/>
          <w:sz w:val="22"/>
          <w:szCs w:val="22"/>
          <w:lang w:eastAsia="ar-SA"/>
        </w:rPr>
        <w:t xml:space="preserve"> </w:t>
      </w:r>
    </w:p>
    <w:p w14:paraId="2CEF1E5D" w14:textId="77777777" w:rsidR="00E42559" w:rsidRDefault="00E42559" w:rsidP="007C2126">
      <w:pPr>
        <w:numPr>
          <w:ilvl w:val="0"/>
          <w:numId w:val="48"/>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t>Opis usługi</w:t>
      </w:r>
    </w:p>
    <w:p w14:paraId="6C6C8E81" w14:textId="77777777"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Usługa inicjowana pracownika PGK (operator). Operator po zalogowaniu się, jako użytkownik PGK (strefa administratora) ma możliwość wyboru usługi informowania o upływie terminu płatności oraz sposobu jej realizacji: SMS-em lub mailem. Operator ma możliwość wskazania odbiorców lub grupy odbiorców.</w:t>
      </w:r>
    </w:p>
    <w:p w14:paraId="1BA3D7F6" w14:textId="77777777" w:rsidR="00E42559" w:rsidRDefault="00E42559" w:rsidP="007C2126">
      <w:pPr>
        <w:numPr>
          <w:ilvl w:val="0"/>
          <w:numId w:val="48"/>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t>Opis działania</w:t>
      </w:r>
    </w:p>
    <w:p w14:paraId="77A0BDD3" w14:textId="77777777" w:rsidR="00E42559" w:rsidRDefault="00E42559" w:rsidP="00E42559">
      <w:pPr>
        <w:suppressAutoHyphens/>
        <w:ind w:left="1134"/>
        <w:rPr>
          <w:rFonts w:ascii="Cambria" w:hAnsi="Cambria"/>
          <w:bCs/>
          <w:sz w:val="22"/>
          <w:szCs w:val="22"/>
          <w:lang w:eastAsia="ar-SA"/>
        </w:rPr>
      </w:pPr>
    </w:p>
    <w:p w14:paraId="6C9F301A" w14:textId="77777777" w:rsidR="00E42559" w:rsidRPr="001522D8" w:rsidRDefault="00E42559" w:rsidP="00E42559">
      <w:pPr>
        <w:suppressAutoHyphens/>
        <w:ind w:left="1418"/>
        <w:jc w:val="both"/>
        <w:rPr>
          <w:rFonts w:ascii="Cambria" w:hAnsi="Cambria"/>
          <w:bCs/>
          <w:sz w:val="22"/>
          <w:szCs w:val="22"/>
          <w:lang w:eastAsia="ar-SA"/>
        </w:rPr>
      </w:pPr>
      <w:r w:rsidRPr="001522D8">
        <w:rPr>
          <w:rFonts w:ascii="Cambria" w:hAnsi="Cambria"/>
          <w:bCs/>
          <w:sz w:val="22"/>
          <w:szCs w:val="22"/>
          <w:lang w:eastAsia="ar-SA"/>
        </w:rPr>
        <w:t xml:space="preserve">Na podstawie zgromadzonych danych </w:t>
      </w:r>
      <w:r w:rsidR="00711919">
        <w:rPr>
          <w:rFonts w:ascii="Cambria" w:hAnsi="Cambria"/>
          <w:bCs/>
          <w:sz w:val="22"/>
          <w:szCs w:val="22"/>
          <w:lang w:eastAsia="ar-SA"/>
        </w:rPr>
        <w:t>S</w:t>
      </w:r>
      <w:r w:rsidRPr="001522D8">
        <w:rPr>
          <w:rFonts w:ascii="Cambria" w:hAnsi="Cambria"/>
          <w:bCs/>
          <w:sz w:val="22"/>
          <w:szCs w:val="22"/>
          <w:lang w:eastAsia="ar-SA"/>
        </w:rPr>
        <w:t xml:space="preserve">ystem analizuje stan należności i płatności dokonanych przez </w:t>
      </w:r>
      <w:r>
        <w:rPr>
          <w:rFonts w:ascii="Cambria" w:hAnsi="Cambria"/>
          <w:bCs/>
          <w:sz w:val="22"/>
          <w:szCs w:val="22"/>
          <w:lang w:eastAsia="ar-SA"/>
        </w:rPr>
        <w:t>K</w:t>
      </w:r>
      <w:r w:rsidRPr="001522D8">
        <w:rPr>
          <w:rFonts w:ascii="Cambria" w:hAnsi="Cambria"/>
          <w:bCs/>
          <w:sz w:val="22"/>
          <w:szCs w:val="22"/>
          <w:lang w:eastAsia="ar-SA"/>
        </w:rPr>
        <w:t xml:space="preserve">lienta i w razie potrzeby generuje wezwanie do zapłaty i przekazuje go na konto </w:t>
      </w:r>
      <w:r>
        <w:rPr>
          <w:rFonts w:ascii="Cambria" w:hAnsi="Cambria"/>
          <w:bCs/>
          <w:sz w:val="22"/>
          <w:szCs w:val="22"/>
          <w:lang w:eastAsia="ar-SA"/>
        </w:rPr>
        <w:t>K</w:t>
      </w:r>
      <w:r w:rsidRPr="001522D8">
        <w:rPr>
          <w:rFonts w:ascii="Cambria" w:hAnsi="Cambria"/>
          <w:bCs/>
          <w:sz w:val="22"/>
          <w:szCs w:val="22"/>
          <w:lang w:eastAsia="ar-SA"/>
        </w:rPr>
        <w:t>lienta.</w:t>
      </w:r>
    </w:p>
    <w:p w14:paraId="32053761" w14:textId="77777777" w:rsidR="00E42559" w:rsidRDefault="00E42559" w:rsidP="00E42559">
      <w:pPr>
        <w:suppressAutoHyphens/>
        <w:spacing w:before="240"/>
        <w:ind w:left="1418"/>
        <w:jc w:val="both"/>
        <w:rPr>
          <w:rFonts w:ascii="Cambria" w:hAnsi="Cambria"/>
          <w:bCs/>
          <w:sz w:val="22"/>
          <w:szCs w:val="22"/>
          <w:lang w:eastAsia="ar-SA"/>
        </w:rPr>
      </w:pPr>
      <w:r w:rsidRPr="001522D8">
        <w:rPr>
          <w:rFonts w:ascii="Cambria" w:hAnsi="Cambria"/>
          <w:bCs/>
          <w:sz w:val="22"/>
          <w:szCs w:val="22"/>
          <w:lang w:eastAsia="ar-SA"/>
        </w:rPr>
        <w:t xml:space="preserve">System automatycznie poinformuje o zaległościach na kontach </w:t>
      </w:r>
      <w:r>
        <w:rPr>
          <w:rFonts w:ascii="Cambria" w:hAnsi="Cambria"/>
          <w:bCs/>
          <w:sz w:val="22"/>
          <w:szCs w:val="22"/>
          <w:lang w:eastAsia="ar-SA"/>
        </w:rPr>
        <w:t>K</w:t>
      </w:r>
      <w:r w:rsidRPr="001522D8">
        <w:rPr>
          <w:rFonts w:ascii="Cambria" w:hAnsi="Cambria"/>
          <w:bCs/>
          <w:sz w:val="22"/>
          <w:szCs w:val="22"/>
          <w:lang w:eastAsia="ar-SA"/>
        </w:rPr>
        <w:t xml:space="preserve">lientów oraz zrealizuje wysyłkę ponagleń/przypomnień </w:t>
      </w:r>
      <w:r>
        <w:rPr>
          <w:rFonts w:ascii="Cambria" w:hAnsi="Cambria"/>
          <w:bCs/>
          <w:sz w:val="22"/>
          <w:szCs w:val="22"/>
          <w:lang w:eastAsia="ar-SA"/>
        </w:rPr>
        <w:t>K</w:t>
      </w:r>
      <w:r w:rsidRPr="001522D8">
        <w:rPr>
          <w:rFonts w:ascii="Cambria" w:hAnsi="Cambria"/>
          <w:bCs/>
          <w:sz w:val="22"/>
          <w:szCs w:val="22"/>
          <w:lang w:eastAsia="ar-SA"/>
        </w:rPr>
        <w:t xml:space="preserve">lientom poprzez SMS, e-mail, na koncie </w:t>
      </w:r>
      <w:r>
        <w:rPr>
          <w:rFonts w:ascii="Cambria" w:hAnsi="Cambria"/>
          <w:bCs/>
          <w:sz w:val="22"/>
          <w:szCs w:val="22"/>
          <w:lang w:eastAsia="ar-SA"/>
        </w:rPr>
        <w:t>K</w:t>
      </w:r>
      <w:r w:rsidRPr="001522D8">
        <w:rPr>
          <w:rFonts w:ascii="Cambria" w:hAnsi="Cambria"/>
          <w:bCs/>
          <w:sz w:val="22"/>
          <w:szCs w:val="22"/>
          <w:lang w:eastAsia="ar-SA"/>
        </w:rPr>
        <w:t xml:space="preserve">lienta zostawi również informację, którą będzie wyświetlana automatycznie po zalogowaniu się do konta przez </w:t>
      </w:r>
      <w:r>
        <w:rPr>
          <w:rFonts w:ascii="Cambria" w:hAnsi="Cambria"/>
          <w:bCs/>
          <w:sz w:val="22"/>
          <w:szCs w:val="22"/>
          <w:lang w:eastAsia="ar-SA"/>
        </w:rPr>
        <w:t>K</w:t>
      </w:r>
      <w:r w:rsidRPr="001522D8">
        <w:rPr>
          <w:rFonts w:ascii="Cambria" w:hAnsi="Cambria"/>
          <w:bCs/>
          <w:sz w:val="22"/>
          <w:szCs w:val="22"/>
          <w:lang w:eastAsia="ar-SA"/>
        </w:rPr>
        <w:t xml:space="preserve">lienta. Z zastrzeżeniem, iż </w:t>
      </w:r>
      <w:r>
        <w:rPr>
          <w:rFonts w:ascii="Cambria" w:hAnsi="Cambria"/>
          <w:bCs/>
          <w:sz w:val="22"/>
          <w:szCs w:val="22"/>
          <w:lang w:eastAsia="ar-SA"/>
        </w:rPr>
        <w:t>K</w:t>
      </w:r>
      <w:r w:rsidRPr="001522D8">
        <w:rPr>
          <w:rFonts w:ascii="Cambria" w:hAnsi="Cambria"/>
          <w:bCs/>
          <w:sz w:val="22"/>
          <w:szCs w:val="22"/>
          <w:lang w:eastAsia="ar-SA"/>
        </w:rPr>
        <w:t xml:space="preserve">lient </w:t>
      </w:r>
      <w:r>
        <w:rPr>
          <w:rFonts w:ascii="Cambria" w:hAnsi="Cambria"/>
          <w:bCs/>
          <w:sz w:val="22"/>
          <w:szCs w:val="22"/>
          <w:lang w:eastAsia="ar-SA"/>
        </w:rPr>
        <w:t xml:space="preserve">zgodnie z prawem musi wyrazić zgodę na dostarczanie w wyżej wymienionej formie informacji droga elektroniczną. W </w:t>
      </w:r>
      <w:r>
        <w:rPr>
          <w:rFonts w:ascii="Cambria" w:hAnsi="Cambria"/>
          <w:bCs/>
          <w:sz w:val="22"/>
          <w:szCs w:val="22"/>
          <w:lang w:eastAsia="ar-SA"/>
        </w:rPr>
        <w:lastRenderedPageBreak/>
        <w:t xml:space="preserve">ramach tego procesu Pracownicy będą realizowali wspomniany proces nadzorując go z poziomu </w:t>
      </w:r>
      <w:r w:rsidR="00711919">
        <w:rPr>
          <w:rFonts w:ascii="Cambria" w:hAnsi="Cambria"/>
          <w:bCs/>
          <w:sz w:val="22"/>
          <w:szCs w:val="22"/>
          <w:lang w:eastAsia="ar-SA"/>
        </w:rPr>
        <w:t>S</w:t>
      </w:r>
      <w:r>
        <w:rPr>
          <w:rFonts w:ascii="Cambria" w:hAnsi="Cambria"/>
          <w:bCs/>
          <w:sz w:val="22"/>
          <w:szCs w:val="22"/>
          <w:lang w:eastAsia="ar-SA"/>
        </w:rPr>
        <w:t xml:space="preserve">ystemu, gdzie </w:t>
      </w:r>
      <w:r w:rsidR="00711919">
        <w:rPr>
          <w:rFonts w:ascii="Cambria" w:hAnsi="Cambria"/>
          <w:bCs/>
          <w:sz w:val="22"/>
          <w:szCs w:val="22"/>
          <w:lang w:eastAsia="ar-SA"/>
        </w:rPr>
        <w:t>S</w:t>
      </w:r>
      <w:r>
        <w:rPr>
          <w:rFonts w:ascii="Cambria" w:hAnsi="Cambria"/>
          <w:bCs/>
          <w:sz w:val="22"/>
          <w:szCs w:val="22"/>
          <w:lang w:eastAsia="ar-SA"/>
        </w:rPr>
        <w:t xml:space="preserve">ystem poinformuje ich o klientach z zaległościami oraz o wysyłce informacji do klientów. </w:t>
      </w:r>
    </w:p>
    <w:p w14:paraId="0D2A474D" w14:textId="77777777"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Usługa jest dostępna w strefie Klienta (po zalogowaniu do EBOK). Klient ma do dyspozycji mechanizm pozwalający na zdefiniowanie sposobu informowania o zbliżającej się płatności oraz metody realizacji: SMS-em lub mailem. Usługa pozwala na zdefiniowanie:</w:t>
      </w:r>
    </w:p>
    <w:p w14:paraId="29FE1E41" w14:textId="77777777" w:rsidR="00E42559" w:rsidRDefault="00E42559" w:rsidP="007C2126">
      <w:pPr>
        <w:numPr>
          <w:ilvl w:val="0"/>
          <w:numId w:val="49"/>
        </w:numPr>
        <w:suppressAutoHyphens/>
        <w:spacing w:before="240"/>
        <w:ind w:left="1701" w:hanging="283"/>
        <w:jc w:val="both"/>
        <w:rPr>
          <w:rFonts w:ascii="Cambria" w:hAnsi="Cambria"/>
          <w:bCs/>
          <w:sz w:val="22"/>
          <w:szCs w:val="22"/>
          <w:lang w:eastAsia="ar-SA"/>
        </w:rPr>
      </w:pPr>
      <w:r>
        <w:rPr>
          <w:rFonts w:ascii="Cambria" w:hAnsi="Cambria"/>
          <w:bCs/>
          <w:sz w:val="22"/>
          <w:szCs w:val="22"/>
          <w:lang w:eastAsia="ar-SA"/>
        </w:rPr>
        <w:t>Włączenia/wyłączenia usługi SMS;</w:t>
      </w:r>
    </w:p>
    <w:p w14:paraId="14DB6FD1" w14:textId="77777777" w:rsidR="00E42559" w:rsidRDefault="00E42559" w:rsidP="007C2126">
      <w:pPr>
        <w:numPr>
          <w:ilvl w:val="0"/>
          <w:numId w:val="49"/>
        </w:numPr>
        <w:suppressAutoHyphens/>
        <w:ind w:left="1701" w:hanging="283"/>
        <w:jc w:val="both"/>
        <w:rPr>
          <w:rFonts w:ascii="Cambria" w:hAnsi="Cambria"/>
          <w:bCs/>
          <w:sz w:val="22"/>
          <w:szCs w:val="22"/>
          <w:lang w:eastAsia="ar-SA"/>
        </w:rPr>
      </w:pPr>
      <w:r>
        <w:rPr>
          <w:rFonts w:ascii="Cambria" w:hAnsi="Cambria"/>
          <w:bCs/>
          <w:sz w:val="22"/>
          <w:szCs w:val="22"/>
          <w:lang w:eastAsia="ar-SA"/>
        </w:rPr>
        <w:t>Włączenia/wyłączenia usługi e-mail;</w:t>
      </w:r>
    </w:p>
    <w:p w14:paraId="415D745A" w14:textId="77777777" w:rsidR="00E42559" w:rsidRDefault="00E42559" w:rsidP="007C2126">
      <w:pPr>
        <w:numPr>
          <w:ilvl w:val="0"/>
          <w:numId w:val="49"/>
        </w:numPr>
        <w:suppressAutoHyphens/>
        <w:ind w:left="1701" w:hanging="283"/>
        <w:jc w:val="both"/>
        <w:rPr>
          <w:rFonts w:ascii="Cambria" w:hAnsi="Cambria"/>
          <w:bCs/>
          <w:sz w:val="22"/>
          <w:szCs w:val="22"/>
          <w:lang w:eastAsia="ar-SA"/>
        </w:rPr>
      </w:pPr>
      <w:r>
        <w:rPr>
          <w:rFonts w:ascii="Cambria" w:hAnsi="Cambria"/>
          <w:bCs/>
          <w:sz w:val="22"/>
          <w:szCs w:val="22"/>
          <w:lang w:eastAsia="ar-SA"/>
        </w:rPr>
        <w:t>Zakresu godzinowego w ciągu dnia, kiedy dla usługi SMS będzie wysyłany komunikat.</w:t>
      </w:r>
    </w:p>
    <w:p w14:paraId="394568DA" w14:textId="77777777" w:rsidR="00E42559" w:rsidRDefault="00E42559" w:rsidP="007C2126">
      <w:pPr>
        <w:numPr>
          <w:ilvl w:val="0"/>
          <w:numId w:val="49"/>
        </w:numPr>
        <w:suppressAutoHyphens/>
        <w:ind w:left="1701" w:hanging="283"/>
        <w:jc w:val="both"/>
        <w:rPr>
          <w:rFonts w:ascii="Cambria" w:hAnsi="Cambria"/>
          <w:bCs/>
          <w:sz w:val="22"/>
          <w:szCs w:val="22"/>
          <w:lang w:eastAsia="ar-SA"/>
        </w:rPr>
      </w:pPr>
      <w:r>
        <w:rPr>
          <w:rFonts w:ascii="Cambria" w:hAnsi="Cambria"/>
          <w:bCs/>
          <w:sz w:val="22"/>
          <w:szCs w:val="22"/>
          <w:lang w:eastAsia="ar-SA"/>
        </w:rPr>
        <w:t xml:space="preserve">Głównego i dodatkowego adresu mailowego, na który </w:t>
      </w:r>
      <w:r w:rsidR="00FA1582">
        <w:rPr>
          <w:rFonts w:ascii="Cambria" w:hAnsi="Cambria"/>
          <w:bCs/>
          <w:sz w:val="22"/>
          <w:szCs w:val="22"/>
          <w:lang w:eastAsia="ar-SA"/>
        </w:rPr>
        <w:t>S</w:t>
      </w:r>
      <w:r>
        <w:rPr>
          <w:rFonts w:ascii="Cambria" w:hAnsi="Cambria"/>
          <w:bCs/>
          <w:sz w:val="22"/>
          <w:szCs w:val="22"/>
          <w:lang w:eastAsia="ar-SA"/>
        </w:rPr>
        <w:t>ystem będzie wysyłał wezwanie. Możliwe zdefiniowanie innego adresu niż e-mail dla e-faktur.</w:t>
      </w:r>
    </w:p>
    <w:p w14:paraId="36D449F7" w14:textId="77777777" w:rsidR="00E42559" w:rsidRDefault="00E42559" w:rsidP="007C2126">
      <w:pPr>
        <w:numPr>
          <w:ilvl w:val="0"/>
          <w:numId w:val="49"/>
        </w:numPr>
        <w:suppressAutoHyphens/>
        <w:ind w:left="1701" w:hanging="283"/>
        <w:jc w:val="both"/>
        <w:rPr>
          <w:rFonts w:ascii="Cambria" w:hAnsi="Cambria"/>
          <w:bCs/>
          <w:sz w:val="22"/>
          <w:szCs w:val="22"/>
          <w:lang w:eastAsia="ar-SA"/>
        </w:rPr>
      </w:pPr>
      <w:r>
        <w:rPr>
          <w:rFonts w:ascii="Cambria" w:hAnsi="Cambria"/>
          <w:bCs/>
          <w:sz w:val="22"/>
          <w:szCs w:val="22"/>
          <w:lang w:eastAsia="ar-SA"/>
        </w:rPr>
        <w:t>Głównego i dodatkowego nr telefonu komórkowego i stacjonarnego – jeśli ma możliwość odbioru SMS.</w:t>
      </w:r>
    </w:p>
    <w:p w14:paraId="0926493F" w14:textId="77777777"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Funkcjonalność dodatkowa:</w:t>
      </w:r>
    </w:p>
    <w:p w14:paraId="1CD4B86D" w14:textId="77777777" w:rsidR="00E42559" w:rsidRDefault="00E42559" w:rsidP="007C2126">
      <w:pPr>
        <w:numPr>
          <w:ilvl w:val="0"/>
          <w:numId w:val="50"/>
        </w:numPr>
        <w:suppressAutoHyphens/>
        <w:spacing w:before="240"/>
        <w:ind w:left="1701" w:hanging="283"/>
        <w:jc w:val="both"/>
        <w:rPr>
          <w:rFonts w:ascii="Cambria" w:hAnsi="Cambria"/>
          <w:bCs/>
          <w:sz w:val="22"/>
          <w:szCs w:val="22"/>
          <w:lang w:eastAsia="ar-SA"/>
        </w:rPr>
      </w:pPr>
      <w:r>
        <w:rPr>
          <w:rFonts w:ascii="Cambria" w:hAnsi="Cambria"/>
          <w:bCs/>
          <w:sz w:val="22"/>
          <w:szCs w:val="22"/>
          <w:lang w:eastAsia="ar-SA"/>
        </w:rPr>
        <w:t>Zapis/wydruk ustawień .pdf</w:t>
      </w:r>
    </w:p>
    <w:p w14:paraId="27B3EC77" w14:textId="77777777" w:rsidR="00E42559" w:rsidRPr="00FA5925" w:rsidRDefault="00E42559" w:rsidP="007C2126">
      <w:pPr>
        <w:numPr>
          <w:ilvl w:val="0"/>
          <w:numId w:val="50"/>
        </w:numPr>
        <w:suppressAutoHyphens/>
        <w:ind w:left="1701" w:hanging="283"/>
        <w:jc w:val="both"/>
        <w:rPr>
          <w:rFonts w:ascii="Cambria" w:hAnsi="Cambria"/>
          <w:bCs/>
          <w:sz w:val="22"/>
          <w:szCs w:val="22"/>
          <w:lang w:eastAsia="ar-SA"/>
        </w:rPr>
      </w:pPr>
      <w:r>
        <w:rPr>
          <w:rFonts w:ascii="Cambria" w:hAnsi="Cambria"/>
          <w:bCs/>
          <w:sz w:val="22"/>
          <w:szCs w:val="22"/>
          <w:lang w:eastAsia="ar-SA"/>
        </w:rPr>
        <w:t>Zapis/wydruk wysłanych powiadomień (data wysłania i treść komunikatu) – funkcjonalność dla operatora PGK.</w:t>
      </w:r>
    </w:p>
    <w:p w14:paraId="3C8353EB" w14:textId="77777777" w:rsidR="00E42559" w:rsidRDefault="00E42559" w:rsidP="007C2126">
      <w:pPr>
        <w:numPr>
          <w:ilvl w:val="0"/>
          <w:numId w:val="27"/>
        </w:numPr>
        <w:suppressAutoHyphens/>
        <w:spacing w:before="240"/>
        <w:ind w:left="1701" w:hanging="850"/>
        <w:jc w:val="both"/>
        <w:rPr>
          <w:rFonts w:ascii="Cambria" w:hAnsi="Cambria"/>
          <w:b/>
          <w:bCs/>
          <w:sz w:val="22"/>
          <w:szCs w:val="22"/>
          <w:lang w:eastAsia="ar-SA"/>
        </w:rPr>
      </w:pPr>
      <w:r>
        <w:rPr>
          <w:rFonts w:ascii="Cambria" w:hAnsi="Cambria"/>
          <w:b/>
          <w:bCs/>
          <w:sz w:val="22"/>
          <w:szCs w:val="22"/>
          <w:lang w:eastAsia="ar-SA"/>
        </w:rPr>
        <w:t>E-wniosek</w:t>
      </w:r>
    </w:p>
    <w:p w14:paraId="15372B2D" w14:textId="77777777" w:rsidR="00E42559" w:rsidRDefault="00E42559" w:rsidP="00E42559">
      <w:pPr>
        <w:suppressAutoHyphens/>
        <w:spacing w:before="240"/>
        <w:ind w:firstLine="851"/>
        <w:jc w:val="both"/>
        <w:rPr>
          <w:rFonts w:ascii="Cambria" w:hAnsi="Cambria"/>
          <w:bCs/>
          <w:sz w:val="22"/>
          <w:szCs w:val="22"/>
          <w:lang w:eastAsia="ar-SA"/>
        </w:rPr>
      </w:pPr>
      <w:r>
        <w:rPr>
          <w:rFonts w:ascii="Cambria" w:hAnsi="Cambria"/>
          <w:bCs/>
          <w:sz w:val="22"/>
          <w:szCs w:val="22"/>
          <w:lang w:eastAsia="ar-SA"/>
        </w:rPr>
        <w:t>Stopień Dojrzałości Informacyjnej – 3</w:t>
      </w:r>
    </w:p>
    <w:p w14:paraId="008017CC" w14:textId="77777777" w:rsidR="00E42559" w:rsidRDefault="00E42559" w:rsidP="00E42559">
      <w:pPr>
        <w:suppressAutoHyphens/>
        <w:spacing w:before="240"/>
        <w:ind w:firstLine="851"/>
        <w:jc w:val="both"/>
        <w:rPr>
          <w:rFonts w:ascii="Cambria" w:hAnsi="Cambria"/>
          <w:bCs/>
          <w:sz w:val="22"/>
          <w:szCs w:val="22"/>
          <w:lang w:eastAsia="ar-SA"/>
        </w:rPr>
      </w:pPr>
      <w:r w:rsidRPr="00C03510">
        <w:rPr>
          <w:rFonts w:ascii="Cambria" w:hAnsi="Cambria"/>
          <w:bCs/>
          <w:sz w:val="22"/>
          <w:szCs w:val="22"/>
          <w:lang w:eastAsia="ar-SA"/>
        </w:rPr>
        <w:t>Rodzaj E-usługi – A2B, A2C</w:t>
      </w:r>
    </w:p>
    <w:p w14:paraId="4D1D944C" w14:textId="77777777" w:rsidR="00E42559" w:rsidRDefault="00E42559" w:rsidP="007C2126">
      <w:pPr>
        <w:numPr>
          <w:ilvl w:val="0"/>
          <w:numId w:val="59"/>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t>Opis usługi</w:t>
      </w:r>
    </w:p>
    <w:p w14:paraId="02CF0161" w14:textId="6C301DE0"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 xml:space="preserve">Usługa inicjowana przez użytkownika EBOK (strefa Klienta). Klient ma możliwość przygotowania i przekazania wniosku np. o wydanie warunków technicznych przyłączenia do sieci kanalizacji, o zawarcie lub wypowiedzenie umowy o odprowadzanie ścieków/wód opadowych lub roztopowych, o uzgodnienie dokumentacji technicznej, zmiana danych teleadresowych lub inny. Wprowadza również ewentualne komentarze, opisy, informacje istotne z punktu widzenia </w:t>
      </w:r>
      <w:r w:rsidRPr="00B42A43">
        <w:rPr>
          <w:rFonts w:ascii="Cambria" w:hAnsi="Cambria"/>
          <w:bCs/>
          <w:sz w:val="22"/>
          <w:szCs w:val="22"/>
          <w:lang w:eastAsia="ar-SA"/>
        </w:rPr>
        <w:t xml:space="preserve">zgłoszenia i jego późniejszej realizacji. Po zatwierdzeniu wniosku zgłoszenie jest przekazywane do </w:t>
      </w:r>
      <w:r w:rsidR="00A43F4D" w:rsidRPr="00B42A43">
        <w:rPr>
          <w:rFonts w:ascii="Cambria" w:hAnsi="Cambria"/>
          <w:bCs/>
          <w:sz w:val="22"/>
          <w:szCs w:val="22"/>
          <w:lang w:eastAsia="ar-SA"/>
        </w:rPr>
        <w:t xml:space="preserve">Przedsiębiorstwa na </w:t>
      </w:r>
      <w:r w:rsidR="00B42A43" w:rsidRPr="00B42A43">
        <w:rPr>
          <w:rFonts w:ascii="Cambria" w:hAnsi="Cambria"/>
          <w:bCs/>
          <w:sz w:val="22"/>
          <w:szCs w:val="22"/>
          <w:lang w:eastAsia="ar-SA"/>
        </w:rPr>
        <w:t xml:space="preserve">dedykowany </w:t>
      </w:r>
      <w:r w:rsidR="00A43F4D" w:rsidRPr="00B42A43">
        <w:rPr>
          <w:rFonts w:ascii="Cambria" w:hAnsi="Cambria"/>
          <w:bCs/>
          <w:sz w:val="22"/>
          <w:szCs w:val="22"/>
          <w:lang w:eastAsia="ar-SA"/>
        </w:rPr>
        <w:t>adres elektronicznej skrzynki pocztowej</w:t>
      </w:r>
      <w:r w:rsidRPr="00B42A43">
        <w:rPr>
          <w:rFonts w:ascii="Cambria" w:hAnsi="Cambria"/>
          <w:bCs/>
          <w:sz w:val="22"/>
          <w:szCs w:val="22"/>
          <w:lang w:eastAsia="ar-SA"/>
        </w:rPr>
        <w:t xml:space="preserve">. </w:t>
      </w:r>
      <w:r w:rsidR="00A43F4D" w:rsidRPr="00B42A43">
        <w:rPr>
          <w:rFonts w:ascii="Cambria" w:hAnsi="Cambria"/>
          <w:bCs/>
          <w:sz w:val="22"/>
          <w:szCs w:val="22"/>
          <w:lang w:eastAsia="ar-SA"/>
        </w:rPr>
        <w:t>Kopia wniosku Klienta przesyłana jest automatycznie na jego adres e-mail. E-usługa E-Wniosek w zakresie wniosku o wydanie warunków technicznych przyłączenia do sieci kanalizacji oraz wniosku o zawarcie umowy na odprowadzanie ścieków/wód opadowych i roztopowych dostępna również z poziomu strony internetowej – bez konieczności posiadania konta na platformie EBOK.</w:t>
      </w:r>
      <w:r w:rsidR="00A43F4D">
        <w:rPr>
          <w:rFonts w:ascii="Cambria" w:hAnsi="Cambria"/>
          <w:bCs/>
          <w:sz w:val="22"/>
          <w:szCs w:val="22"/>
          <w:lang w:eastAsia="ar-SA"/>
        </w:rPr>
        <w:t xml:space="preserve"> </w:t>
      </w:r>
    </w:p>
    <w:p w14:paraId="5A74960B" w14:textId="77777777" w:rsidR="00E42559" w:rsidRDefault="00E42559" w:rsidP="007C2126">
      <w:pPr>
        <w:numPr>
          <w:ilvl w:val="0"/>
          <w:numId w:val="59"/>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t>Opis działania</w:t>
      </w:r>
    </w:p>
    <w:p w14:paraId="45ACF97E" w14:textId="3A6DCF75"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Usługa jest dostępna w EBOK (strefa Klienta). Użytkownik ma możliwość złożenia wniosku o np. o wydanie warunków technicznych przyłączenia do sieci kanalizacji, o zawarcie lub wypowiedzenie umowy o odprowadzanie ścieków/wód opadowych lub roztopowych, o uzgodnienie dokumentacji technicznej, zmiana danych teleadresowych lub inny.</w:t>
      </w:r>
    </w:p>
    <w:p w14:paraId="17EC2AEC" w14:textId="77777777"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lastRenderedPageBreak/>
        <w:t>Klient po wywołaniu tej usługi otrzymuje ekran z listą zdefiniowanych wniosków np. o wydanie warunków technicznych przyłączenia do sieci kanalizacji, o zawarcie lub wypowiedzenie umowy o odprowadzanie ścieków/wód opadowych lub roztopowych, o uzgodnienie dokumentacji technicznej, zmiana danych teleadresowych lub inny.</w:t>
      </w:r>
    </w:p>
    <w:p w14:paraId="5A375289" w14:textId="77777777"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Klient po wybraniu rodzaju wniosku i naciśnięciu klawisza „Przygotuj Wniosek” otrzymuje do wypełnienia – uszczegółowienia formularz wniosku, w którym może umieścić ewentualne komentarze, opisy, informacje istotne ze względu na rodzaj składanego wniosku i jego późniejszej realizacji. Dodatkowo do formularza użytkownik może załączyć pliki graficzne/tekstowe – co najmniej w formacie .pdf, .doc, .docx, .xls, .xps, .odt, .jpeg, .gif, które mogą pozwolić pracownikom Spółki na lepszą ocenę sytuacji i podjęcie właściwych decyzji w związku ze zgłoszeniem.</w:t>
      </w:r>
    </w:p>
    <w:p w14:paraId="17663175" w14:textId="32A70929"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Formularz E-wniosku musi zawierać</w:t>
      </w:r>
      <w:r w:rsidR="00A43F4D">
        <w:rPr>
          <w:rFonts w:ascii="Cambria" w:hAnsi="Cambria"/>
          <w:bCs/>
          <w:sz w:val="22"/>
          <w:szCs w:val="22"/>
          <w:lang w:eastAsia="ar-SA"/>
        </w:rPr>
        <w:t>,</w:t>
      </w:r>
      <w:r>
        <w:rPr>
          <w:rFonts w:ascii="Cambria" w:hAnsi="Cambria"/>
          <w:bCs/>
          <w:sz w:val="22"/>
          <w:szCs w:val="22"/>
          <w:lang w:eastAsia="ar-SA"/>
        </w:rPr>
        <w:t xml:space="preserve"> co najmniej:</w:t>
      </w:r>
    </w:p>
    <w:p w14:paraId="46840742" w14:textId="77777777" w:rsidR="00E42559" w:rsidRDefault="00E42559" w:rsidP="007C2126">
      <w:pPr>
        <w:numPr>
          <w:ilvl w:val="0"/>
          <w:numId w:val="60"/>
        </w:numPr>
        <w:suppressAutoHyphens/>
        <w:spacing w:before="240"/>
        <w:ind w:left="1701" w:hanging="283"/>
        <w:jc w:val="both"/>
        <w:rPr>
          <w:rFonts w:ascii="Cambria" w:hAnsi="Cambria"/>
          <w:bCs/>
          <w:sz w:val="22"/>
          <w:szCs w:val="22"/>
          <w:lang w:eastAsia="ar-SA"/>
        </w:rPr>
      </w:pPr>
      <w:r>
        <w:rPr>
          <w:rFonts w:ascii="Cambria" w:hAnsi="Cambria"/>
          <w:bCs/>
          <w:sz w:val="22"/>
          <w:szCs w:val="22"/>
          <w:lang w:eastAsia="ar-SA"/>
        </w:rPr>
        <w:t>Dane kontaktowe składającego E-wniosek</w:t>
      </w:r>
    </w:p>
    <w:p w14:paraId="521739D4" w14:textId="77777777" w:rsidR="00E42559" w:rsidRDefault="00E42559" w:rsidP="007C2126">
      <w:pPr>
        <w:numPr>
          <w:ilvl w:val="0"/>
          <w:numId w:val="60"/>
        </w:numPr>
        <w:suppressAutoHyphens/>
        <w:ind w:left="1701" w:hanging="283"/>
        <w:jc w:val="both"/>
        <w:rPr>
          <w:rFonts w:ascii="Cambria" w:hAnsi="Cambria"/>
          <w:bCs/>
          <w:sz w:val="22"/>
          <w:szCs w:val="22"/>
          <w:lang w:eastAsia="ar-SA"/>
        </w:rPr>
      </w:pPr>
      <w:r>
        <w:rPr>
          <w:rFonts w:ascii="Cambria" w:hAnsi="Cambria"/>
          <w:bCs/>
          <w:sz w:val="22"/>
          <w:szCs w:val="22"/>
          <w:lang w:eastAsia="ar-SA"/>
        </w:rPr>
        <w:t>Adres nieruchomości, której dotyczy E-wniosek</w:t>
      </w:r>
    </w:p>
    <w:p w14:paraId="3CCB4BD7" w14:textId="77777777"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Po poprawnym zweryfikowaniu danych w formularzu wniosku przez e-usługę, po naciśnięciu „Wyślij” następuje wysłanie wniosku do systemu dziedzinowego. Po weryfikacji i przyjęciu wniosku do realizacji przez pracownika Spółki, klient otrzyma SMS lub e-mail z informacją o statusie złożonego wniosku.</w:t>
      </w:r>
    </w:p>
    <w:p w14:paraId="5E294721" w14:textId="77777777"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Ekran usługi E-Wniosek powinien umożliwić wywołanie skojarzonych e-usług:</w:t>
      </w:r>
    </w:p>
    <w:p w14:paraId="709A9686" w14:textId="77777777" w:rsidR="00E42559" w:rsidRDefault="00E42559" w:rsidP="007C2126">
      <w:pPr>
        <w:numPr>
          <w:ilvl w:val="0"/>
          <w:numId w:val="61"/>
        </w:numPr>
        <w:suppressAutoHyphens/>
        <w:spacing w:before="240"/>
        <w:ind w:left="1701" w:hanging="283"/>
        <w:jc w:val="both"/>
        <w:rPr>
          <w:rFonts w:ascii="Cambria" w:hAnsi="Cambria"/>
          <w:bCs/>
          <w:sz w:val="22"/>
          <w:szCs w:val="22"/>
          <w:lang w:eastAsia="ar-SA"/>
        </w:rPr>
      </w:pPr>
      <w:r>
        <w:rPr>
          <w:rFonts w:ascii="Cambria" w:hAnsi="Cambria"/>
          <w:bCs/>
          <w:sz w:val="22"/>
          <w:szCs w:val="22"/>
          <w:lang w:eastAsia="ar-SA"/>
        </w:rPr>
        <w:t>E-zgłoszenie</w:t>
      </w:r>
    </w:p>
    <w:p w14:paraId="758D9534" w14:textId="77777777" w:rsidR="00E42559" w:rsidRDefault="00E42559" w:rsidP="00E42559">
      <w:pPr>
        <w:suppressAutoHyphens/>
        <w:spacing w:before="240"/>
        <w:ind w:left="1843" w:hanging="425"/>
        <w:jc w:val="both"/>
        <w:rPr>
          <w:rFonts w:ascii="Cambria" w:hAnsi="Cambria"/>
          <w:bCs/>
          <w:sz w:val="22"/>
          <w:szCs w:val="22"/>
          <w:lang w:eastAsia="ar-SA"/>
        </w:rPr>
      </w:pPr>
      <w:r>
        <w:rPr>
          <w:rFonts w:ascii="Cambria" w:hAnsi="Cambria"/>
          <w:bCs/>
          <w:sz w:val="22"/>
          <w:szCs w:val="22"/>
          <w:lang w:eastAsia="ar-SA"/>
        </w:rPr>
        <w:t>Funkcjonalność dodatkowa:</w:t>
      </w:r>
    </w:p>
    <w:p w14:paraId="53A1D5EA" w14:textId="77777777" w:rsidR="00E42559" w:rsidRDefault="00E42559" w:rsidP="007C2126">
      <w:pPr>
        <w:numPr>
          <w:ilvl w:val="0"/>
          <w:numId w:val="62"/>
        </w:numPr>
        <w:suppressAutoHyphens/>
        <w:spacing w:before="240"/>
        <w:ind w:left="1701" w:hanging="283"/>
        <w:jc w:val="both"/>
        <w:rPr>
          <w:rFonts w:ascii="Cambria" w:hAnsi="Cambria"/>
          <w:bCs/>
          <w:sz w:val="22"/>
          <w:szCs w:val="22"/>
          <w:lang w:eastAsia="ar-SA"/>
        </w:rPr>
      </w:pPr>
      <w:r>
        <w:rPr>
          <w:rFonts w:ascii="Cambria" w:hAnsi="Cambria"/>
          <w:bCs/>
          <w:sz w:val="22"/>
          <w:szCs w:val="22"/>
          <w:lang w:eastAsia="ar-SA"/>
        </w:rPr>
        <w:t>Zapis wniosku do pliku .pdf;</w:t>
      </w:r>
    </w:p>
    <w:p w14:paraId="02984CC0" w14:textId="77777777" w:rsidR="00E42559" w:rsidRDefault="00E42559" w:rsidP="007C2126">
      <w:pPr>
        <w:numPr>
          <w:ilvl w:val="0"/>
          <w:numId w:val="62"/>
        </w:numPr>
        <w:suppressAutoHyphens/>
        <w:ind w:left="1701" w:hanging="283"/>
        <w:jc w:val="both"/>
        <w:rPr>
          <w:rFonts w:ascii="Cambria" w:hAnsi="Cambria"/>
          <w:bCs/>
          <w:sz w:val="22"/>
          <w:szCs w:val="22"/>
          <w:lang w:eastAsia="ar-SA"/>
        </w:rPr>
      </w:pPr>
      <w:r>
        <w:rPr>
          <w:rFonts w:ascii="Cambria" w:hAnsi="Cambria"/>
          <w:bCs/>
          <w:sz w:val="22"/>
          <w:szCs w:val="22"/>
          <w:lang w:eastAsia="ar-SA"/>
        </w:rPr>
        <w:t>Wydruk wniosku;</w:t>
      </w:r>
    </w:p>
    <w:p w14:paraId="27C513F4" w14:textId="77777777" w:rsidR="00E42559" w:rsidRDefault="00E42559" w:rsidP="007C2126">
      <w:pPr>
        <w:numPr>
          <w:ilvl w:val="0"/>
          <w:numId w:val="27"/>
        </w:numPr>
        <w:suppressAutoHyphens/>
        <w:spacing w:before="240"/>
        <w:ind w:left="1701" w:hanging="850"/>
        <w:jc w:val="both"/>
        <w:rPr>
          <w:rFonts w:ascii="Cambria" w:hAnsi="Cambria"/>
          <w:b/>
          <w:bCs/>
          <w:sz w:val="22"/>
          <w:szCs w:val="22"/>
          <w:lang w:eastAsia="ar-SA"/>
        </w:rPr>
      </w:pPr>
      <w:r>
        <w:rPr>
          <w:rFonts w:ascii="Cambria" w:hAnsi="Cambria"/>
          <w:b/>
          <w:bCs/>
          <w:sz w:val="22"/>
          <w:szCs w:val="22"/>
          <w:lang w:eastAsia="ar-SA"/>
        </w:rPr>
        <w:t>E-płatność</w:t>
      </w:r>
    </w:p>
    <w:p w14:paraId="4E9B45F1" w14:textId="77777777" w:rsidR="00E42559" w:rsidRDefault="00E42559" w:rsidP="00E42559">
      <w:pPr>
        <w:suppressAutoHyphens/>
        <w:spacing w:before="240"/>
        <w:ind w:firstLine="851"/>
        <w:jc w:val="both"/>
        <w:rPr>
          <w:rFonts w:ascii="Cambria" w:hAnsi="Cambria"/>
          <w:bCs/>
          <w:sz w:val="22"/>
          <w:szCs w:val="22"/>
          <w:lang w:eastAsia="ar-SA"/>
        </w:rPr>
      </w:pPr>
      <w:r>
        <w:rPr>
          <w:rFonts w:ascii="Cambria" w:hAnsi="Cambria"/>
          <w:bCs/>
          <w:sz w:val="22"/>
          <w:szCs w:val="22"/>
          <w:lang w:eastAsia="ar-SA"/>
        </w:rPr>
        <w:t>Stopień Dojrzałości Informacyjnej – 4</w:t>
      </w:r>
    </w:p>
    <w:p w14:paraId="35D71847" w14:textId="77777777" w:rsidR="00E42559" w:rsidRDefault="00E42559" w:rsidP="00E42559">
      <w:pPr>
        <w:suppressAutoHyphens/>
        <w:spacing w:before="240"/>
        <w:ind w:firstLine="851"/>
        <w:jc w:val="both"/>
        <w:rPr>
          <w:rFonts w:ascii="Cambria" w:hAnsi="Cambria"/>
          <w:bCs/>
          <w:sz w:val="22"/>
          <w:szCs w:val="22"/>
          <w:lang w:eastAsia="ar-SA"/>
        </w:rPr>
      </w:pPr>
      <w:r w:rsidRPr="00C03510">
        <w:rPr>
          <w:rFonts w:ascii="Cambria" w:hAnsi="Cambria"/>
          <w:bCs/>
          <w:sz w:val="22"/>
          <w:szCs w:val="22"/>
          <w:lang w:eastAsia="ar-SA"/>
        </w:rPr>
        <w:t>Rodzaj E-usługi – A2B, A2C</w:t>
      </w:r>
    </w:p>
    <w:p w14:paraId="17CB1A96" w14:textId="77777777" w:rsidR="00E42559" w:rsidRDefault="00E42559" w:rsidP="007C2126">
      <w:pPr>
        <w:numPr>
          <w:ilvl w:val="0"/>
          <w:numId w:val="55"/>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t>Opis usługi</w:t>
      </w:r>
    </w:p>
    <w:p w14:paraId="65C7A835" w14:textId="77777777"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Usługa inicjowana przez użytkownika EBOK. Klient po zalogowaniu do EBOK ma możliwość dokonania płatności za otrzymane faktury bezpośrednio z poziomu EBOK za pośrednictwem systemu płatności. Klient ma możliwość wskazania nieopłaconych faktur na wyświetlonym zestawieniu i uruchomieniu usługi płatności elektronicznej.</w:t>
      </w:r>
    </w:p>
    <w:p w14:paraId="378CF08A" w14:textId="77777777" w:rsidR="00E42559" w:rsidRDefault="00E42559" w:rsidP="007C2126">
      <w:pPr>
        <w:numPr>
          <w:ilvl w:val="0"/>
          <w:numId w:val="55"/>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t>Opis działania</w:t>
      </w:r>
    </w:p>
    <w:p w14:paraId="34F4BE91" w14:textId="77777777"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Usługa jest dostępna w strefie Klienta. Wywołanie usługi wyświetla podstawową informację, jaką jest saldo Klienta na dzień (jest to data aktualizacji publikacji danych z systemu dziedzinowego). Wyświetlona zostaje również zestawienie/tabela nieopłaconych faktur lub not odsetkowych (chronologiczne zestawienie nieopłaconych lub częściowo opłaconych faktur i not odsetkowych).</w:t>
      </w:r>
    </w:p>
    <w:p w14:paraId="2C3F91C0" w14:textId="77777777"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lastRenderedPageBreak/>
        <w:t>Zestawienie/tabela „nieopłacone faktury” zawiera, co najmniej następujące dane:</w:t>
      </w:r>
    </w:p>
    <w:p w14:paraId="1DC73AC2" w14:textId="77777777" w:rsidR="00E42559" w:rsidRDefault="00E42559" w:rsidP="007C2126">
      <w:pPr>
        <w:numPr>
          <w:ilvl w:val="0"/>
          <w:numId w:val="56"/>
        </w:numPr>
        <w:suppressAutoHyphens/>
        <w:spacing w:before="240"/>
        <w:ind w:left="1701" w:hanging="283"/>
        <w:jc w:val="both"/>
        <w:rPr>
          <w:rFonts w:ascii="Cambria" w:hAnsi="Cambria"/>
          <w:bCs/>
          <w:sz w:val="22"/>
          <w:szCs w:val="22"/>
          <w:lang w:eastAsia="ar-SA"/>
        </w:rPr>
      </w:pPr>
      <w:r>
        <w:rPr>
          <w:rFonts w:ascii="Cambria" w:hAnsi="Cambria"/>
          <w:bCs/>
          <w:sz w:val="22"/>
          <w:szCs w:val="22"/>
          <w:lang w:eastAsia="ar-SA"/>
        </w:rPr>
        <w:t>Rodzaj dokumentu (faktura, nota)</w:t>
      </w:r>
    </w:p>
    <w:p w14:paraId="7F25ED4E" w14:textId="77777777" w:rsidR="00E42559" w:rsidRDefault="00E42559" w:rsidP="007C2126">
      <w:pPr>
        <w:numPr>
          <w:ilvl w:val="0"/>
          <w:numId w:val="56"/>
        </w:numPr>
        <w:suppressAutoHyphens/>
        <w:ind w:left="1701" w:hanging="283"/>
        <w:jc w:val="both"/>
        <w:rPr>
          <w:rFonts w:ascii="Cambria" w:hAnsi="Cambria"/>
          <w:bCs/>
          <w:sz w:val="22"/>
          <w:szCs w:val="22"/>
          <w:lang w:eastAsia="ar-SA"/>
        </w:rPr>
      </w:pPr>
      <w:r>
        <w:rPr>
          <w:rFonts w:ascii="Cambria" w:hAnsi="Cambria"/>
          <w:bCs/>
          <w:sz w:val="22"/>
          <w:szCs w:val="22"/>
          <w:lang w:eastAsia="ar-SA"/>
        </w:rPr>
        <w:t>Numer dokumentu (pełny numer faktury, noty)</w:t>
      </w:r>
    </w:p>
    <w:p w14:paraId="6D0DB874" w14:textId="77777777" w:rsidR="00E42559" w:rsidRDefault="00E42559" w:rsidP="007C2126">
      <w:pPr>
        <w:numPr>
          <w:ilvl w:val="0"/>
          <w:numId w:val="56"/>
        </w:numPr>
        <w:suppressAutoHyphens/>
        <w:ind w:left="1701" w:hanging="283"/>
        <w:jc w:val="both"/>
        <w:rPr>
          <w:rFonts w:ascii="Cambria" w:hAnsi="Cambria"/>
          <w:bCs/>
          <w:sz w:val="22"/>
          <w:szCs w:val="22"/>
          <w:lang w:eastAsia="ar-SA"/>
        </w:rPr>
      </w:pPr>
      <w:r>
        <w:rPr>
          <w:rFonts w:ascii="Cambria" w:hAnsi="Cambria"/>
          <w:bCs/>
          <w:sz w:val="22"/>
          <w:szCs w:val="22"/>
          <w:lang w:eastAsia="ar-SA"/>
        </w:rPr>
        <w:t>Data wystawienia;</w:t>
      </w:r>
    </w:p>
    <w:p w14:paraId="426A225E" w14:textId="77777777" w:rsidR="00E42559" w:rsidRDefault="00E42559" w:rsidP="007C2126">
      <w:pPr>
        <w:numPr>
          <w:ilvl w:val="0"/>
          <w:numId w:val="56"/>
        </w:numPr>
        <w:suppressAutoHyphens/>
        <w:ind w:left="1701" w:hanging="283"/>
        <w:jc w:val="both"/>
        <w:rPr>
          <w:rFonts w:ascii="Cambria" w:hAnsi="Cambria"/>
          <w:bCs/>
          <w:sz w:val="22"/>
          <w:szCs w:val="22"/>
          <w:lang w:eastAsia="ar-SA"/>
        </w:rPr>
      </w:pPr>
      <w:r>
        <w:rPr>
          <w:rFonts w:ascii="Cambria" w:hAnsi="Cambria"/>
          <w:bCs/>
          <w:sz w:val="22"/>
          <w:szCs w:val="22"/>
          <w:lang w:eastAsia="ar-SA"/>
        </w:rPr>
        <w:t>Termin płatności;</w:t>
      </w:r>
    </w:p>
    <w:p w14:paraId="7CB53D19" w14:textId="77777777" w:rsidR="00E42559" w:rsidRDefault="00E42559" w:rsidP="007C2126">
      <w:pPr>
        <w:numPr>
          <w:ilvl w:val="0"/>
          <w:numId w:val="56"/>
        </w:numPr>
        <w:suppressAutoHyphens/>
        <w:ind w:left="1701" w:hanging="283"/>
        <w:jc w:val="both"/>
        <w:rPr>
          <w:rFonts w:ascii="Cambria" w:hAnsi="Cambria"/>
          <w:bCs/>
          <w:sz w:val="22"/>
          <w:szCs w:val="22"/>
          <w:lang w:eastAsia="ar-SA"/>
        </w:rPr>
      </w:pPr>
      <w:r>
        <w:rPr>
          <w:rFonts w:ascii="Cambria" w:hAnsi="Cambria"/>
          <w:bCs/>
          <w:sz w:val="22"/>
          <w:szCs w:val="22"/>
          <w:lang w:eastAsia="ar-SA"/>
        </w:rPr>
        <w:t>Wartość faktury/noty brutto;</w:t>
      </w:r>
    </w:p>
    <w:p w14:paraId="4FF5D6D3" w14:textId="77777777" w:rsidR="00E42559" w:rsidRDefault="00E42559" w:rsidP="007C2126">
      <w:pPr>
        <w:numPr>
          <w:ilvl w:val="0"/>
          <w:numId w:val="56"/>
        </w:numPr>
        <w:suppressAutoHyphens/>
        <w:ind w:left="1701" w:hanging="283"/>
        <w:jc w:val="both"/>
        <w:rPr>
          <w:rFonts w:ascii="Cambria" w:hAnsi="Cambria"/>
          <w:bCs/>
          <w:sz w:val="22"/>
          <w:szCs w:val="22"/>
          <w:lang w:eastAsia="ar-SA"/>
        </w:rPr>
      </w:pPr>
      <w:r>
        <w:rPr>
          <w:rFonts w:ascii="Cambria" w:hAnsi="Cambria"/>
          <w:bCs/>
          <w:sz w:val="22"/>
          <w:szCs w:val="22"/>
          <w:lang w:eastAsia="ar-SA"/>
        </w:rPr>
        <w:t>Kwota długu na fakturze/nocie</w:t>
      </w:r>
    </w:p>
    <w:p w14:paraId="253F487A" w14:textId="77777777" w:rsidR="00E42559" w:rsidRDefault="00E42559" w:rsidP="007C2126">
      <w:pPr>
        <w:numPr>
          <w:ilvl w:val="0"/>
          <w:numId w:val="56"/>
        </w:numPr>
        <w:suppressAutoHyphens/>
        <w:ind w:left="1701" w:hanging="283"/>
        <w:jc w:val="both"/>
        <w:rPr>
          <w:rFonts w:ascii="Cambria" w:hAnsi="Cambria"/>
          <w:bCs/>
          <w:sz w:val="22"/>
          <w:szCs w:val="22"/>
          <w:lang w:eastAsia="ar-SA"/>
        </w:rPr>
      </w:pPr>
      <w:r>
        <w:rPr>
          <w:rFonts w:ascii="Cambria" w:hAnsi="Cambria"/>
          <w:bCs/>
          <w:sz w:val="22"/>
          <w:szCs w:val="22"/>
          <w:lang w:eastAsia="ar-SA"/>
        </w:rPr>
        <w:t>Status zadłużenia (elementem graficznym należy oznaczyć dokumenty, dla których minął termin zapłaty).</w:t>
      </w:r>
    </w:p>
    <w:p w14:paraId="07CC3269" w14:textId="77777777"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Klient może poprzez zaznaczenie dokumentu wybrać te, dla których będzie chciał dokonać zapłaty. Za każdym razem, jak Klient zaznacza dokument na ekranie w wyróżnionym polu wyświetlana jest sumaryczna kwota do zapłaty.</w:t>
      </w:r>
    </w:p>
    <w:p w14:paraId="0D666621" w14:textId="77777777"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Ekran usługi E-płatność powinien umożliwić wywołanie skojarzonych e-usług:</w:t>
      </w:r>
    </w:p>
    <w:p w14:paraId="2C68A933" w14:textId="77777777" w:rsidR="00E42559" w:rsidRDefault="00E42559" w:rsidP="007C2126">
      <w:pPr>
        <w:numPr>
          <w:ilvl w:val="0"/>
          <w:numId w:val="57"/>
        </w:numPr>
        <w:suppressAutoHyphens/>
        <w:spacing w:before="240"/>
        <w:ind w:left="1701" w:hanging="283"/>
        <w:jc w:val="both"/>
        <w:rPr>
          <w:rFonts w:ascii="Cambria" w:hAnsi="Cambria"/>
          <w:bCs/>
          <w:sz w:val="22"/>
          <w:szCs w:val="22"/>
          <w:lang w:eastAsia="ar-SA"/>
        </w:rPr>
      </w:pPr>
      <w:r>
        <w:rPr>
          <w:rFonts w:ascii="Cambria" w:hAnsi="Cambria"/>
          <w:bCs/>
          <w:sz w:val="22"/>
          <w:szCs w:val="22"/>
          <w:lang w:eastAsia="ar-SA"/>
        </w:rPr>
        <w:t>Historia płatności</w:t>
      </w:r>
    </w:p>
    <w:p w14:paraId="462FDF9F" w14:textId="77777777" w:rsidR="00E42559" w:rsidRDefault="00E42559" w:rsidP="007C2126">
      <w:pPr>
        <w:numPr>
          <w:ilvl w:val="0"/>
          <w:numId w:val="57"/>
        </w:numPr>
        <w:suppressAutoHyphens/>
        <w:spacing w:before="240"/>
        <w:ind w:left="1701" w:hanging="283"/>
        <w:jc w:val="both"/>
        <w:rPr>
          <w:rFonts w:ascii="Cambria" w:hAnsi="Cambria"/>
          <w:bCs/>
          <w:sz w:val="22"/>
          <w:szCs w:val="22"/>
          <w:lang w:eastAsia="ar-SA"/>
        </w:rPr>
      </w:pPr>
      <w:r>
        <w:rPr>
          <w:rFonts w:ascii="Cambria" w:hAnsi="Cambria"/>
          <w:bCs/>
          <w:sz w:val="22"/>
          <w:szCs w:val="22"/>
          <w:lang w:eastAsia="ar-SA"/>
        </w:rPr>
        <w:t>E-wezwanie do zapłaty</w:t>
      </w:r>
    </w:p>
    <w:p w14:paraId="35A2A54A" w14:textId="77777777"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Funkcjonalność dodatkowa:</w:t>
      </w:r>
    </w:p>
    <w:p w14:paraId="3BABC925" w14:textId="77777777" w:rsidR="00E42559" w:rsidRPr="00EE0DD4" w:rsidRDefault="00E42559" w:rsidP="007C2126">
      <w:pPr>
        <w:numPr>
          <w:ilvl w:val="0"/>
          <w:numId w:val="58"/>
        </w:numPr>
        <w:suppressAutoHyphens/>
        <w:spacing w:before="240"/>
        <w:ind w:left="1701" w:hanging="283"/>
        <w:jc w:val="both"/>
        <w:rPr>
          <w:rFonts w:ascii="Cambria" w:hAnsi="Cambria"/>
          <w:bCs/>
          <w:sz w:val="22"/>
          <w:szCs w:val="22"/>
          <w:lang w:eastAsia="ar-SA"/>
        </w:rPr>
      </w:pPr>
      <w:r>
        <w:rPr>
          <w:rFonts w:ascii="Cambria" w:hAnsi="Cambria"/>
          <w:bCs/>
          <w:sz w:val="22"/>
          <w:szCs w:val="22"/>
          <w:lang w:eastAsia="ar-SA"/>
        </w:rPr>
        <w:t>Eksport danych do pliku .xls/.ods lub .pdf.</w:t>
      </w:r>
    </w:p>
    <w:p w14:paraId="4850724C" w14:textId="77777777" w:rsidR="00E42559" w:rsidRDefault="00E42559" w:rsidP="007C2126">
      <w:pPr>
        <w:numPr>
          <w:ilvl w:val="0"/>
          <w:numId w:val="27"/>
        </w:numPr>
        <w:suppressAutoHyphens/>
        <w:spacing w:before="240"/>
        <w:ind w:left="1701" w:hanging="850"/>
        <w:jc w:val="both"/>
        <w:rPr>
          <w:rFonts w:ascii="Cambria" w:hAnsi="Cambria"/>
          <w:b/>
          <w:bCs/>
          <w:sz w:val="22"/>
          <w:szCs w:val="22"/>
          <w:lang w:eastAsia="ar-SA"/>
        </w:rPr>
      </w:pPr>
      <w:r>
        <w:rPr>
          <w:rFonts w:ascii="Cambria" w:hAnsi="Cambria"/>
          <w:b/>
          <w:bCs/>
          <w:sz w:val="22"/>
          <w:szCs w:val="22"/>
          <w:lang w:eastAsia="ar-SA"/>
        </w:rPr>
        <w:t>E-powiadomienie</w:t>
      </w:r>
    </w:p>
    <w:p w14:paraId="513DAFFD" w14:textId="77777777" w:rsidR="00E42559" w:rsidRDefault="00E42559" w:rsidP="00E42559">
      <w:pPr>
        <w:suppressAutoHyphens/>
        <w:spacing w:before="240"/>
        <w:ind w:firstLine="851"/>
        <w:jc w:val="both"/>
        <w:rPr>
          <w:rFonts w:ascii="Cambria" w:hAnsi="Cambria"/>
          <w:bCs/>
          <w:sz w:val="22"/>
          <w:szCs w:val="22"/>
          <w:lang w:eastAsia="ar-SA"/>
        </w:rPr>
      </w:pPr>
      <w:r>
        <w:rPr>
          <w:rFonts w:ascii="Cambria" w:hAnsi="Cambria"/>
          <w:bCs/>
          <w:sz w:val="22"/>
          <w:szCs w:val="22"/>
          <w:lang w:eastAsia="ar-SA"/>
        </w:rPr>
        <w:t>Stopień Dojrzałości Informacyjnej – 5</w:t>
      </w:r>
    </w:p>
    <w:p w14:paraId="469569B5" w14:textId="77777777" w:rsidR="00E42559" w:rsidRDefault="00E42559" w:rsidP="00E42559">
      <w:pPr>
        <w:suppressAutoHyphens/>
        <w:spacing w:before="240"/>
        <w:ind w:firstLine="851"/>
        <w:jc w:val="both"/>
        <w:rPr>
          <w:rFonts w:ascii="Cambria" w:hAnsi="Cambria"/>
          <w:bCs/>
          <w:sz w:val="22"/>
          <w:szCs w:val="22"/>
          <w:lang w:eastAsia="ar-SA"/>
        </w:rPr>
      </w:pPr>
      <w:r w:rsidRPr="00C03510">
        <w:rPr>
          <w:rFonts w:ascii="Cambria" w:hAnsi="Cambria"/>
          <w:bCs/>
          <w:sz w:val="22"/>
          <w:szCs w:val="22"/>
          <w:lang w:eastAsia="ar-SA"/>
        </w:rPr>
        <w:t>Rodzaj E-usługi – A2B, A2C</w:t>
      </w:r>
    </w:p>
    <w:p w14:paraId="6D0514B3" w14:textId="77777777" w:rsidR="00E42559" w:rsidRPr="00B42A43" w:rsidRDefault="00E42559" w:rsidP="007C2126">
      <w:pPr>
        <w:numPr>
          <w:ilvl w:val="0"/>
          <w:numId w:val="51"/>
        </w:numPr>
        <w:suppressAutoHyphens/>
        <w:spacing w:before="240"/>
        <w:ind w:left="1418" w:hanging="284"/>
        <w:jc w:val="both"/>
        <w:rPr>
          <w:rFonts w:ascii="Cambria" w:hAnsi="Cambria"/>
          <w:bCs/>
          <w:sz w:val="22"/>
          <w:szCs w:val="22"/>
          <w:lang w:eastAsia="ar-SA"/>
        </w:rPr>
      </w:pPr>
      <w:r w:rsidRPr="00B42A43">
        <w:rPr>
          <w:rFonts w:ascii="Cambria" w:hAnsi="Cambria"/>
          <w:bCs/>
          <w:sz w:val="22"/>
          <w:szCs w:val="22"/>
          <w:lang w:eastAsia="ar-SA"/>
        </w:rPr>
        <w:t>Opis usługi</w:t>
      </w:r>
    </w:p>
    <w:p w14:paraId="76F80FF5" w14:textId="73A65F47" w:rsidR="00E42559" w:rsidRPr="00B42A43" w:rsidRDefault="00E42559" w:rsidP="00E42559">
      <w:pPr>
        <w:suppressAutoHyphens/>
        <w:spacing w:before="240"/>
        <w:ind w:left="1418"/>
        <w:jc w:val="both"/>
        <w:rPr>
          <w:rFonts w:ascii="Cambria" w:hAnsi="Cambria"/>
          <w:bCs/>
          <w:sz w:val="22"/>
          <w:szCs w:val="22"/>
          <w:lang w:eastAsia="ar-SA"/>
        </w:rPr>
      </w:pPr>
      <w:r w:rsidRPr="00B42A43">
        <w:rPr>
          <w:rFonts w:ascii="Cambria" w:hAnsi="Cambria"/>
          <w:bCs/>
          <w:sz w:val="22"/>
          <w:szCs w:val="22"/>
          <w:lang w:eastAsia="ar-SA"/>
        </w:rPr>
        <w:t xml:space="preserve">Usługa inicjowana przez użytkownika EBOK (Klient). Klient po zalogowaniu się do EBOK ma możliwość wyboru automatycznego </w:t>
      </w:r>
      <w:r w:rsidR="00B42A43" w:rsidRPr="00B42A43">
        <w:rPr>
          <w:rFonts w:ascii="Cambria" w:hAnsi="Cambria"/>
          <w:bCs/>
          <w:sz w:val="22"/>
          <w:szCs w:val="22"/>
          <w:lang w:eastAsia="ar-SA"/>
        </w:rPr>
        <w:t>otrzymywania</w:t>
      </w:r>
      <w:r w:rsidRPr="00B42A43">
        <w:rPr>
          <w:rFonts w:ascii="Cambria" w:hAnsi="Cambria"/>
          <w:bCs/>
          <w:sz w:val="22"/>
          <w:szCs w:val="22"/>
          <w:lang w:eastAsia="ar-SA"/>
        </w:rPr>
        <w:t xml:space="preserve"> komunikatów (np. o zmianie godzin pracy, o wystawieniu faktury, o zbliżającym się terminie płatności faktury, zmianie taryf/cennika) oraz sposobu jej realizacji: SMS-em lub mailem.</w:t>
      </w:r>
    </w:p>
    <w:p w14:paraId="258930CD" w14:textId="77777777" w:rsidR="00E42559" w:rsidRPr="00B42A43" w:rsidRDefault="00E42559" w:rsidP="007C2126">
      <w:pPr>
        <w:numPr>
          <w:ilvl w:val="0"/>
          <w:numId w:val="51"/>
        </w:numPr>
        <w:suppressAutoHyphens/>
        <w:spacing w:before="240"/>
        <w:ind w:left="1418" w:hanging="284"/>
        <w:jc w:val="both"/>
        <w:rPr>
          <w:rFonts w:ascii="Cambria" w:hAnsi="Cambria"/>
          <w:bCs/>
          <w:sz w:val="22"/>
          <w:szCs w:val="22"/>
          <w:lang w:eastAsia="ar-SA"/>
        </w:rPr>
      </w:pPr>
      <w:r w:rsidRPr="00B42A43">
        <w:rPr>
          <w:rFonts w:ascii="Cambria" w:hAnsi="Cambria"/>
          <w:bCs/>
          <w:sz w:val="22"/>
          <w:szCs w:val="22"/>
          <w:lang w:eastAsia="ar-SA"/>
        </w:rPr>
        <w:t>Opis działania</w:t>
      </w:r>
    </w:p>
    <w:p w14:paraId="1B21F99F" w14:textId="77777777"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Usługa jest dostępna w strefie Klienta (zalogowany użytkownik). Klient ma do dyspozycji mechanizm pozwalający na zdefiniowanie metody i sposobu przesyłania przez Spółkę informacji i komunikatów.</w:t>
      </w:r>
    </w:p>
    <w:p w14:paraId="017217BE" w14:textId="77777777"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Usługa pozwala na zdefiniowanie (na osobnym ekranie/oknie) następujących metod przesyłania informacji:</w:t>
      </w:r>
    </w:p>
    <w:p w14:paraId="1105725F" w14:textId="77777777" w:rsidR="00E42559" w:rsidRDefault="00E42559" w:rsidP="007C2126">
      <w:pPr>
        <w:numPr>
          <w:ilvl w:val="0"/>
          <w:numId w:val="52"/>
        </w:numPr>
        <w:suppressAutoHyphens/>
        <w:spacing w:before="240"/>
        <w:ind w:left="1701" w:hanging="283"/>
        <w:jc w:val="both"/>
        <w:rPr>
          <w:rFonts w:ascii="Cambria" w:hAnsi="Cambria"/>
          <w:bCs/>
          <w:sz w:val="22"/>
          <w:szCs w:val="22"/>
          <w:lang w:eastAsia="ar-SA"/>
        </w:rPr>
      </w:pPr>
      <w:r>
        <w:rPr>
          <w:rFonts w:ascii="Cambria" w:hAnsi="Cambria"/>
          <w:bCs/>
          <w:sz w:val="22"/>
          <w:szCs w:val="22"/>
          <w:lang w:eastAsia="ar-SA"/>
        </w:rPr>
        <w:t>Włączenia/wyłączenia usługi SMS</w:t>
      </w:r>
    </w:p>
    <w:p w14:paraId="19016FA5" w14:textId="77777777" w:rsidR="00E42559" w:rsidRDefault="00E42559" w:rsidP="007C2126">
      <w:pPr>
        <w:numPr>
          <w:ilvl w:val="0"/>
          <w:numId w:val="52"/>
        </w:numPr>
        <w:suppressAutoHyphens/>
        <w:ind w:left="1701" w:hanging="283"/>
        <w:jc w:val="both"/>
        <w:rPr>
          <w:rFonts w:ascii="Cambria" w:hAnsi="Cambria"/>
          <w:bCs/>
          <w:sz w:val="22"/>
          <w:szCs w:val="22"/>
          <w:lang w:eastAsia="ar-SA"/>
        </w:rPr>
      </w:pPr>
      <w:r>
        <w:rPr>
          <w:rFonts w:ascii="Cambria" w:hAnsi="Cambria"/>
          <w:bCs/>
          <w:sz w:val="22"/>
          <w:szCs w:val="22"/>
          <w:lang w:eastAsia="ar-SA"/>
        </w:rPr>
        <w:t>Włączenia/wyłączenia usługi e-mail</w:t>
      </w:r>
    </w:p>
    <w:p w14:paraId="6724D6B5" w14:textId="77777777" w:rsidR="00E42559" w:rsidRDefault="00E42559" w:rsidP="00E42559">
      <w:pPr>
        <w:suppressAutoHyphens/>
        <w:spacing w:before="240"/>
        <w:ind w:left="2552" w:hanging="1134"/>
        <w:jc w:val="both"/>
        <w:rPr>
          <w:rFonts w:ascii="Cambria" w:hAnsi="Cambria"/>
          <w:bCs/>
          <w:sz w:val="22"/>
          <w:szCs w:val="22"/>
          <w:lang w:eastAsia="ar-SA"/>
        </w:rPr>
      </w:pPr>
      <w:r>
        <w:rPr>
          <w:rFonts w:ascii="Cambria" w:hAnsi="Cambria"/>
          <w:bCs/>
          <w:sz w:val="22"/>
          <w:szCs w:val="22"/>
          <w:lang w:eastAsia="ar-SA"/>
        </w:rPr>
        <w:t>Usługa pozwala na zdefiniowanie następujących sposobów dostarczania informacji:</w:t>
      </w:r>
    </w:p>
    <w:p w14:paraId="0B4DC412" w14:textId="77777777" w:rsidR="00E42559" w:rsidRDefault="00E42559" w:rsidP="007C2126">
      <w:pPr>
        <w:numPr>
          <w:ilvl w:val="0"/>
          <w:numId w:val="53"/>
        </w:numPr>
        <w:suppressAutoHyphens/>
        <w:spacing w:before="240"/>
        <w:ind w:left="1701" w:hanging="283"/>
        <w:jc w:val="both"/>
        <w:rPr>
          <w:rFonts w:ascii="Cambria" w:hAnsi="Cambria"/>
          <w:bCs/>
          <w:sz w:val="22"/>
          <w:szCs w:val="22"/>
          <w:lang w:eastAsia="ar-SA"/>
        </w:rPr>
      </w:pPr>
      <w:r>
        <w:rPr>
          <w:rFonts w:ascii="Cambria" w:hAnsi="Cambria"/>
          <w:bCs/>
          <w:sz w:val="22"/>
          <w:szCs w:val="22"/>
          <w:lang w:eastAsia="ar-SA"/>
        </w:rPr>
        <w:t>Zakresu godzinowego w ciągu dnia, kiedy usługi SMS mogą być realizowane;</w:t>
      </w:r>
    </w:p>
    <w:p w14:paraId="4167AE52" w14:textId="77777777" w:rsidR="00E42559" w:rsidRDefault="00E42559" w:rsidP="007C2126">
      <w:pPr>
        <w:numPr>
          <w:ilvl w:val="0"/>
          <w:numId w:val="53"/>
        </w:numPr>
        <w:suppressAutoHyphens/>
        <w:ind w:left="1701" w:hanging="283"/>
        <w:jc w:val="both"/>
        <w:rPr>
          <w:rFonts w:ascii="Cambria" w:hAnsi="Cambria"/>
          <w:bCs/>
          <w:sz w:val="22"/>
          <w:szCs w:val="22"/>
          <w:lang w:eastAsia="ar-SA"/>
        </w:rPr>
      </w:pPr>
      <w:r>
        <w:rPr>
          <w:rFonts w:ascii="Cambria" w:hAnsi="Cambria"/>
          <w:bCs/>
          <w:sz w:val="22"/>
          <w:szCs w:val="22"/>
          <w:lang w:eastAsia="ar-SA"/>
        </w:rPr>
        <w:lastRenderedPageBreak/>
        <w:t>Listy dni tygodnia, w których usługa SMS może być realizowana;</w:t>
      </w:r>
    </w:p>
    <w:p w14:paraId="41975A14" w14:textId="77777777" w:rsidR="00E42559" w:rsidRDefault="00E42559" w:rsidP="007C2126">
      <w:pPr>
        <w:numPr>
          <w:ilvl w:val="0"/>
          <w:numId w:val="53"/>
        </w:numPr>
        <w:suppressAutoHyphens/>
        <w:ind w:left="1701" w:hanging="283"/>
        <w:jc w:val="both"/>
        <w:rPr>
          <w:rFonts w:ascii="Cambria" w:hAnsi="Cambria"/>
          <w:bCs/>
          <w:sz w:val="22"/>
          <w:szCs w:val="22"/>
          <w:lang w:eastAsia="ar-SA"/>
        </w:rPr>
      </w:pPr>
      <w:r>
        <w:rPr>
          <w:rFonts w:ascii="Cambria" w:hAnsi="Cambria"/>
          <w:bCs/>
          <w:sz w:val="22"/>
          <w:szCs w:val="22"/>
          <w:lang w:eastAsia="ar-SA"/>
        </w:rPr>
        <w:t xml:space="preserve">Adresu mailowego, na który </w:t>
      </w:r>
      <w:r w:rsidR="00FA1582">
        <w:rPr>
          <w:rFonts w:ascii="Cambria" w:hAnsi="Cambria"/>
          <w:bCs/>
          <w:sz w:val="22"/>
          <w:szCs w:val="22"/>
          <w:lang w:eastAsia="ar-SA"/>
        </w:rPr>
        <w:t>S</w:t>
      </w:r>
      <w:r>
        <w:rPr>
          <w:rFonts w:ascii="Cambria" w:hAnsi="Cambria"/>
          <w:bCs/>
          <w:sz w:val="22"/>
          <w:szCs w:val="22"/>
          <w:lang w:eastAsia="ar-SA"/>
        </w:rPr>
        <w:t>ystem będzie wysyłał informacje (możliwy inny niż e-mail do e-wezwań do zapłaty i e-faktur);</w:t>
      </w:r>
    </w:p>
    <w:p w14:paraId="66678662" w14:textId="77777777" w:rsidR="00E42559" w:rsidRDefault="00E42559" w:rsidP="007C2126">
      <w:pPr>
        <w:numPr>
          <w:ilvl w:val="0"/>
          <w:numId w:val="53"/>
        </w:numPr>
        <w:suppressAutoHyphens/>
        <w:ind w:left="1701" w:hanging="283"/>
        <w:jc w:val="both"/>
        <w:rPr>
          <w:rFonts w:ascii="Cambria" w:hAnsi="Cambria"/>
          <w:bCs/>
          <w:sz w:val="22"/>
          <w:szCs w:val="22"/>
          <w:lang w:eastAsia="ar-SA"/>
        </w:rPr>
      </w:pPr>
      <w:r>
        <w:rPr>
          <w:rFonts w:ascii="Cambria" w:hAnsi="Cambria"/>
          <w:bCs/>
          <w:sz w:val="22"/>
          <w:szCs w:val="22"/>
          <w:lang w:eastAsia="ar-SA"/>
        </w:rPr>
        <w:t>Nr telefonu komórkowego lub stacjonarnego (jeśli ma możliwość odbioru SMS) – możliwy inny niż dla e-wezwań do zapłaty.</w:t>
      </w:r>
    </w:p>
    <w:p w14:paraId="2C9B44A1" w14:textId="77777777" w:rsidR="00E42559" w:rsidRDefault="00E42559" w:rsidP="00E42559">
      <w:pPr>
        <w:suppressAutoHyphens/>
        <w:spacing w:before="240"/>
        <w:ind w:left="2552" w:hanging="1134"/>
        <w:jc w:val="both"/>
        <w:rPr>
          <w:rFonts w:ascii="Cambria" w:hAnsi="Cambria"/>
          <w:bCs/>
          <w:sz w:val="22"/>
          <w:szCs w:val="22"/>
          <w:lang w:eastAsia="ar-SA"/>
        </w:rPr>
      </w:pPr>
      <w:r>
        <w:rPr>
          <w:rFonts w:ascii="Cambria" w:hAnsi="Cambria"/>
          <w:bCs/>
          <w:sz w:val="22"/>
          <w:szCs w:val="22"/>
          <w:lang w:eastAsia="ar-SA"/>
        </w:rPr>
        <w:t>Funkcjonalność dodatkowa:</w:t>
      </w:r>
    </w:p>
    <w:p w14:paraId="5BA4A4F6" w14:textId="77777777" w:rsidR="00E42559" w:rsidRDefault="00E42559" w:rsidP="007C2126">
      <w:pPr>
        <w:numPr>
          <w:ilvl w:val="0"/>
          <w:numId w:val="54"/>
        </w:numPr>
        <w:suppressAutoHyphens/>
        <w:spacing w:before="240"/>
        <w:ind w:left="1701" w:hanging="283"/>
        <w:jc w:val="both"/>
        <w:rPr>
          <w:rFonts w:ascii="Cambria" w:hAnsi="Cambria"/>
          <w:bCs/>
          <w:sz w:val="22"/>
          <w:szCs w:val="22"/>
          <w:lang w:eastAsia="ar-SA"/>
        </w:rPr>
      </w:pPr>
      <w:r>
        <w:rPr>
          <w:rFonts w:ascii="Cambria" w:hAnsi="Cambria"/>
          <w:bCs/>
          <w:sz w:val="22"/>
          <w:szCs w:val="22"/>
          <w:lang w:eastAsia="ar-SA"/>
        </w:rPr>
        <w:t>Zapis/wydruk ustawień w .pdf</w:t>
      </w:r>
    </w:p>
    <w:p w14:paraId="56594E5A" w14:textId="49A9F1E6" w:rsidR="00E42559" w:rsidRDefault="00E42559" w:rsidP="007C2126">
      <w:pPr>
        <w:numPr>
          <w:ilvl w:val="0"/>
          <w:numId w:val="54"/>
        </w:numPr>
        <w:suppressAutoHyphens/>
        <w:ind w:left="1701" w:hanging="283"/>
        <w:jc w:val="both"/>
        <w:rPr>
          <w:rFonts w:ascii="Cambria" w:hAnsi="Cambria"/>
          <w:bCs/>
          <w:sz w:val="22"/>
          <w:szCs w:val="22"/>
          <w:lang w:eastAsia="ar-SA"/>
        </w:rPr>
      </w:pPr>
      <w:r>
        <w:rPr>
          <w:rFonts w:ascii="Cambria" w:hAnsi="Cambria"/>
          <w:bCs/>
          <w:sz w:val="22"/>
          <w:szCs w:val="22"/>
          <w:lang w:eastAsia="ar-SA"/>
        </w:rPr>
        <w:t xml:space="preserve">Zapis/wydruk </w:t>
      </w:r>
      <w:r w:rsidRPr="00CA1125">
        <w:rPr>
          <w:rFonts w:ascii="Cambria" w:hAnsi="Cambria"/>
          <w:bCs/>
          <w:sz w:val="22"/>
          <w:szCs w:val="22"/>
          <w:lang w:eastAsia="ar-SA"/>
        </w:rPr>
        <w:t>wysłanych powiadomień (data wysłania</w:t>
      </w:r>
      <w:r>
        <w:rPr>
          <w:rFonts w:ascii="Cambria" w:hAnsi="Cambria"/>
          <w:bCs/>
          <w:sz w:val="22"/>
          <w:szCs w:val="22"/>
          <w:lang w:eastAsia="ar-SA"/>
        </w:rPr>
        <w:t>,</w:t>
      </w:r>
      <w:r w:rsidRPr="00CA1125">
        <w:rPr>
          <w:rFonts w:ascii="Cambria" w:hAnsi="Cambria"/>
          <w:bCs/>
          <w:sz w:val="22"/>
          <w:szCs w:val="22"/>
          <w:lang w:eastAsia="ar-SA"/>
        </w:rPr>
        <w:t xml:space="preserve"> treść </w:t>
      </w:r>
      <w:r>
        <w:rPr>
          <w:rFonts w:ascii="Cambria" w:hAnsi="Cambria"/>
          <w:bCs/>
          <w:sz w:val="22"/>
          <w:szCs w:val="22"/>
          <w:lang w:eastAsia="ar-SA"/>
        </w:rPr>
        <w:t>wiadomości, wykaz odbiorców</w:t>
      </w:r>
      <w:r w:rsidRPr="00CA1125">
        <w:rPr>
          <w:rFonts w:ascii="Cambria" w:hAnsi="Cambria"/>
          <w:bCs/>
          <w:sz w:val="22"/>
          <w:szCs w:val="22"/>
          <w:lang w:eastAsia="ar-SA"/>
        </w:rPr>
        <w:t>) – funkcjonalność dla operatora PGK</w:t>
      </w:r>
    </w:p>
    <w:p w14:paraId="3BB046BC" w14:textId="73D3A397" w:rsidR="00554602" w:rsidRDefault="00B42A43" w:rsidP="007C2126">
      <w:pPr>
        <w:pStyle w:val="Nagwek1"/>
        <w:numPr>
          <w:ilvl w:val="0"/>
          <w:numId w:val="144"/>
        </w:numPr>
        <w:rPr>
          <w:rFonts w:asciiTheme="majorHAnsi" w:hAnsiTheme="majorHAnsi"/>
          <w:lang w:eastAsia="ar-SA"/>
        </w:rPr>
      </w:pPr>
      <w:r>
        <w:rPr>
          <w:rFonts w:asciiTheme="majorHAnsi" w:hAnsiTheme="majorHAnsi"/>
          <w:lang w:eastAsia="ar-SA"/>
        </w:rPr>
        <w:br w:type="column"/>
      </w:r>
      <w:bookmarkStart w:id="62" w:name="_Toc27588808"/>
      <w:r w:rsidR="00554602">
        <w:rPr>
          <w:rFonts w:asciiTheme="majorHAnsi" w:hAnsiTheme="majorHAnsi"/>
          <w:lang w:eastAsia="ar-SA"/>
        </w:rPr>
        <w:lastRenderedPageBreak/>
        <w:t>Migracja danych</w:t>
      </w:r>
      <w:bookmarkEnd w:id="62"/>
    </w:p>
    <w:p w14:paraId="74965C75" w14:textId="456114DC" w:rsidR="00F2592D" w:rsidRPr="00891FE5" w:rsidRDefault="00F2592D" w:rsidP="00F2592D">
      <w:pPr>
        <w:ind w:left="851"/>
        <w:jc w:val="both"/>
        <w:rPr>
          <w:rFonts w:asciiTheme="majorHAnsi" w:hAnsiTheme="majorHAnsi"/>
          <w:sz w:val="22"/>
          <w:szCs w:val="22"/>
          <w:lang w:eastAsia="ar-SA"/>
        </w:rPr>
      </w:pPr>
      <w:r w:rsidRPr="00891FE5">
        <w:rPr>
          <w:rFonts w:asciiTheme="majorHAnsi" w:hAnsiTheme="majorHAnsi"/>
          <w:sz w:val="22"/>
          <w:szCs w:val="22"/>
          <w:lang w:eastAsia="ar-SA"/>
        </w:rPr>
        <w:t xml:space="preserve">Migracja danych jest kluczowym elementem poprawności działania nowego Systemu w przyszłości. Przed przystąpieniem do migracji danych </w:t>
      </w:r>
      <w:r w:rsidR="007125F7">
        <w:rPr>
          <w:rFonts w:asciiTheme="majorHAnsi" w:hAnsiTheme="majorHAnsi"/>
          <w:sz w:val="22"/>
          <w:szCs w:val="22"/>
          <w:lang w:eastAsia="ar-SA"/>
        </w:rPr>
        <w:t xml:space="preserve">Zamawiający dokona </w:t>
      </w:r>
      <w:r w:rsidRPr="00891FE5">
        <w:rPr>
          <w:rFonts w:asciiTheme="majorHAnsi" w:hAnsiTheme="majorHAnsi"/>
          <w:sz w:val="22"/>
          <w:szCs w:val="22"/>
          <w:lang w:eastAsia="ar-SA"/>
        </w:rPr>
        <w:t>szczegółow</w:t>
      </w:r>
      <w:r w:rsidR="007125F7">
        <w:rPr>
          <w:rFonts w:asciiTheme="majorHAnsi" w:hAnsiTheme="majorHAnsi"/>
          <w:sz w:val="22"/>
          <w:szCs w:val="22"/>
          <w:lang w:eastAsia="ar-SA"/>
        </w:rPr>
        <w:t>ej</w:t>
      </w:r>
      <w:r w:rsidRPr="00891FE5">
        <w:rPr>
          <w:rFonts w:asciiTheme="majorHAnsi" w:hAnsiTheme="majorHAnsi"/>
          <w:sz w:val="22"/>
          <w:szCs w:val="22"/>
          <w:lang w:eastAsia="ar-SA"/>
        </w:rPr>
        <w:t xml:space="preserve"> analiz</w:t>
      </w:r>
      <w:r w:rsidR="007125F7">
        <w:rPr>
          <w:rFonts w:asciiTheme="majorHAnsi" w:hAnsiTheme="majorHAnsi"/>
          <w:sz w:val="22"/>
          <w:szCs w:val="22"/>
          <w:lang w:eastAsia="ar-SA"/>
        </w:rPr>
        <w:t>y</w:t>
      </w:r>
      <w:r w:rsidRPr="00891FE5">
        <w:rPr>
          <w:rFonts w:asciiTheme="majorHAnsi" w:hAnsiTheme="majorHAnsi"/>
          <w:sz w:val="22"/>
          <w:szCs w:val="22"/>
          <w:lang w:eastAsia="ar-SA"/>
        </w:rPr>
        <w:t xml:space="preserve"> wszystkich danych w </w:t>
      </w:r>
      <w:r w:rsidR="007125F7" w:rsidRPr="00891FE5">
        <w:rPr>
          <w:rFonts w:asciiTheme="majorHAnsi" w:hAnsiTheme="majorHAnsi"/>
          <w:sz w:val="22"/>
          <w:szCs w:val="22"/>
          <w:lang w:eastAsia="ar-SA"/>
        </w:rPr>
        <w:t xml:space="preserve">posiadanych </w:t>
      </w:r>
      <w:r w:rsidRPr="00891FE5">
        <w:rPr>
          <w:rFonts w:asciiTheme="majorHAnsi" w:hAnsiTheme="majorHAnsi"/>
          <w:sz w:val="22"/>
          <w:szCs w:val="22"/>
          <w:lang w:eastAsia="ar-SA"/>
        </w:rPr>
        <w:t>systemach, co wywoła pozytywny efekt</w:t>
      </w:r>
      <w:r w:rsidR="007125F7">
        <w:rPr>
          <w:rFonts w:asciiTheme="majorHAnsi" w:hAnsiTheme="majorHAnsi"/>
          <w:sz w:val="22"/>
          <w:szCs w:val="22"/>
          <w:lang w:eastAsia="ar-SA"/>
        </w:rPr>
        <w:t xml:space="preserve"> ich </w:t>
      </w:r>
      <w:r w:rsidRPr="00891FE5">
        <w:rPr>
          <w:rFonts w:asciiTheme="majorHAnsi" w:hAnsiTheme="majorHAnsi"/>
          <w:sz w:val="22"/>
          <w:szCs w:val="22"/>
          <w:lang w:eastAsia="ar-SA"/>
        </w:rPr>
        <w:t xml:space="preserve"> porządkowania. </w:t>
      </w:r>
      <w:r w:rsidR="00912928">
        <w:rPr>
          <w:rFonts w:asciiTheme="majorHAnsi" w:hAnsiTheme="majorHAnsi"/>
          <w:sz w:val="22"/>
          <w:szCs w:val="22"/>
          <w:lang w:eastAsia="ar-SA"/>
        </w:rPr>
        <w:t xml:space="preserve">Zamawiający zastrzega sobie prawo odstąpienia od migracji niektórych danych np. w przypadku ich złej jakości lub niekompletności. </w:t>
      </w:r>
      <w:r w:rsidRPr="00891FE5">
        <w:rPr>
          <w:rFonts w:asciiTheme="majorHAnsi" w:hAnsiTheme="majorHAnsi"/>
          <w:sz w:val="22"/>
          <w:szCs w:val="22"/>
          <w:lang w:eastAsia="ar-SA"/>
        </w:rPr>
        <w:t>Na ominięcie danych w migracji do nowego Systemu kierownik danego działu musi wyrazić pisemną zgodę, a niemigrowane dane muszą być zarchiwizowane w odpowiednim</w:t>
      </w:r>
      <w:r w:rsidR="00912928" w:rsidRPr="00891FE5">
        <w:rPr>
          <w:rFonts w:asciiTheme="majorHAnsi" w:hAnsiTheme="majorHAnsi"/>
          <w:sz w:val="22"/>
          <w:szCs w:val="22"/>
          <w:lang w:eastAsia="ar-SA"/>
        </w:rPr>
        <w:t>,</w:t>
      </w:r>
      <w:r w:rsidRPr="00891FE5">
        <w:rPr>
          <w:rFonts w:asciiTheme="majorHAnsi" w:hAnsiTheme="majorHAnsi"/>
          <w:sz w:val="22"/>
          <w:szCs w:val="22"/>
          <w:lang w:eastAsia="ar-SA"/>
        </w:rPr>
        <w:t xml:space="preserve"> łatwo dostępnym formacie. W czasie migracji Wykonawca musi objąć uwagą wszystkie stanowiska pracy.</w:t>
      </w:r>
    </w:p>
    <w:p w14:paraId="35EA841F" w14:textId="77777777" w:rsidR="00EE584C" w:rsidRDefault="00F2592D" w:rsidP="00F2592D">
      <w:pPr>
        <w:ind w:left="851"/>
        <w:jc w:val="both"/>
        <w:rPr>
          <w:rFonts w:asciiTheme="majorHAnsi" w:hAnsiTheme="majorHAnsi"/>
          <w:sz w:val="22"/>
          <w:szCs w:val="22"/>
          <w:lang w:eastAsia="ar-SA"/>
        </w:rPr>
      </w:pPr>
      <w:r w:rsidRPr="00891FE5">
        <w:rPr>
          <w:rFonts w:asciiTheme="majorHAnsi" w:hAnsiTheme="majorHAnsi"/>
          <w:sz w:val="22"/>
          <w:szCs w:val="22"/>
          <w:lang w:eastAsia="ar-SA"/>
        </w:rPr>
        <w:t xml:space="preserve">Niedopuszczalne jest ręczne przepisywanie danych przez pracowników Zamawiającego. </w:t>
      </w:r>
    </w:p>
    <w:p w14:paraId="7D1AE6C7" w14:textId="05D7D911" w:rsidR="00EE584C" w:rsidRDefault="00EE584C" w:rsidP="00F2592D">
      <w:pPr>
        <w:ind w:left="851"/>
        <w:jc w:val="both"/>
        <w:rPr>
          <w:rFonts w:asciiTheme="majorHAnsi" w:hAnsiTheme="majorHAnsi"/>
          <w:sz w:val="22"/>
          <w:szCs w:val="22"/>
          <w:lang w:eastAsia="ar-SA"/>
        </w:rPr>
      </w:pPr>
      <w:r>
        <w:rPr>
          <w:rFonts w:asciiTheme="majorHAnsi" w:hAnsiTheme="majorHAnsi"/>
          <w:sz w:val="22"/>
          <w:szCs w:val="22"/>
          <w:lang w:eastAsia="ar-SA"/>
        </w:rPr>
        <w:t>Zakres migracji danych powinien objąć w szczególności:</w:t>
      </w:r>
    </w:p>
    <w:p w14:paraId="1928C2F7" w14:textId="50E4209B" w:rsidR="00EE584C" w:rsidRPr="00EE584C" w:rsidRDefault="00EE584C" w:rsidP="007C2126">
      <w:pPr>
        <w:pStyle w:val="Akapitzlist"/>
        <w:numPr>
          <w:ilvl w:val="1"/>
          <w:numId w:val="214"/>
        </w:numPr>
        <w:jc w:val="both"/>
        <w:rPr>
          <w:rFonts w:asciiTheme="majorHAnsi" w:hAnsiTheme="majorHAnsi"/>
          <w:sz w:val="22"/>
          <w:szCs w:val="22"/>
          <w:lang w:eastAsia="ar-SA"/>
        </w:rPr>
      </w:pPr>
      <w:r w:rsidRPr="00EE584C">
        <w:rPr>
          <w:rFonts w:asciiTheme="majorHAnsi" w:hAnsiTheme="majorHAnsi"/>
          <w:sz w:val="22"/>
          <w:szCs w:val="22"/>
          <w:lang w:eastAsia="ar-SA"/>
        </w:rPr>
        <w:t xml:space="preserve">Z </w:t>
      </w:r>
      <w:r>
        <w:rPr>
          <w:rFonts w:asciiTheme="majorHAnsi" w:hAnsiTheme="majorHAnsi"/>
          <w:sz w:val="22"/>
          <w:szCs w:val="22"/>
          <w:lang w:eastAsia="ar-SA"/>
        </w:rPr>
        <w:t xml:space="preserve">systemu finansowo-księgowego </w:t>
      </w:r>
      <w:r w:rsidRPr="00EE584C">
        <w:rPr>
          <w:rFonts w:asciiTheme="majorHAnsi" w:hAnsiTheme="majorHAnsi"/>
          <w:sz w:val="22"/>
          <w:szCs w:val="22"/>
          <w:lang w:eastAsia="ar-SA"/>
        </w:rPr>
        <w:t>StreamSoft</w:t>
      </w:r>
      <w:r>
        <w:rPr>
          <w:rFonts w:asciiTheme="majorHAnsi" w:hAnsiTheme="majorHAnsi"/>
          <w:sz w:val="22"/>
          <w:szCs w:val="22"/>
          <w:lang w:eastAsia="ar-SA"/>
        </w:rPr>
        <w:t xml:space="preserve"> Pro. Prestiż</w:t>
      </w:r>
      <w:r w:rsidRPr="00EE584C">
        <w:rPr>
          <w:rFonts w:asciiTheme="majorHAnsi" w:hAnsiTheme="majorHAnsi"/>
          <w:sz w:val="22"/>
          <w:szCs w:val="22"/>
          <w:lang w:eastAsia="ar-SA"/>
        </w:rPr>
        <w:t xml:space="preserve"> obecnie stosowany plan kont bilansem otwarcia</w:t>
      </w:r>
      <w:r>
        <w:rPr>
          <w:rFonts w:asciiTheme="majorHAnsi" w:hAnsiTheme="majorHAnsi"/>
          <w:sz w:val="22"/>
          <w:szCs w:val="22"/>
          <w:lang w:eastAsia="ar-SA"/>
        </w:rPr>
        <w:t>, w tym</w:t>
      </w:r>
      <w:r w:rsidRPr="00EE584C">
        <w:rPr>
          <w:rFonts w:asciiTheme="majorHAnsi" w:hAnsiTheme="majorHAnsi"/>
          <w:sz w:val="22"/>
          <w:szCs w:val="22"/>
          <w:lang w:eastAsia="ar-SA"/>
        </w:rPr>
        <w:t>:</w:t>
      </w:r>
    </w:p>
    <w:p w14:paraId="4BCC3600" w14:textId="4083A297" w:rsidR="00EE584C" w:rsidRPr="00EE584C" w:rsidRDefault="00EE584C" w:rsidP="007C2126">
      <w:pPr>
        <w:pStyle w:val="Akapitzlist"/>
        <w:numPr>
          <w:ilvl w:val="1"/>
          <w:numId w:val="215"/>
        </w:numPr>
        <w:ind w:left="1701" w:hanging="283"/>
        <w:jc w:val="both"/>
        <w:rPr>
          <w:rFonts w:asciiTheme="majorHAnsi" w:hAnsiTheme="majorHAnsi"/>
          <w:sz w:val="22"/>
          <w:szCs w:val="22"/>
          <w:lang w:eastAsia="ar-SA"/>
        </w:rPr>
      </w:pPr>
      <w:r w:rsidRPr="00EE584C">
        <w:rPr>
          <w:rFonts w:asciiTheme="majorHAnsi" w:hAnsiTheme="majorHAnsi"/>
          <w:sz w:val="22"/>
          <w:szCs w:val="22"/>
          <w:lang w:eastAsia="ar-SA"/>
        </w:rPr>
        <w:t xml:space="preserve">z modułu środki trwałe </w:t>
      </w:r>
      <w:r>
        <w:rPr>
          <w:rFonts w:asciiTheme="majorHAnsi" w:hAnsiTheme="majorHAnsi"/>
          <w:sz w:val="22"/>
          <w:szCs w:val="22"/>
          <w:lang w:eastAsia="ar-SA"/>
        </w:rPr>
        <w:t xml:space="preserve">– </w:t>
      </w:r>
      <w:r w:rsidRPr="00EE584C">
        <w:rPr>
          <w:rFonts w:asciiTheme="majorHAnsi" w:hAnsiTheme="majorHAnsi"/>
          <w:sz w:val="22"/>
          <w:szCs w:val="22"/>
          <w:lang w:eastAsia="ar-SA"/>
        </w:rPr>
        <w:t xml:space="preserve">analitycznie z </w:t>
      </w:r>
      <w:r>
        <w:rPr>
          <w:rFonts w:asciiTheme="majorHAnsi" w:hAnsiTheme="majorHAnsi"/>
          <w:sz w:val="22"/>
          <w:szCs w:val="22"/>
          <w:lang w:eastAsia="ar-SA"/>
        </w:rPr>
        <w:t xml:space="preserve">pełną </w:t>
      </w:r>
      <w:r w:rsidRPr="00EE584C">
        <w:rPr>
          <w:rFonts w:asciiTheme="majorHAnsi" w:hAnsiTheme="majorHAnsi"/>
          <w:sz w:val="22"/>
          <w:szCs w:val="22"/>
          <w:lang w:eastAsia="ar-SA"/>
        </w:rPr>
        <w:t>historią poszczególnych środków trwałych z zachowaniem obecnej dekretacji (pełna historia amortyzacji, umorzeń i modernizacji)</w:t>
      </w:r>
      <w:r>
        <w:rPr>
          <w:rFonts w:asciiTheme="majorHAnsi" w:hAnsiTheme="majorHAnsi"/>
          <w:sz w:val="22"/>
          <w:szCs w:val="22"/>
          <w:lang w:eastAsia="ar-SA"/>
        </w:rPr>
        <w:t>;</w:t>
      </w:r>
    </w:p>
    <w:p w14:paraId="744087A5" w14:textId="15013F58" w:rsidR="00EE584C" w:rsidRPr="00EE584C" w:rsidRDefault="00EE584C" w:rsidP="007C2126">
      <w:pPr>
        <w:pStyle w:val="Akapitzlist"/>
        <w:numPr>
          <w:ilvl w:val="1"/>
          <w:numId w:val="215"/>
        </w:numPr>
        <w:ind w:left="1701" w:hanging="283"/>
        <w:jc w:val="both"/>
        <w:rPr>
          <w:rFonts w:asciiTheme="majorHAnsi" w:hAnsiTheme="majorHAnsi"/>
          <w:sz w:val="22"/>
          <w:szCs w:val="22"/>
          <w:lang w:eastAsia="ar-SA"/>
        </w:rPr>
      </w:pPr>
      <w:r w:rsidRPr="00EE584C">
        <w:rPr>
          <w:rFonts w:asciiTheme="majorHAnsi" w:hAnsiTheme="majorHAnsi"/>
          <w:sz w:val="22"/>
          <w:szCs w:val="22"/>
          <w:lang w:eastAsia="ar-SA"/>
        </w:rPr>
        <w:t>poszczególne konta z modułu finansowo-księgowego do przeniesienia saldami</w:t>
      </w:r>
      <w:r>
        <w:rPr>
          <w:rFonts w:asciiTheme="majorHAnsi" w:hAnsiTheme="majorHAnsi"/>
          <w:sz w:val="22"/>
          <w:szCs w:val="22"/>
          <w:lang w:eastAsia="ar-SA"/>
        </w:rPr>
        <w:t>;</w:t>
      </w:r>
    </w:p>
    <w:p w14:paraId="6AA0C97D" w14:textId="441FA94A" w:rsidR="00EE584C" w:rsidRPr="00EE584C" w:rsidRDefault="00EE584C" w:rsidP="007C2126">
      <w:pPr>
        <w:pStyle w:val="Akapitzlist"/>
        <w:numPr>
          <w:ilvl w:val="1"/>
          <w:numId w:val="215"/>
        </w:numPr>
        <w:ind w:left="1701" w:hanging="283"/>
        <w:jc w:val="both"/>
        <w:rPr>
          <w:rFonts w:asciiTheme="majorHAnsi" w:hAnsiTheme="majorHAnsi"/>
          <w:sz w:val="22"/>
          <w:szCs w:val="22"/>
          <w:lang w:eastAsia="ar-SA"/>
        </w:rPr>
      </w:pPr>
      <w:r w:rsidRPr="00EE584C">
        <w:rPr>
          <w:rFonts w:asciiTheme="majorHAnsi" w:hAnsiTheme="majorHAnsi"/>
          <w:sz w:val="22"/>
          <w:szCs w:val="22"/>
          <w:lang w:eastAsia="ar-SA"/>
        </w:rPr>
        <w:t>z modułu wyposażenie do przeniesienia analitycznie</w:t>
      </w:r>
      <w:r>
        <w:rPr>
          <w:rFonts w:asciiTheme="majorHAnsi" w:hAnsiTheme="majorHAnsi"/>
          <w:sz w:val="22"/>
          <w:szCs w:val="22"/>
          <w:lang w:eastAsia="ar-SA"/>
        </w:rPr>
        <w:t xml:space="preserve">; </w:t>
      </w:r>
    </w:p>
    <w:p w14:paraId="355EA6B0" w14:textId="0DAE4DDC" w:rsidR="00EE584C" w:rsidRPr="00EE584C" w:rsidRDefault="00EE584C" w:rsidP="007C2126">
      <w:pPr>
        <w:pStyle w:val="Akapitzlist"/>
        <w:numPr>
          <w:ilvl w:val="1"/>
          <w:numId w:val="215"/>
        </w:numPr>
        <w:ind w:left="1701" w:hanging="283"/>
        <w:jc w:val="both"/>
        <w:rPr>
          <w:rFonts w:asciiTheme="majorHAnsi" w:hAnsiTheme="majorHAnsi"/>
          <w:sz w:val="22"/>
          <w:szCs w:val="22"/>
          <w:lang w:eastAsia="ar-SA"/>
        </w:rPr>
      </w:pPr>
      <w:r w:rsidRPr="00EE584C">
        <w:rPr>
          <w:rFonts w:asciiTheme="majorHAnsi" w:hAnsiTheme="majorHAnsi"/>
          <w:sz w:val="22"/>
          <w:szCs w:val="22"/>
          <w:lang w:eastAsia="ar-SA"/>
        </w:rPr>
        <w:t>z modułu rozrachunki do przeniesienia kontrahenci - analitycznie z poszczególnymi nierozliczonymi fakturami</w:t>
      </w:r>
      <w:r>
        <w:rPr>
          <w:rFonts w:asciiTheme="majorHAnsi" w:hAnsiTheme="majorHAnsi"/>
          <w:sz w:val="22"/>
          <w:szCs w:val="22"/>
          <w:lang w:eastAsia="ar-SA"/>
        </w:rPr>
        <w:t>;</w:t>
      </w:r>
    </w:p>
    <w:p w14:paraId="0B2D8575" w14:textId="33084C79" w:rsidR="00EE584C" w:rsidRPr="00EE584C" w:rsidRDefault="00EE584C" w:rsidP="007C2126">
      <w:pPr>
        <w:pStyle w:val="Akapitzlist"/>
        <w:numPr>
          <w:ilvl w:val="0"/>
          <w:numId w:val="216"/>
        </w:numPr>
        <w:ind w:left="1418" w:hanging="284"/>
        <w:jc w:val="both"/>
        <w:rPr>
          <w:rFonts w:asciiTheme="majorHAnsi" w:hAnsiTheme="majorHAnsi"/>
          <w:sz w:val="22"/>
          <w:szCs w:val="22"/>
          <w:lang w:eastAsia="ar-SA"/>
        </w:rPr>
      </w:pPr>
      <w:r w:rsidRPr="00EE584C">
        <w:rPr>
          <w:rFonts w:asciiTheme="majorHAnsi" w:hAnsiTheme="majorHAnsi"/>
          <w:sz w:val="22"/>
          <w:szCs w:val="22"/>
          <w:lang w:eastAsia="ar-SA"/>
        </w:rPr>
        <w:t xml:space="preserve">Z </w:t>
      </w:r>
      <w:r>
        <w:rPr>
          <w:rFonts w:asciiTheme="majorHAnsi" w:hAnsiTheme="majorHAnsi"/>
          <w:sz w:val="22"/>
          <w:szCs w:val="22"/>
          <w:lang w:eastAsia="ar-SA"/>
        </w:rPr>
        <w:t xml:space="preserve">systemu </w:t>
      </w:r>
      <w:r w:rsidRPr="00EE584C">
        <w:rPr>
          <w:rFonts w:asciiTheme="majorHAnsi" w:hAnsiTheme="majorHAnsi"/>
          <w:sz w:val="22"/>
          <w:szCs w:val="22"/>
          <w:lang w:eastAsia="ar-SA"/>
        </w:rPr>
        <w:t>TYTAN</w:t>
      </w:r>
      <w:r>
        <w:rPr>
          <w:rFonts w:asciiTheme="majorHAnsi" w:hAnsiTheme="majorHAnsi"/>
          <w:sz w:val="22"/>
          <w:szCs w:val="22"/>
          <w:lang w:eastAsia="ar-SA"/>
        </w:rPr>
        <w:t xml:space="preserve"> SQL Moduł WODA</w:t>
      </w:r>
      <w:r w:rsidRPr="00EE584C">
        <w:rPr>
          <w:rFonts w:asciiTheme="majorHAnsi" w:hAnsiTheme="majorHAnsi"/>
          <w:sz w:val="22"/>
          <w:szCs w:val="22"/>
          <w:lang w:eastAsia="ar-SA"/>
        </w:rPr>
        <w:t xml:space="preserve"> kontrahenci z podziałem na Gminy</w:t>
      </w:r>
    </w:p>
    <w:p w14:paraId="6C6592F9" w14:textId="77777777" w:rsidR="00EE584C" w:rsidRPr="00EE584C" w:rsidRDefault="00EE584C" w:rsidP="00EE584C">
      <w:pPr>
        <w:ind w:left="851"/>
        <w:jc w:val="both"/>
        <w:rPr>
          <w:rFonts w:asciiTheme="majorHAnsi" w:hAnsiTheme="majorHAnsi"/>
          <w:sz w:val="22"/>
          <w:szCs w:val="22"/>
          <w:lang w:eastAsia="ar-SA"/>
        </w:rPr>
      </w:pPr>
      <w:r w:rsidRPr="00EE584C">
        <w:rPr>
          <w:rFonts w:asciiTheme="majorHAnsi" w:hAnsiTheme="majorHAnsi"/>
          <w:sz w:val="22"/>
          <w:szCs w:val="22"/>
          <w:lang w:eastAsia="ar-SA"/>
        </w:rPr>
        <w:t>   a) do przeniesienia kontrahenci - analitycznie z poszczególnymi nierozliczonymi fakturami</w:t>
      </w:r>
    </w:p>
    <w:p w14:paraId="0FC44083" w14:textId="1CC0718A" w:rsidR="00EE584C" w:rsidRPr="00EE584C" w:rsidRDefault="00EE584C" w:rsidP="00EE584C">
      <w:pPr>
        <w:ind w:left="851"/>
        <w:jc w:val="both"/>
        <w:rPr>
          <w:rFonts w:asciiTheme="majorHAnsi" w:hAnsiTheme="majorHAnsi"/>
          <w:sz w:val="22"/>
          <w:szCs w:val="22"/>
          <w:lang w:eastAsia="ar-SA"/>
        </w:rPr>
      </w:pPr>
      <w:r>
        <w:rPr>
          <w:rFonts w:asciiTheme="majorHAnsi" w:hAnsiTheme="majorHAnsi"/>
          <w:sz w:val="22"/>
          <w:szCs w:val="22"/>
          <w:lang w:eastAsia="ar-SA"/>
        </w:rPr>
        <w:t xml:space="preserve">Uwaga: przy dokonywaniu migracji danych </w:t>
      </w:r>
      <w:r w:rsidRPr="00EE584C">
        <w:rPr>
          <w:rFonts w:asciiTheme="majorHAnsi" w:hAnsiTheme="majorHAnsi"/>
          <w:sz w:val="22"/>
          <w:szCs w:val="22"/>
          <w:lang w:eastAsia="ar-SA"/>
        </w:rPr>
        <w:t xml:space="preserve">zachowany musi być warunek kompletności i  ciągłości zapisów księgowych. </w:t>
      </w:r>
    </w:p>
    <w:p w14:paraId="0C14679E" w14:textId="77777777" w:rsidR="00EE584C" w:rsidRDefault="00EE584C" w:rsidP="00F2592D">
      <w:pPr>
        <w:ind w:left="851"/>
        <w:jc w:val="both"/>
        <w:rPr>
          <w:rFonts w:asciiTheme="majorHAnsi" w:hAnsiTheme="majorHAnsi"/>
          <w:sz w:val="22"/>
          <w:szCs w:val="22"/>
          <w:lang w:eastAsia="ar-SA"/>
        </w:rPr>
      </w:pPr>
    </w:p>
    <w:p w14:paraId="4765DD41" w14:textId="4C769634" w:rsidR="00554602" w:rsidRDefault="003818EF" w:rsidP="00F2592D">
      <w:pPr>
        <w:ind w:left="851"/>
        <w:jc w:val="both"/>
        <w:rPr>
          <w:rFonts w:asciiTheme="majorHAnsi" w:hAnsiTheme="majorHAnsi"/>
          <w:sz w:val="22"/>
          <w:szCs w:val="22"/>
          <w:lang w:eastAsia="ar-SA"/>
        </w:rPr>
      </w:pPr>
      <w:r w:rsidRPr="003818EF">
        <w:rPr>
          <w:rFonts w:asciiTheme="majorHAnsi" w:hAnsiTheme="majorHAnsi"/>
          <w:sz w:val="22"/>
          <w:szCs w:val="22"/>
          <w:highlight w:val="yellow"/>
          <w:lang w:eastAsia="ar-SA"/>
        </w:rPr>
        <w:t>Kierownik Zespołu Zamawiającego musi podpisać odpowiednio przygotowany przez Wykonawcę protokół zdawczo-odbiorczy po migracji i sprawdzeniu kompletności danych.</w:t>
      </w:r>
      <w:r w:rsidRPr="003818EF">
        <w:rPr>
          <w:rFonts w:asciiTheme="majorHAnsi" w:hAnsiTheme="majorHAnsi"/>
          <w:sz w:val="22"/>
          <w:szCs w:val="22"/>
          <w:lang w:eastAsia="ar-SA"/>
        </w:rPr>
        <w:t xml:space="preserve"> </w:t>
      </w:r>
      <w:r w:rsidR="00F2592D" w:rsidRPr="00891FE5">
        <w:rPr>
          <w:rFonts w:asciiTheme="majorHAnsi" w:hAnsiTheme="majorHAnsi"/>
          <w:sz w:val="22"/>
          <w:szCs w:val="22"/>
          <w:lang w:eastAsia="ar-SA"/>
        </w:rPr>
        <w:t xml:space="preserve"> Zamawiający zastrzega sobie prawo do zgłaszania reklamacji w okresie </w:t>
      </w:r>
      <w:r w:rsidR="007125F7">
        <w:rPr>
          <w:rFonts w:asciiTheme="majorHAnsi" w:hAnsiTheme="majorHAnsi"/>
          <w:sz w:val="22"/>
          <w:szCs w:val="22"/>
          <w:lang w:eastAsia="ar-SA"/>
        </w:rPr>
        <w:t>gwarancji w zakresie niekompletności</w:t>
      </w:r>
      <w:r w:rsidR="00F2592D" w:rsidRPr="00891FE5">
        <w:rPr>
          <w:rFonts w:asciiTheme="majorHAnsi" w:hAnsiTheme="majorHAnsi"/>
          <w:sz w:val="22"/>
          <w:szCs w:val="22"/>
          <w:lang w:eastAsia="ar-SA"/>
        </w:rPr>
        <w:t xml:space="preserve"> danych przeniesionych z poprzednich systemów. </w:t>
      </w:r>
    </w:p>
    <w:p w14:paraId="63C62F73" w14:textId="551E9036" w:rsidR="00F2592D" w:rsidRPr="007125F7" w:rsidRDefault="00F2592D" w:rsidP="007125F7">
      <w:pPr>
        <w:ind w:left="851"/>
        <w:jc w:val="both"/>
        <w:rPr>
          <w:rFonts w:asciiTheme="majorHAnsi" w:hAnsiTheme="majorHAnsi"/>
          <w:sz w:val="22"/>
          <w:szCs w:val="22"/>
          <w:lang w:eastAsia="ar-SA"/>
        </w:rPr>
      </w:pPr>
      <w:r>
        <w:rPr>
          <w:rFonts w:asciiTheme="majorHAnsi" w:hAnsiTheme="majorHAnsi"/>
          <w:sz w:val="22"/>
          <w:szCs w:val="22"/>
          <w:lang w:eastAsia="ar-SA"/>
        </w:rPr>
        <w:t xml:space="preserve">Migracja danych obejmie </w:t>
      </w:r>
      <w:r w:rsidR="007125F7">
        <w:rPr>
          <w:rFonts w:asciiTheme="majorHAnsi" w:hAnsiTheme="majorHAnsi"/>
          <w:sz w:val="22"/>
          <w:szCs w:val="22"/>
          <w:lang w:eastAsia="ar-SA"/>
        </w:rPr>
        <w:t>d</w:t>
      </w:r>
      <w:r>
        <w:rPr>
          <w:rFonts w:asciiTheme="majorHAnsi" w:hAnsiTheme="majorHAnsi"/>
          <w:sz w:val="22"/>
          <w:szCs w:val="22"/>
          <w:lang w:eastAsia="ar-SA"/>
        </w:rPr>
        <w:t xml:space="preserve">ane z systemów informatycznych </w:t>
      </w:r>
      <w:r w:rsidR="00912928">
        <w:rPr>
          <w:rFonts w:asciiTheme="majorHAnsi" w:hAnsiTheme="majorHAnsi"/>
          <w:sz w:val="22"/>
          <w:szCs w:val="22"/>
          <w:lang w:eastAsia="ar-SA"/>
        </w:rPr>
        <w:t xml:space="preserve">(StreamSoft Pro. Prestiż i TYTAN SQL Moduł WODA) </w:t>
      </w:r>
      <w:r>
        <w:rPr>
          <w:rFonts w:asciiTheme="majorHAnsi" w:hAnsiTheme="majorHAnsi"/>
          <w:sz w:val="22"/>
          <w:szCs w:val="22"/>
          <w:lang w:eastAsia="ar-SA"/>
        </w:rPr>
        <w:t>posiadanych obecnie przez Zamawiającego</w:t>
      </w:r>
      <w:r w:rsidR="007125F7">
        <w:rPr>
          <w:rFonts w:asciiTheme="majorHAnsi" w:hAnsiTheme="majorHAnsi"/>
          <w:sz w:val="22"/>
          <w:szCs w:val="22"/>
          <w:lang w:eastAsia="ar-SA"/>
        </w:rPr>
        <w:t xml:space="preserve"> oraz </w:t>
      </w:r>
      <w:r w:rsidR="0066768B">
        <w:rPr>
          <w:rFonts w:asciiTheme="majorHAnsi" w:hAnsiTheme="majorHAnsi"/>
          <w:sz w:val="22"/>
          <w:szCs w:val="22"/>
          <w:lang w:eastAsia="ar-SA"/>
        </w:rPr>
        <w:t>zmigrowanie poczty elektronicznej</w:t>
      </w:r>
      <w:r w:rsidR="00A8515F">
        <w:rPr>
          <w:rFonts w:asciiTheme="majorHAnsi" w:hAnsiTheme="majorHAnsi"/>
          <w:sz w:val="22"/>
          <w:szCs w:val="22"/>
          <w:lang w:eastAsia="ar-SA"/>
        </w:rPr>
        <w:t xml:space="preserve"> z używanego przez Zamawiającego Mozilla Thunderbird do programu pocztowego dostarczonego przez Wykonawcę w ramach pakietu biurowego – dotyczy w</w:t>
      </w:r>
      <w:r w:rsidR="00912928" w:rsidRPr="007125F7">
        <w:rPr>
          <w:rFonts w:asciiTheme="majorHAnsi" w:hAnsiTheme="majorHAnsi"/>
          <w:sz w:val="22"/>
          <w:szCs w:val="22"/>
          <w:lang w:eastAsia="ar-SA"/>
        </w:rPr>
        <w:t xml:space="preserve">szystkich pracowników </w:t>
      </w:r>
      <w:r w:rsidR="004D50F2" w:rsidRPr="007125F7">
        <w:rPr>
          <w:rFonts w:asciiTheme="majorHAnsi" w:hAnsiTheme="majorHAnsi"/>
          <w:sz w:val="22"/>
          <w:szCs w:val="22"/>
          <w:lang w:eastAsia="ar-SA"/>
        </w:rPr>
        <w:t xml:space="preserve">administracyjnych </w:t>
      </w:r>
      <w:r w:rsidR="00912928" w:rsidRPr="007125F7">
        <w:rPr>
          <w:rFonts w:asciiTheme="majorHAnsi" w:hAnsiTheme="majorHAnsi"/>
          <w:sz w:val="22"/>
          <w:szCs w:val="22"/>
          <w:lang w:eastAsia="ar-SA"/>
        </w:rPr>
        <w:t>Spółki objętych ZSI – 1</w:t>
      </w:r>
      <w:r w:rsidR="00A8515F">
        <w:rPr>
          <w:rFonts w:asciiTheme="majorHAnsi" w:hAnsiTheme="majorHAnsi"/>
          <w:sz w:val="22"/>
          <w:szCs w:val="22"/>
          <w:lang w:eastAsia="ar-SA"/>
        </w:rPr>
        <w:t>9</w:t>
      </w:r>
      <w:r w:rsidR="00912928" w:rsidRPr="007125F7">
        <w:rPr>
          <w:rFonts w:asciiTheme="majorHAnsi" w:hAnsiTheme="majorHAnsi"/>
          <w:sz w:val="22"/>
          <w:szCs w:val="22"/>
          <w:lang w:eastAsia="ar-SA"/>
        </w:rPr>
        <w:t xml:space="preserve"> osób</w:t>
      </w:r>
      <w:r w:rsidR="005B3949" w:rsidRPr="007125F7">
        <w:rPr>
          <w:rFonts w:asciiTheme="majorHAnsi" w:hAnsiTheme="majorHAnsi"/>
          <w:sz w:val="22"/>
          <w:szCs w:val="22"/>
          <w:lang w:eastAsia="ar-SA"/>
        </w:rPr>
        <w:t>;</w:t>
      </w:r>
    </w:p>
    <w:p w14:paraId="26B72D77" w14:textId="77777777" w:rsidR="005B3949" w:rsidRDefault="005B3949" w:rsidP="005B3949">
      <w:pPr>
        <w:ind w:left="851"/>
        <w:jc w:val="both"/>
        <w:rPr>
          <w:rFonts w:asciiTheme="majorHAnsi" w:hAnsiTheme="majorHAnsi"/>
          <w:sz w:val="22"/>
          <w:szCs w:val="22"/>
          <w:lang w:eastAsia="ar-SA"/>
        </w:rPr>
      </w:pPr>
      <w:r>
        <w:rPr>
          <w:rFonts w:asciiTheme="majorHAnsi" w:hAnsiTheme="majorHAnsi"/>
          <w:sz w:val="22"/>
          <w:szCs w:val="22"/>
          <w:lang w:eastAsia="ar-SA"/>
        </w:rPr>
        <w:t>Zakres migrowanych danych musi zapewniać poprawną pracę Systemu.</w:t>
      </w:r>
    </w:p>
    <w:p w14:paraId="5C57FD47" w14:textId="108F3A91" w:rsidR="005B3949" w:rsidRDefault="005B3949" w:rsidP="005B3949">
      <w:pPr>
        <w:ind w:left="851"/>
        <w:jc w:val="both"/>
        <w:rPr>
          <w:rFonts w:asciiTheme="majorHAnsi" w:hAnsiTheme="majorHAnsi"/>
          <w:sz w:val="22"/>
          <w:szCs w:val="22"/>
          <w:lang w:eastAsia="ar-SA"/>
        </w:rPr>
      </w:pPr>
      <w:r>
        <w:rPr>
          <w:rFonts w:asciiTheme="majorHAnsi" w:hAnsiTheme="majorHAnsi"/>
          <w:sz w:val="22"/>
          <w:szCs w:val="22"/>
          <w:lang w:eastAsia="ar-SA"/>
        </w:rPr>
        <w:t xml:space="preserve">Wykonawca przeprowadzać będzie migrację danych w siedzibie Zamawiającego. W przypadku, gdy nie będzie to możliwe, Wykonawca zobowiązany będzie do zabezpieczenia pozyskanych od Zamawiającego migrowanych danych w sposób uniemożliwiający wejście w ich posiadanie przez osoby </w:t>
      </w:r>
      <w:r w:rsidR="00A8515F">
        <w:rPr>
          <w:rFonts w:asciiTheme="majorHAnsi" w:hAnsiTheme="majorHAnsi"/>
          <w:sz w:val="22"/>
          <w:szCs w:val="22"/>
          <w:lang w:eastAsia="ar-SA"/>
        </w:rPr>
        <w:t>nie</w:t>
      </w:r>
      <w:r>
        <w:rPr>
          <w:rFonts w:asciiTheme="majorHAnsi" w:hAnsiTheme="majorHAnsi"/>
          <w:sz w:val="22"/>
          <w:szCs w:val="22"/>
          <w:lang w:eastAsia="ar-SA"/>
        </w:rPr>
        <w:t xml:space="preserve">upoważnione do ich przetwarzania. W takim wypadku, na czas opuszczenia siedziby Zamawiającego migrowane dane pozostaną w formie zaszyfrowanej. Po wykonaniu migracji, wszelkie dane pozyskane w toku migracji przez Wykonawcę zamówienia muszą zostać usunięte ze wszystkich nośników Wykonawcy w sposób uniemożliwiający ich odzyskanie. Jeżeli wystąpi konieczność przekazania Wykonawcy danych do migracji poza siedzibę Zamawiającego, przekazanie będzie się odbywać protokolarnie upoważnionemu przedstawicielowi Wykonawcy, a prace związane z obróbką pozyskanych danych odbywać się będą jedynie w siedzibie Wykonawcy. Wykonawca nie jest upoważniony do przekazywania danych z migracji innym podmiotom.  </w:t>
      </w:r>
    </w:p>
    <w:p w14:paraId="369C7ED6" w14:textId="179F44CD" w:rsidR="005B3949" w:rsidRDefault="005B3949" w:rsidP="00912928">
      <w:pPr>
        <w:spacing w:before="240"/>
        <w:ind w:left="851"/>
        <w:jc w:val="both"/>
        <w:rPr>
          <w:rFonts w:asciiTheme="majorHAnsi" w:hAnsiTheme="majorHAnsi"/>
          <w:sz w:val="22"/>
          <w:szCs w:val="22"/>
          <w:lang w:eastAsia="ar-SA"/>
        </w:rPr>
      </w:pPr>
      <w:r w:rsidRPr="005B3949">
        <w:rPr>
          <w:rFonts w:asciiTheme="majorHAnsi" w:hAnsiTheme="majorHAnsi"/>
          <w:sz w:val="22"/>
          <w:szCs w:val="22"/>
          <w:lang w:eastAsia="ar-SA"/>
        </w:rPr>
        <w:t xml:space="preserve">Przedmiotem prac </w:t>
      </w:r>
      <w:r>
        <w:rPr>
          <w:rFonts w:asciiTheme="majorHAnsi" w:hAnsiTheme="majorHAnsi"/>
          <w:sz w:val="22"/>
          <w:szCs w:val="22"/>
          <w:lang w:eastAsia="ar-SA"/>
        </w:rPr>
        <w:t xml:space="preserve">będzie </w:t>
      </w:r>
      <w:r w:rsidRPr="005B3949">
        <w:rPr>
          <w:rFonts w:asciiTheme="majorHAnsi" w:hAnsiTheme="majorHAnsi"/>
          <w:sz w:val="22"/>
          <w:szCs w:val="22"/>
          <w:lang w:eastAsia="ar-SA"/>
        </w:rPr>
        <w:t xml:space="preserve">przeniesienie danych według zakresu </w:t>
      </w:r>
      <w:r w:rsidR="004751F1">
        <w:rPr>
          <w:rFonts w:asciiTheme="majorHAnsi" w:hAnsiTheme="majorHAnsi"/>
          <w:sz w:val="22"/>
          <w:szCs w:val="22"/>
          <w:lang w:eastAsia="ar-SA"/>
        </w:rPr>
        <w:t xml:space="preserve">wskazanego przez Zamawiającego, a w szczególności </w:t>
      </w:r>
      <w:r w:rsidRPr="005B3949">
        <w:rPr>
          <w:rFonts w:asciiTheme="majorHAnsi" w:hAnsiTheme="majorHAnsi"/>
          <w:sz w:val="22"/>
          <w:szCs w:val="22"/>
          <w:lang w:eastAsia="ar-SA"/>
        </w:rPr>
        <w:t xml:space="preserve">określonego w </w:t>
      </w:r>
      <w:r>
        <w:rPr>
          <w:rFonts w:asciiTheme="majorHAnsi" w:hAnsiTheme="majorHAnsi"/>
          <w:sz w:val="22"/>
          <w:szCs w:val="22"/>
          <w:lang w:eastAsia="ar-SA"/>
        </w:rPr>
        <w:t>Tabeli</w:t>
      </w:r>
      <w:r w:rsidRPr="005B3949">
        <w:rPr>
          <w:rFonts w:asciiTheme="majorHAnsi" w:hAnsiTheme="majorHAnsi"/>
          <w:sz w:val="22"/>
          <w:szCs w:val="22"/>
          <w:lang w:eastAsia="ar-SA"/>
        </w:rPr>
        <w:t xml:space="preserve"> nr </w:t>
      </w:r>
      <w:r w:rsidR="00A8515F">
        <w:rPr>
          <w:rFonts w:asciiTheme="majorHAnsi" w:hAnsiTheme="majorHAnsi"/>
          <w:sz w:val="22"/>
          <w:szCs w:val="22"/>
          <w:lang w:eastAsia="ar-SA"/>
        </w:rPr>
        <w:t>2</w:t>
      </w:r>
      <w:r w:rsidRPr="005B3949">
        <w:rPr>
          <w:rFonts w:asciiTheme="majorHAnsi" w:hAnsiTheme="majorHAnsi"/>
          <w:sz w:val="22"/>
          <w:szCs w:val="22"/>
          <w:lang w:eastAsia="ar-SA"/>
        </w:rPr>
        <w:t xml:space="preserve"> </w:t>
      </w:r>
      <w:r>
        <w:rPr>
          <w:rFonts w:asciiTheme="majorHAnsi" w:hAnsiTheme="majorHAnsi"/>
          <w:sz w:val="22"/>
          <w:szCs w:val="22"/>
          <w:lang w:eastAsia="ar-SA"/>
        </w:rPr>
        <w:t>poniżej</w:t>
      </w:r>
      <w:r w:rsidRPr="005B3949">
        <w:rPr>
          <w:rFonts w:asciiTheme="majorHAnsi" w:hAnsiTheme="majorHAnsi"/>
          <w:sz w:val="22"/>
          <w:szCs w:val="22"/>
          <w:lang w:eastAsia="ar-SA"/>
        </w:rPr>
        <w:t xml:space="preserve"> z obecnie użytkowanych systemów Zamawiającego poprzez struktury przejściowe do nowego </w:t>
      </w:r>
      <w:r>
        <w:rPr>
          <w:rFonts w:asciiTheme="majorHAnsi" w:hAnsiTheme="majorHAnsi"/>
          <w:sz w:val="22"/>
          <w:szCs w:val="22"/>
          <w:lang w:eastAsia="ar-SA"/>
        </w:rPr>
        <w:t>Systemu:</w:t>
      </w:r>
    </w:p>
    <w:p w14:paraId="2CBA9CC1" w14:textId="77777777" w:rsidR="005B3949" w:rsidRDefault="005B3949" w:rsidP="005B3949">
      <w:pPr>
        <w:ind w:left="851"/>
        <w:jc w:val="both"/>
        <w:rPr>
          <w:rFonts w:asciiTheme="majorHAnsi" w:hAnsiTheme="majorHAnsi"/>
          <w:sz w:val="22"/>
          <w:szCs w:val="22"/>
          <w:lang w:eastAsia="ar-SA"/>
        </w:rPr>
      </w:pPr>
    </w:p>
    <w:p w14:paraId="0E1C56C2" w14:textId="312AD2CB" w:rsidR="005B3949" w:rsidRPr="00912928" w:rsidRDefault="005E26D2" w:rsidP="005B3949">
      <w:pPr>
        <w:ind w:left="851"/>
        <w:jc w:val="both"/>
        <w:rPr>
          <w:rFonts w:asciiTheme="majorHAnsi" w:hAnsiTheme="majorHAnsi"/>
          <w:b/>
          <w:sz w:val="22"/>
          <w:szCs w:val="22"/>
          <w:lang w:eastAsia="ar-SA"/>
        </w:rPr>
      </w:pPr>
      <w:r>
        <w:rPr>
          <w:rFonts w:asciiTheme="majorHAnsi" w:hAnsiTheme="majorHAnsi"/>
          <w:sz w:val="22"/>
          <w:szCs w:val="22"/>
          <w:lang w:eastAsia="ar-SA"/>
        </w:rPr>
        <w:br w:type="column"/>
      </w:r>
      <w:r w:rsidR="005B3949" w:rsidRPr="00912928">
        <w:rPr>
          <w:rFonts w:asciiTheme="majorHAnsi" w:hAnsiTheme="majorHAnsi"/>
          <w:b/>
          <w:sz w:val="22"/>
          <w:szCs w:val="22"/>
          <w:lang w:eastAsia="ar-SA"/>
        </w:rPr>
        <w:lastRenderedPageBreak/>
        <w:t xml:space="preserve">Tabela nr </w:t>
      </w:r>
      <w:r w:rsidR="00A8515F">
        <w:rPr>
          <w:rFonts w:asciiTheme="majorHAnsi" w:hAnsiTheme="majorHAnsi"/>
          <w:b/>
          <w:sz w:val="22"/>
          <w:szCs w:val="22"/>
          <w:lang w:eastAsia="ar-SA"/>
        </w:rPr>
        <w:t>2</w:t>
      </w:r>
      <w:r w:rsidR="005B3949" w:rsidRPr="00912928">
        <w:rPr>
          <w:rFonts w:asciiTheme="majorHAnsi" w:hAnsiTheme="majorHAnsi"/>
          <w:b/>
          <w:sz w:val="22"/>
          <w:szCs w:val="22"/>
          <w:lang w:eastAsia="ar-SA"/>
        </w:rPr>
        <w:t>:</w:t>
      </w:r>
    </w:p>
    <w:p w14:paraId="7038FE41" w14:textId="77777777" w:rsidR="005E26D2" w:rsidRDefault="005E26D2" w:rsidP="005E26D2">
      <w:pPr>
        <w:spacing w:after="240"/>
        <w:ind w:left="851"/>
        <w:jc w:val="both"/>
        <w:rPr>
          <w:rFonts w:asciiTheme="majorHAnsi" w:hAnsiTheme="majorHAnsi"/>
          <w:sz w:val="22"/>
          <w:szCs w:val="22"/>
          <w:lang w:eastAsia="ar-SA"/>
        </w:rPr>
      </w:pPr>
      <w:r>
        <w:rPr>
          <w:rFonts w:asciiTheme="majorHAnsi" w:hAnsiTheme="majorHAnsi"/>
          <w:sz w:val="22"/>
          <w:szCs w:val="22"/>
          <w:lang w:eastAsia="ar-SA"/>
        </w:rPr>
        <w:t>Proces migracji danych:</w:t>
      </w:r>
    </w:p>
    <w:tbl>
      <w:tblPr>
        <w:tblStyle w:val="Tabela-Siatka"/>
        <w:tblW w:w="0" w:type="auto"/>
        <w:tblInd w:w="-5" w:type="dxa"/>
        <w:tblLook w:val="04A0" w:firstRow="1" w:lastRow="0" w:firstColumn="1" w:lastColumn="0" w:noHBand="0" w:noVBand="1"/>
      </w:tblPr>
      <w:tblGrid>
        <w:gridCol w:w="709"/>
        <w:gridCol w:w="4112"/>
        <w:gridCol w:w="2704"/>
        <w:gridCol w:w="1995"/>
      </w:tblGrid>
      <w:tr w:rsidR="005E26D2" w:rsidRPr="005E26D2" w14:paraId="4D209169" w14:textId="77777777" w:rsidTr="00EE584C">
        <w:trPr>
          <w:trHeight w:val="443"/>
        </w:trPr>
        <w:tc>
          <w:tcPr>
            <w:tcW w:w="709" w:type="dxa"/>
            <w:vAlign w:val="center"/>
          </w:tcPr>
          <w:p w14:paraId="557F0324" w14:textId="77777777" w:rsidR="005E26D2" w:rsidRPr="005E26D2" w:rsidRDefault="005E26D2" w:rsidP="005E26D2">
            <w:pPr>
              <w:jc w:val="center"/>
              <w:rPr>
                <w:rFonts w:asciiTheme="majorHAnsi" w:hAnsiTheme="majorHAnsi"/>
                <w:b/>
                <w:sz w:val="22"/>
                <w:szCs w:val="22"/>
                <w:lang w:eastAsia="ar-SA"/>
              </w:rPr>
            </w:pPr>
            <w:r w:rsidRPr="005E26D2">
              <w:rPr>
                <w:rFonts w:asciiTheme="majorHAnsi" w:hAnsiTheme="majorHAnsi"/>
                <w:b/>
                <w:sz w:val="22"/>
                <w:szCs w:val="22"/>
                <w:lang w:eastAsia="ar-SA"/>
              </w:rPr>
              <w:t>L.p.</w:t>
            </w:r>
          </w:p>
        </w:tc>
        <w:tc>
          <w:tcPr>
            <w:tcW w:w="4112" w:type="dxa"/>
            <w:vAlign w:val="center"/>
          </w:tcPr>
          <w:p w14:paraId="04A85BEA" w14:textId="77777777" w:rsidR="005E26D2" w:rsidRPr="005E26D2" w:rsidRDefault="005E26D2" w:rsidP="005E26D2">
            <w:pPr>
              <w:jc w:val="center"/>
              <w:rPr>
                <w:rFonts w:asciiTheme="majorHAnsi" w:hAnsiTheme="majorHAnsi"/>
                <w:b/>
                <w:sz w:val="22"/>
                <w:szCs w:val="22"/>
                <w:lang w:eastAsia="ar-SA"/>
              </w:rPr>
            </w:pPr>
            <w:r w:rsidRPr="005E26D2">
              <w:rPr>
                <w:rFonts w:asciiTheme="majorHAnsi" w:hAnsiTheme="majorHAnsi"/>
                <w:b/>
                <w:sz w:val="22"/>
                <w:szCs w:val="22"/>
                <w:lang w:eastAsia="ar-SA"/>
              </w:rPr>
              <w:t>Zadanie</w:t>
            </w:r>
          </w:p>
        </w:tc>
        <w:tc>
          <w:tcPr>
            <w:tcW w:w="2704" w:type="dxa"/>
            <w:vAlign w:val="center"/>
          </w:tcPr>
          <w:p w14:paraId="49DADFB2" w14:textId="77777777" w:rsidR="005E26D2" w:rsidRPr="005E26D2" w:rsidRDefault="005E26D2" w:rsidP="005E26D2">
            <w:pPr>
              <w:jc w:val="center"/>
              <w:rPr>
                <w:rFonts w:asciiTheme="majorHAnsi" w:hAnsiTheme="majorHAnsi"/>
                <w:b/>
                <w:sz w:val="22"/>
                <w:szCs w:val="22"/>
                <w:lang w:eastAsia="ar-SA"/>
              </w:rPr>
            </w:pPr>
            <w:r w:rsidRPr="005E26D2">
              <w:rPr>
                <w:rFonts w:asciiTheme="majorHAnsi" w:hAnsiTheme="majorHAnsi"/>
                <w:b/>
                <w:sz w:val="22"/>
                <w:szCs w:val="22"/>
                <w:lang w:eastAsia="ar-SA"/>
              </w:rPr>
              <w:t>Odpowiedzialność</w:t>
            </w:r>
          </w:p>
        </w:tc>
        <w:tc>
          <w:tcPr>
            <w:tcW w:w="1995" w:type="dxa"/>
            <w:vAlign w:val="center"/>
          </w:tcPr>
          <w:p w14:paraId="6CC498A3" w14:textId="77777777" w:rsidR="005E26D2" w:rsidRPr="005E26D2" w:rsidRDefault="005E26D2" w:rsidP="005E26D2">
            <w:pPr>
              <w:jc w:val="center"/>
              <w:rPr>
                <w:rFonts w:asciiTheme="majorHAnsi" w:hAnsiTheme="majorHAnsi"/>
                <w:b/>
                <w:sz w:val="22"/>
                <w:szCs w:val="22"/>
                <w:lang w:eastAsia="ar-SA"/>
              </w:rPr>
            </w:pPr>
            <w:r w:rsidRPr="005E26D2">
              <w:rPr>
                <w:rFonts w:asciiTheme="majorHAnsi" w:hAnsiTheme="majorHAnsi"/>
                <w:b/>
                <w:sz w:val="22"/>
                <w:szCs w:val="22"/>
                <w:lang w:eastAsia="ar-SA"/>
              </w:rPr>
              <w:t>Uwagi</w:t>
            </w:r>
          </w:p>
        </w:tc>
      </w:tr>
      <w:tr w:rsidR="00A71491" w14:paraId="31B198B2" w14:textId="77777777" w:rsidTr="00EE584C">
        <w:tc>
          <w:tcPr>
            <w:tcW w:w="709" w:type="dxa"/>
            <w:vAlign w:val="center"/>
          </w:tcPr>
          <w:p w14:paraId="75774E12" w14:textId="77777777" w:rsidR="005E26D2" w:rsidRDefault="005E26D2" w:rsidP="005E26D2">
            <w:pPr>
              <w:jc w:val="center"/>
              <w:rPr>
                <w:rFonts w:asciiTheme="majorHAnsi" w:hAnsiTheme="majorHAnsi"/>
                <w:sz w:val="22"/>
                <w:szCs w:val="22"/>
                <w:lang w:eastAsia="ar-SA"/>
              </w:rPr>
            </w:pPr>
            <w:r>
              <w:rPr>
                <w:rFonts w:asciiTheme="majorHAnsi" w:hAnsiTheme="majorHAnsi"/>
                <w:sz w:val="22"/>
                <w:szCs w:val="22"/>
                <w:lang w:eastAsia="ar-SA"/>
              </w:rPr>
              <w:t>1.</w:t>
            </w:r>
          </w:p>
        </w:tc>
        <w:tc>
          <w:tcPr>
            <w:tcW w:w="4112" w:type="dxa"/>
            <w:vAlign w:val="center"/>
          </w:tcPr>
          <w:p w14:paraId="7CFAFC13" w14:textId="77777777" w:rsidR="005E26D2" w:rsidRDefault="005E26D2" w:rsidP="005E26D2">
            <w:pPr>
              <w:jc w:val="center"/>
              <w:rPr>
                <w:rFonts w:asciiTheme="majorHAnsi" w:hAnsiTheme="majorHAnsi"/>
                <w:sz w:val="22"/>
                <w:szCs w:val="22"/>
                <w:lang w:eastAsia="ar-SA"/>
              </w:rPr>
            </w:pPr>
            <w:r>
              <w:rPr>
                <w:rFonts w:asciiTheme="majorHAnsi" w:hAnsiTheme="majorHAnsi"/>
                <w:sz w:val="22"/>
                <w:szCs w:val="22"/>
                <w:lang w:eastAsia="ar-SA"/>
              </w:rPr>
              <w:t>Weryfikacja zakresu i struktury danych podlegających migracji</w:t>
            </w:r>
          </w:p>
        </w:tc>
        <w:tc>
          <w:tcPr>
            <w:tcW w:w="2704" w:type="dxa"/>
            <w:vAlign w:val="center"/>
          </w:tcPr>
          <w:p w14:paraId="43A568B4" w14:textId="77777777" w:rsidR="005E26D2" w:rsidRDefault="005E26D2" w:rsidP="005E26D2">
            <w:pPr>
              <w:jc w:val="center"/>
              <w:rPr>
                <w:rFonts w:asciiTheme="majorHAnsi" w:hAnsiTheme="majorHAnsi"/>
                <w:sz w:val="22"/>
                <w:szCs w:val="22"/>
                <w:lang w:eastAsia="ar-SA"/>
              </w:rPr>
            </w:pPr>
            <w:r>
              <w:rPr>
                <w:rFonts w:asciiTheme="majorHAnsi" w:hAnsiTheme="majorHAnsi"/>
                <w:sz w:val="22"/>
                <w:szCs w:val="22"/>
                <w:lang w:eastAsia="ar-SA"/>
              </w:rPr>
              <w:t>Wykonawca/Zamawiający</w:t>
            </w:r>
          </w:p>
        </w:tc>
        <w:tc>
          <w:tcPr>
            <w:tcW w:w="1995" w:type="dxa"/>
            <w:vAlign w:val="center"/>
          </w:tcPr>
          <w:p w14:paraId="3BAE8859" w14:textId="77777777" w:rsidR="005E26D2" w:rsidRDefault="005E26D2" w:rsidP="005E26D2">
            <w:pPr>
              <w:jc w:val="center"/>
              <w:rPr>
                <w:rFonts w:asciiTheme="majorHAnsi" w:hAnsiTheme="majorHAnsi"/>
                <w:sz w:val="22"/>
                <w:szCs w:val="22"/>
                <w:lang w:eastAsia="ar-SA"/>
              </w:rPr>
            </w:pPr>
          </w:p>
        </w:tc>
      </w:tr>
      <w:tr w:rsidR="00A71491" w:rsidRPr="00EE584C" w14:paraId="5F39FA15" w14:textId="77777777" w:rsidTr="00EE584C">
        <w:tc>
          <w:tcPr>
            <w:tcW w:w="709" w:type="dxa"/>
            <w:vAlign w:val="center"/>
          </w:tcPr>
          <w:p w14:paraId="053BC0C1" w14:textId="77777777" w:rsidR="005E26D2" w:rsidRPr="00EE584C" w:rsidRDefault="005E26D2" w:rsidP="005E26D2">
            <w:pPr>
              <w:jc w:val="center"/>
              <w:rPr>
                <w:rFonts w:asciiTheme="majorHAnsi" w:hAnsiTheme="majorHAnsi"/>
                <w:sz w:val="22"/>
                <w:szCs w:val="22"/>
                <w:lang w:eastAsia="ar-SA"/>
              </w:rPr>
            </w:pPr>
            <w:r w:rsidRPr="00EE584C">
              <w:rPr>
                <w:rFonts w:asciiTheme="majorHAnsi" w:hAnsiTheme="majorHAnsi"/>
                <w:sz w:val="22"/>
                <w:szCs w:val="22"/>
                <w:lang w:eastAsia="ar-SA"/>
              </w:rPr>
              <w:t>2.</w:t>
            </w:r>
          </w:p>
        </w:tc>
        <w:tc>
          <w:tcPr>
            <w:tcW w:w="4112" w:type="dxa"/>
            <w:vAlign w:val="center"/>
          </w:tcPr>
          <w:p w14:paraId="605E68A7" w14:textId="77777777" w:rsidR="005E26D2" w:rsidRPr="00EE584C" w:rsidRDefault="005E26D2" w:rsidP="005E26D2">
            <w:pPr>
              <w:jc w:val="center"/>
              <w:rPr>
                <w:rFonts w:asciiTheme="majorHAnsi" w:hAnsiTheme="majorHAnsi"/>
                <w:sz w:val="22"/>
                <w:szCs w:val="22"/>
                <w:lang w:eastAsia="ar-SA"/>
              </w:rPr>
            </w:pPr>
            <w:r w:rsidRPr="00EE584C">
              <w:rPr>
                <w:rFonts w:asciiTheme="majorHAnsi" w:hAnsiTheme="majorHAnsi"/>
                <w:sz w:val="22"/>
                <w:szCs w:val="22"/>
                <w:lang w:eastAsia="ar-SA"/>
              </w:rPr>
              <w:t>Przygotowanie struktur przejściowych wykorzystywanych w procesie migracji np. pliki Excel</w:t>
            </w:r>
          </w:p>
        </w:tc>
        <w:tc>
          <w:tcPr>
            <w:tcW w:w="2704" w:type="dxa"/>
            <w:vAlign w:val="center"/>
          </w:tcPr>
          <w:p w14:paraId="20E1C5E2" w14:textId="77777777" w:rsidR="005E26D2" w:rsidRPr="00EE584C" w:rsidRDefault="005E26D2" w:rsidP="005E26D2">
            <w:pPr>
              <w:jc w:val="center"/>
              <w:rPr>
                <w:rFonts w:asciiTheme="majorHAnsi" w:hAnsiTheme="majorHAnsi"/>
                <w:sz w:val="22"/>
                <w:szCs w:val="22"/>
                <w:lang w:eastAsia="ar-SA"/>
              </w:rPr>
            </w:pPr>
            <w:r w:rsidRPr="00EE584C">
              <w:rPr>
                <w:rFonts w:asciiTheme="majorHAnsi" w:hAnsiTheme="majorHAnsi"/>
                <w:sz w:val="22"/>
                <w:szCs w:val="22"/>
                <w:lang w:eastAsia="ar-SA"/>
              </w:rPr>
              <w:t>Wykonawca</w:t>
            </w:r>
          </w:p>
        </w:tc>
        <w:tc>
          <w:tcPr>
            <w:tcW w:w="1995" w:type="dxa"/>
            <w:vAlign w:val="center"/>
          </w:tcPr>
          <w:p w14:paraId="10712235" w14:textId="77777777" w:rsidR="005E26D2" w:rsidRPr="00EE584C" w:rsidRDefault="005E26D2" w:rsidP="005E26D2">
            <w:pPr>
              <w:jc w:val="center"/>
              <w:rPr>
                <w:rFonts w:asciiTheme="majorHAnsi" w:hAnsiTheme="majorHAnsi"/>
                <w:sz w:val="22"/>
                <w:szCs w:val="22"/>
                <w:lang w:eastAsia="ar-SA"/>
              </w:rPr>
            </w:pPr>
          </w:p>
        </w:tc>
      </w:tr>
      <w:tr w:rsidR="005E26D2" w:rsidRPr="00EE584C" w14:paraId="3279A7BE" w14:textId="77777777" w:rsidTr="00EE584C">
        <w:tc>
          <w:tcPr>
            <w:tcW w:w="709" w:type="dxa"/>
            <w:vAlign w:val="center"/>
          </w:tcPr>
          <w:p w14:paraId="4E3BE5A0" w14:textId="77777777" w:rsidR="005E26D2" w:rsidRPr="00EE584C" w:rsidRDefault="005E26D2" w:rsidP="005E26D2">
            <w:pPr>
              <w:jc w:val="center"/>
              <w:rPr>
                <w:rFonts w:asciiTheme="majorHAnsi" w:hAnsiTheme="majorHAnsi"/>
                <w:sz w:val="22"/>
                <w:szCs w:val="22"/>
                <w:lang w:eastAsia="ar-SA"/>
              </w:rPr>
            </w:pPr>
            <w:r w:rsidRPr="00EE584C">
              <w:rPr>
                <w:rFonts w:asciiTheme="majorHAnsi" w:hAnsiTheme="majorHAnsi"/>
                <w:sz w:val="22"/>
                <w:szCs w:val="22"/>
                <w:lang w:eastAsia="ar-SA"/>
              </w:rPr>
              <w:t>3.</w:t>
            </w:r>
          </w:p>
        </w:tc>
        <w:tc>
          <w:tcPr>
            <w:tcW w:w="4112" w:type="dxa"/>
            <w:vAlign w:val="center"/>
          </w:tcPr>
          <w:p w14:paraId="6AE4F77A" w14:textId="77777777" w:rsidR="005E26D2" w:rsidRPr="00EE584C" w:rsidRDefault="005E26D2" w:rsidP="005E26D2">
            <w:pPr>
              <w:jc w:val="center"/>
              <w:rPr>
                <w:rFonts w:asciiTheme="majorHAnsi" w:hAnsiTheme="majorHAnsi"/>
                <w:sz w:val="22"/>
                <w:szCs w:val="22"/>
                <w:lang w:eastAsia="ar-SA"/>
              </w:rPr>
            </w:pPr>
            <w:r w:rsidRPr="00EE584C">
              <w:rPr>
                <w:rFonts w:asciiTheme="majorHAnsi" w:hAnsiTheme="majorHAnsi"/>
                <w:sz w:val="22"/>
                <w:szCs w:val="22"/>
                <w:lang w:eastAsia="ar-SA"/>
              </w:rPr>
              <w:t>Przygotowanie procedur i oprogramowania do migracji danych</w:t>
            </w:r>
          </w:p>
        </w:tc>
        <w:tc>
          <w:tcPr>
            <w:tcW w:w="2704" w:type="dxa"/>
            <w:vAlign w:val="center"/>
          </w:tcPr>
          <w:p w14:paraId="6CF6E0AE" w14:textId="77777777" w:rsidR="005E26D2" w:rsidRPr="00EE584C" w:rsidRDefault="005E26D2" w:rsidP="005E26D2">
            <w:pPr>
              <w:jc w:val="center"/>
              <w:rPr>
                <w:rFonts w:asciiTheme="majorHAnsi" w:hAnsiTheme="majorHAnsi"/>
                <w:sz w:val="22"/>
                <w:szCs w:val="22"/>
                <w:lang w:eastAsia="ar-SA"/>
              </w:rPr>
            </w:pPr>
            <w:r w:rsidRPr="00EE584C">
              <w:rPr>
                <w:rFonts w:asciiTheme="majorHAnsi" w:hAnsiTheme="majorHAnsi"/>
                <w:sz w:val="22"/>
                <w:szCs w:val="22"/>
                <w:lang w:eastAsia="ar-SA"/>
              </w:rPr>
              <w:t>Wykonawca</w:t>
            </w:r>
          </w:p>
        </w:tc>
        <w:tc>
          <w:tcPr>
            <w:tcW w:w="1995" w:type="dxa"/>
            <w:vAlign w:val="center"/>
          </w:tcPr>
          <w:p w14:paraId="561659A3" w14:textId="77777777" w:rsidR="005E26D2" w:rsidRPr="00EE584C" w:rsidRDefault="005E26D2" w:rsidP="005E26D2">
            <w:pPr>
              <w:jc w:val="center"/>
              <w:rPr>
                <w:rFonts w:asciiTheme="majorHAnsi" w:hAnsiTheme="majorHAnsi"/>
                <w:sz w:val="22"/>
                <w:szCs w:val="22"/>
                <w:lang w:eastAsia="ar-SA"/>
              </w:rPr>
            </w:pPr>
          </w:p>
        </w:tc>
      </w:tr>
      <w:tr w:rsidR="005E26D2" w:rsidRPr="00EE584C" w14:paraId="2688628B" w14:textId="77777777" w:rsidTr="00EE584C">
        <w:tc>
          <w:tcPr>
            <w:tcW w:w="709" w:type="dxa"/>
            <w:vAlign w:val="center"/>
          </w:tcPr>
          <w:p w14:paraId="00250296" w14:textId="77777777" w:rsidR="005E26D2" w:rsidRPr="00EE584C" w:rsidRDefault="005E26D2" w:rsidP="005E26D2">
            <w:pPr>
              <w:jc w:val="center"/>
              <w:rPr>
                <w:rFonts w:asciiTheme="majorHAnsi" w:hAnsiTheme="majorHAnsi"/>
                <w:sz w:val="22"/>
                <w:szCs w:val="22"/>
                <w:lang w:eastAsia="ar-SA"/>
              </w:rPr>
            </w:pPr>
            <w:r w:rsidRPr="00EE584C">
              <w:rPr>
                <w:rFonts w:asciiTheme="majorHAnsi" w:hAnsiTheme="majorHAnsi"/>
                <w:sz w:val="22"/>
                <w:szCs w:val="22"/>
                <w:lang w:eastAsia="ar-SA"/>
              </w:rPr>
              <w:t>4.</w:t>
            </w:r>
          </w:p>
        </w:tc>
        <w:tc>
          <w:tcPr>
            <w:tcW w:w="4112" w:type="dxa"/>
            <w:vAlign w:val="center"/>
          </w:tcPr>
          <w:p w14:paraId="26E0F0D0" w14:textId="77777777" w:rsidR="005E26D2" w:rsidRPr="00EE584C" w:rsidRDefault="005E26D2" w:rsidP="005E26D2">
            <w:pPr>
              <w:jc w:val="center"/>
              <w:rPr>
                <w:rFonts w:asciiTheme="majorHAnsi" w:hAnsiTheme="majorHAnsi"/>
                <w:sz w:val="22"/>
                <w:szCs w:val="22"/>
                <w:lang w:eastAsia="ar-SA"/>
              </w:rPr>
            </w:pPr>
            <w:r w:rsidRPr="00EE584C">
              <w:rPr>
                <w:rFonts w:asciiTheme="majorHAnsi" w:hAnsiTheme="majorHAnsi"/>
                <w:sz w:val="22"/>
                <w:szCs w:val="22"/>
                <w:lang w:eastAsia="ar-SA"/>
              </w:rPr>
              <w:t>Przygotowanie szablonów raportów do porównania danych po wykonaniu procesu migracji</w:t>
            </w:r>
          </w:p>
        </w:tc>
        <w:tc>
          <w:tcPr>
            <w:tcW w:w="2704" w:type="dxa"/>
            <w:vAlign w:val="center"/>
          </w:tcPr>
          <w:p w14:paraId="1E831782" w14:textId="77777777" w:rsidR="005E26D2" w:rsidRPr="00EE584C" w:rsidRDefault="005E26D2" w:rsidP="005E26D2">
            <w:pPr>
              <w:jc w:val="center"/>
              <w:rPr>
                <w:rFonts w:asciiTheme="majorHAnsi" w:hAnsiTheme="majorHAnsi"/>
                <w:sz w:val="22"/>
                <w:szCs w:val="22"/>
                <w:lang w:eastAsia="ar-SA"/>
              </w:rPr>
            </w:pPr>
            <w:r w:rsidRPr="00EE584C">
              <w:rPr>
                <w:rFonts w:asciiTheme="majorHAnsi" w:hAnsiTheme="majorHAnsi"/>
                <w:sz w:val="22"/>
                <w:szCs w:val="22"/>
                <w:lang w:eastAsia="ar-SA"/>
              </w:rPr>
              <w:t>Wykonawca</w:t>
            </w:r>
          </w:p>
        </w:tc>
        <w:tc>
          <w:tcPr>
            <w:tcW w:w="1995" w:type="dxa"/>
            <w:vAlign w:val="center"/>
          </w:tcPr>
          <w:p w14:paraId="2629A414" w14:textId="77777777" w:rsidR="005E26D2" w:rsidRPr="00EE584C" w:rsidRDefault="005E26D2" w:rsidP="005E26D2">
            <w:pPr>
              <w:jc w:val="center"/>
              <w:rPr>
                <w:rFonts w:asciiTheme="majorHAnsi" w:hAnsiTheme="majorHAnsi"/>
                <w:sz w:val="22"/>
                <w:szCs w:val="22"/>
                <w:lang w:eastAsia="ar-SA"/>
              </w:rPr>
            </w:pPr>
            <w:r w:rsidRPr="00EE584C">
              <w:rPr>
                <w:rFonts w:asciiTheme="majorHAnsi" w:hAnsiTheme="majorHAnsi"/>
                <w:sz w:val="22"/>
                <w:szCs w:val="22"/>
                <w:lang w:eastAsia="ar-SA"/>
              </w:rPr>
              <w:t>Do akceptacji Zamawiającego</w:t>
            </w:r>
          </w:p>
        </w:tc>
      </w:tr>
      <w:tr w:rsidR="005E26D2" w:rsidRPr="00EE584C" w14:paraId="5CCFFCB1" w14:textId="77777777" w:rsidTr="00EE584C">
        <w:tc>
          <w:tcPr>
            <w:tcW w:w="709" w:type="dxa"/>
            <w:vAlign w:val="center"/>
          </w:tcPr>
          <w:p w14:paraId="593928B7" w14:textId="77777777" w:rsidR="005E26D2" w:rsidRPr="00EE584C" w:rsidRDefault="005E26D2" w:rsidP="005E26D2">
            <w:pPr>
              <w:jc w:val="center"/>
              <w:rPr>
                <w:rFonts w:asciiTheme="majorHAnsi" w:hAnsiTheme="majorHAnsi"/>
                <w:sz w:val="22"/>
                <w:szCs w:val="22"/>
                <w:lang w:eastAsia="ar-SA"/>
              </w:rPr>
            </w:pPr>
            <w:r w:rsidRPr="00EE584C">
              <w:rPr>
                <w:rFonts w:asciiTheme="majorHAnsi" w:hAnsiTheme="majorHAnsi"/>
                <w:sz w:val="22"/>
                <w:szCs w:val="22"/>
                <w:lang w:eastAsia="ar-SA"/>
              </w:rPr>
              <w:t>5.</w:t>
            </w:r>
          </w:p>
        </w:tc>
        <w:tc>
          <w:tcPr>
            <w:tcW w:w="4112" w:type="dxa"/>
            <w:vAlign w:val="center"/>
          </w:tcPr>
          <w:p w14:paraId="00DBD37E" w14:textId="77777777" w:rsidR="005E26D2" w:rsidRPr="00EE584C" w:rsidRDefault="005E26D2" w:rsidP="005E26D2">
            <w:pPr>
              <w:jc w:val="center"/>
              <w:rPr>
                <w:rFonts w:asciiTheme="majorHAnsi" w:hAnsiTheme="majorHAnsi"/>
                <w:sz w:val="22"/>
                <w:szCs w:val="22"/>
                <w:lang w:eastAsia="ar-SA"/>
              </w:rPr>
            </w:pPr>
            <w:r w:rsidRPr="00EE584C">
              <w:rPr>
                <w:rFonts w:asciiTheme="majorHAnsi" w:hAnsiTheme="majorHAnsi"/>
                <w:sz w:val="22"/>
                <w:szCs w:val="22"/>
                <w:lang w:eastAsia="ar-SA"/>
              </w:rPr>
              <w:t>Przygotowanie raportów do porównania danych z aktualnych systemów wg szablonów z pkt 4</w:t>
            </w:r>
          </w:p>
        </w:tc>
        <w:tc>
          <w:tcPr>
            <w:tcW w:w="2704" w:type="dxa"/>
            <w:vAlign w:val="center"/>
          </w:tcPr>
          <w:p w14:paraId="0C4D488A" w14:textId="77777777" w:rsidR="005E26D2" w:rsidRPr="00EE584C" w:rsidRDefault="005E26D2" w:rsidP="005E26D2">
            <w:pPr>
              <w:jc w:val="center"/>
              <w:rPr>
                <w:rFonts w:asciiTheme="majorHAnsi" w:hAnsiTheme="majorHAnsi"/>
                <w:sz w:val="22"/>
                <w:szCs w:val="22"/>
                <w:lang w:eastAsia="ar-SA"/>
              </w:rPr>
            </w:pPr>
            <w:r w:rsidRPr="00EE584C">
              <w:rPr>
                <w:rFonts w:asciiTheme="majorHAnsi" w:hAnsiTheme="majorHAnsi"/>
                <w:sz w:val="22"/>
                <w:szCs w:val="22"/>
                <w:lang w:eastAsia="ar-SA"/>
              </w:rPr>
              <w:t>Zamawiający</w:t>
            </w:r>
          </w:p>
        </w:tc>
        <w:tc>
          <w:tcPr>
            <w:tcW w:w="1995" w:type="dxa"/>
            <w:vAlign w:val="center"/>
          </w:tcPr>
          <w:p w14:paraId="0BE49FB8" w14:textId="77777777" w:rsidR="005E26D2" w:rsidRPr="00EE584C" w:rsidRDefault="005E26D2" w:rsidP="005E26D2">
            <w:pPr>
              <w:jc w:val="center"/>
              <w:rPr>
                <w:rFonts w:asciiTheme="majorHAnsi" w:hAnsiTheme="majorHAnsi"/>
                <w:sz w:val="22"/>
                <w:szCs w:val="22"/>
                <w:lang w:eastAsia="ar-SA"/>
              </w:rPr>
            </w:pPr>
          </w:p>
        </w:tc>
      </w:tr>
      <w:tr w:rsidR="005E26D2" w:rsidRPr="00EE584C" w14:paraId="4F939C15" w14:textId="77777777" w:rsidTr="00EE584C">
        <w:tc>
          <w:tcPr>
            <w:tcW w:w="709" w:type="dxa"/>
            <w:vAlign w:val="center"/>
          </w:tcPr>
          <w:p w14:paraId="321E0641" w14:textId="77777777" w:rsidR="005E26D2" w:rsidRPr="00EE584C" w:rsidRDefault="005E26D2" w:rsidP="005E26D2">
            <w:pPr>
              <w:jc w:val="center"/>
              <w:rPr>
                <w:rFonts w:asciiTheme="majorHAnsi" w:hAnsiTheme="majorHAnsi"/>
                <w:sz w:val="22"/>
                <w:szCs w:val="22"/>
                <w:lang w:eastAsia="ar-SA"/>
              </w:rPr>
            </w:pPr>
            <w:r w:rsidRPr="00EE584C">
              <w:rPr>
                <w:rFonts w:asciiTheme="majorHAnsi" w:hAnsiTheme="majorHAnsi"/>
                <w:sz w:val="22"/>
                <w:szCs w:val="22"/>
                <w:lang w:eastAsia="ar-SA"/>
              </w:rPr>
              <w:t>6.</w:t>
            </w:r>
          </w:p>
        </w:tc>
        <w:tc>
          <w:tcPr>
            <w:tcW w:w="4112" w:type="dxa"/>
            <w:vAlign w:val="center"/>
          </w:tcPr>
          <w:p w14:paraId="44E2B5A4" w14:textId="77777777" w:rsidR="005E26D2" w:rsidRPr="00EE584C" w:rsidRDefault="005E26D2" w:rsidP="005E26D2">
            <w:pPr>
              <w:jc w:val="center"/>
              <w:rPr>
                <w:rFonts w:asciiTheme="majorHAnsi" w:hAnsiTheme="majorHAnsi"/>
                <w:sz w:val="22"/>
                <w:szCs w:val="22"/>
                <w:lang w:eastAsia="ar-SA"/>
              </w:rPr>
            </w:pPr>
            <w:r w:rsidRPr="00EE584C">
              <w:rPr>
                <w:rFonts w:asciiTheme="majorHAnsi" w:hAnsiTheme="majorHAnsi"/>
                <w:sz w:val="22"/>
                <w:szCs w:val="22"/>
                <w:lang w:eastAsia="ar-SA"/>
              </w:rPr>
              <w:t>Przygotowanie raportów do porównania danych z nowego Systemu wg szablonów z pkt 4</w:t>
            </w:r>
          </w:p>
        </w:tc>
        <w:tc>
          <w:tcPr>
            <w:tcW w:w="2704" w:type="dxa"/>
            <w:vAlign w:val="center"/>
          </w:tcPr>
          <w:p w14:paraId="485F401A" w14:textId="77777777" w:rsidR="005E26D2" w:rsidRPr="00EE584C" w:rsidRDefault="005E26D2" w:rsidP="005E26D2">
            <w:pPr>
              <w:jc w:val="center"/>
              <w:rPr>
                <w:rFonts w:asciiTheme="majorHAnsi" w:hAnsiTheme="majorHAnsi"/>
                <w:sz w:val="22"/>
                <w:szCs w:val="22"/>
                <w:lang w:eastAsia="ar-SA"/>
              </w:rPr>
            </w:pPr>
            <w:r w:rsidRPr="00EE584C">
              <w:rPr>
                <w:rFonts w:asciiTheme="majorHAnsi" w:hAnsiTheme="majorHAnsi"/>
                <w:sz w:val="22"/>
                <w:szCs w:val="22"/>
                <w:lang w:eastAsia="ar-SA"/>
              </w:rPr>
              <w:t>Wykonawca</w:t>
            </w:r>
          </w:p>
        </w:tc>
        <w:tc>
          <w:tcPr>
            <w:tcW w:w="1995" w:type="dxa"/>
            <w:vAlign w:val="center"/>
          </w:tcPr>
          <w:p w14:paraId="092AF207" w14:textId="77777777" w:rsidR="005E26D2" w:rsidRPr="00EE584C" w:rsidRDefault="005E26D2" w:rsidP="005E26D2">
            <w:pPr>
              <w:jc w:val="center"/>
              <w:rPr>
                <w:rFonts w:asciiTheme="majorHAnsi" w:hAnsiTheme="majorHAnsi"/>
                <w:sz w:val="22"/>
                <w:szCs w:val="22"/>
                <w:lang w:eastAsia="ar-SA"/>
              </w:rPr>
            </w:pPr>
          </w:p>
        </w:tc>
      </w:tr>
      <w:tr w:rsidR="005E26D2" w14:paraId="224BD4EE" w14:textId="77777777" w:rsidTr="00EE584C">
        <w:tc>
          <w:tcPr>
            <w:tcW w:w="709" w:type="dxa"/>
            <w:vAlign w:val="center"/>
          </w:tcPr>
          <w:p w14:paraId="6CD7AB8A" w14:textId="77777777" w:rsidR="005E26D2" w:rsidRPr="00EE584C" w:rsidRDefault="005E26D2" w:rsidP="005E26D2">
            <w:pPr>
              <w:jc w:val="center"/>
              <w:rPr>
                <w:rFonts w:asciiTheme="majorHAnsi" w:hAnsiTheme="majorHAnsi"/>
                <w:sz w:val="22"/>
                <w:szCs w:val="22"/>
                <w:lang w:eastAsia="ar-SA"/>
              </w:rPr>
            </w:pPr>
            <w:r w:rsidRPr="00EE584C">
              <w:rPr>
                <w:rFonts w:asciiTheme="majorHAnsi" w:hAnsiTheme="majorHAnsi"/>
                <w:sz w:val="22"/>
                <w:szCs w:val="22"/>
                <w:lang w:eastAsia="ar-SA"/>
              </w:rPr>
              <w:t>7.</w:t>
            </w:r>
          </w:p>
        </w:tc>
        <w:tc>
          <w:tcPr>
            <w:tcW w:w="4112" w:type="dxa"/>
            <w:vAlign w:val="center"/>
          </w:tcPr>
          <w:p w14:paraId="28DCCC23" w14:textId="77777777" w:rsidR="005E26D2" w:rsidRPr="00EE584C" w:rsidRDefault="005E26D2" w:rsidP="005E26D2">
            <w:pPr>
              <w:jc w:val="center"/>
              <w:rPr>
                <w:rFonts w:asciiTheme="majorHAnsi" w:hAnsiTheme="majorHAnsi"/>
                <w:sz w:val="22"/>
                <w:szCs w:val="22"/>
                <w:lang w:eastAsia="ar-SA"/>
              </w:rPr>
            </w:pPr>
            <w:r w:rsidRPr="00EE584C">
              <w:rPr>
                <w:rFonts w:asciiTheme="majorHAnsi" w:hAnsiTheme="majorHAnsi"/>
                <w:sz w:val="22"/>
                <w:szCs w:val="22"/>
                <w:lang w:eastAsia="ar-SA"/>
              </w:rPr>
              <w:t>Przygotowanie szablonu raportu końcowego z migracji danych</w:t>
            </w:r>
          </w:p>
        </w:tc>
        <w:tc>
          <w:tcPr>
            <w:tcW w:w="2704" w:type="dxa"/>
            <w:vAlign w:val="center"/>
          </w:tcPr>
          <w:p w14:paraId="3990300F" w14:textId="77777777" w:rsidR="005E26D2" w:rsidRPr="00EE584C" w:rsidRDefault="005E26D2" w:rsidP="005E26D2">
            <w:pPr>
              <w:jc w:val="center"/>
              <w:rPr>
                <w:rFonts w:asciiTheme="majorHAnsi" w:hAnsiTheme="majorHAnsi"/>
                <w:sz w:val="22"/>
                <w:szCs w:val="22"/>
                <w:lang w:eastAsia="ar-SA"/>
              </w:rPr>
            </w:pPr>
            <w:r w:rsidRPr="00EE584C">
              <w:rPr>
                <w:rFonts w:asciiTheme="majorHAnsi" w:hAnsiTheme="majorHAnsi"/>
                <w:sz w:val="22"/>
                <w:szCs w:val="22"/>
                <w:lang w:eastAsia="ar-SA"/>
              </w:rPr>
              <w:t>Wykonawca</w:t>
            </w:r>
          </w:p>
        </w:tc>
        <w:tc>
          <w:tcPr>
            <w:tcW w:w="1995" w:type="dxa"/>
            <w:vAlign w:val="center"/>
          </w:tcPr>
          <w:p w14:paraId="6B908504" w14:textId="77777777" w:rsidR="005E26D2" w:rsidRDefault="005E26D2" w:rsidP="005E26D2">
            <w:pPr>
              <w:jc w:val="center"/>
              <w:rPr>
                <w:rFonts w:asciiTheme="majorHAnsi" w:hAnsiTheme="majorHAnsi"/>
                <w:sz w:val="22"/>
                <w:szCs w:val="22"/>
                <w:lang w:eastAsia="ar-SA"/>
              </w:rPr>
            </w:pPr>
            <w:r w:rsidRPr="00EE584C">
              <w:rPr>
                <w:rFonts w:asciiTheme="majorHAnsi" w:hAnsiTheme="majorHAnsi"/>
                <w:sz w:val="22"/>
                <w:szCs w:val="22"/>
                <w:lang w:eastAsia="ar-SA"/>
              </w:rPr>
              <w:t>Do akceptacji Zamawiającego</w:t>
            </w:r>
          </w:p>
        </w:tc>
      </w:tr>
      <w:tr w:rsidR="005E26D2" w14:paraId="06F09F0A" w14:textId="77777777" w:rsidTr="00EE584C">
        <w:tc>
          <w:tcPr>
            <w:tcW w:w="709" w:type="dxa"/>
            <w:vAlign w:val="center"/>
          </w:tcPr>
          <w:p w14:paraId="52346648" w14:textId="77777777" w:rsidR="005E26D2" w:rsidRDefault="005E26D2" w:rsidP="005E26D2">
            <w:pPr>
              <w:jc w:val="center"/>
              <w:rPr>
                <w:rFonts w:asciiTheme="majorHAnsi" w:hAnsiTheme="majorHAnsi"/>
                <w:sz w:val="22"/>
                <w:szCs w:val="22"/>
                <w:lang w:eastAsia="ar-SA"/>
              </w:rPr>
            </w:pPr>
            <w:r>
              <w:rPr>
                <w:rFonts w:asciiTheme="majorHAnsi" w:hAnsiTheme="majorHAnsi"/>
                <w:sz w:val="22"/>
                <w:szCs w:val="22"/>
                <w:lang w:eastAsia="ar-SA"/>
              </w:rPr>
              <w:t>8.</w:t>
            </w:r>
          </w:p>
        </w:tc>
        <w:tc>
          <w:tcPr>
            <w:tcW w:w="4112" w:type="dxa"/>
            <w:vAlign w:val="center"/>
          </w:tcPr>
          <w:p w14:paraId="3F44BE5C" w14:textId="77777777" w:rsidR="005E26D2" w:rsidRDefault="005E26D2" w:rsidP="005E26D2">
            <w:pPr>
              <w:jc w:val="center"/>
              <w:rPr>
                <w:rFonts w:asciiTheme="majorHAnsi" w:hAnsiTheme="majorHAnsi"/>
                <w:sz w:val="22"/>
                <w:szCs w:val="22"/>
                <w:lang w:eastAsia="ar-SA"/>
              </w:rPr>
            </w:pPr>
            <w:r>
              <w:rPr>
                <w:rFonts w:asciiTheme="majorHAnsi" w:hAnsiTheme="majorHAnsi"/>
                <w:sz w:val="22"/>
                <w:szCs w:val="22"/>
                <w:lang w:eastAsia="ar-SA"/>
              </w:rPr>
              <w:t>Przygotowanie szczegółowego harmonogramu migracji danych z uwzględnieniem okresu wstrzymania pracy w aktualnych systemach w celu zachowania spójności danych w aktualnych systemach i nowym systemie podczas procesu migracji finalnej</w:t>
            </w:r>
          </w:p>
        </w:tc>
        <w:tc>
          <w:tcPr>
            <w:tcW w:w="2704" w:type="dxa"/>
            <w:vAlign w:val="center"/>
          </w:tcPr>
          <w:p w14:paraId="4B479FF8" w14:textId="77777777" w:rsidR="005E26D2" w:rsidRDefault="005E26D2" w:rsidP="005E26D2">
            <w:pPr>
              <w:jc w:val="center"/>
              <w:rPr>
                <w:rFonts w:asciiTheme="majorHAnsi" w:hAnsiTheme="majorHAnsi"/>
                <w:sz w:val="22"/>
                <w:szCs w:val="22"/>
                <w:lang w:eastAsia="ar-SA"/>
              </w:rPr>
            </w:pPr>
            <w:r>
              <w:rPr>
                <w:rFonts w:asciiTheme="majorHAnsi" w:hAnsiTheme="majorHAnsi"/>
                <w:sz w:val="22"/>
                <w:szCs w:val="22"/>
                <w:lang w:eastAsia="ar-SA"/>
              </w:rPr>
              <w:t>Wykonawca</w:t>
            </w:r>
          </w:p>
        </w:tc>
        <w:tc>
          <w:tcPr>
            <w:tcW w:w="1995" w:type="dxa"/>
            <w:vAlign w:val="center"/>
          </w:tcPr>
          <w:p w14:paraId="15D0D10D" w14:textId="77777777" w:rsidR="005E26D2" w:rsidRDefault="005E26D2" w:rsidP="005E26D2">
            <w:pPr>
              <w:jc w:val="center"/>
              <w:rPr>
                <w:rFonts w:asciiTheme="majorHAnsi" w:hAnsiTheme="majorHAnsi"/>
                <w:sz w:val="22"/>
                <w:szCs w:val="22"/>
                <w:lang w:eastAsia="ar-SA"/>
              </w:rPr>
            </w:pPr>
            <w:r>
              <w:rPr>
                <w:rFonts w:asciiTheme="majorHAnsi" w:hAnsiTheme="majorHAnsi"/>
                <w:sz w:val="22"/>
                <w:szCs w:val="22"/>
                <w:lang w:eastAsia="ar-SA"/>
              </w:rPr>
              <w:t>Do akceptacji Zamawiającego</w:t>
            </w:r>
          </w:p>
        </w:tc>
      </w:tr>
      <w:tr w:rsidR="005E26D2" w14:paraId="24F4FA70" w14:textId="77777777" w:rsidTr="00EE584C">
        <w:tc>
          <w:tcPr>
            <w:tcW w:w="709" w:type="dxa"/>
            <w:vAlign w:val="center"/>
          </w:tcPr>
          <w:p w14:paraId="581208C4" w14:textId="77777777" w:rsidR="005E26D2" w:rsidRDefault="005E26D2" w:rsidP="00A71491">
            <w:pPr>
              <w:jc w:val="center"/>
              <w:rPr>
                <w:rFonts w:asciiTheme="majorHAnsi" w:hAnsiTheme="majorHAnsi"/>
                <w:sz w:val="22"/>
                <w:szCs w:val="22"/>
                <w:lang w:eastAsia="ar-SA"/>
              </w:rPr>
            </w:pPr>
            <w:r>
              <w:rPr>
                <w:rFonts w:asciiTheme="majorHAnsi" w:hAnsiTheme="majorHAnsi"/>
                <w:sz w:val="22"/>
                <w:szCs w:val="22"/>
                <w:lang w:eastAsia="ar-SA"/>
              </w:rPr>
              <w:t>9.</w:t>
            </w:r>
          </w:p>
        </w:tc>
        <w:tc>
          <w:tcPr>
            <w:tcW w:w="4112" w:type="dxa"/>
            <w:vAlign w:val="center"/>
          </w:tcPr>
          <w:p w14:paraId="46E721A4" w14:textId="77777777" w:rsidR="005E26D2" w:rsidRDefault="005E26D2" w:rsidP="00A71491">
            <w:pPr>
              <w:jc w:val="center"/>
              <w:rPr>
                <w:rFonts w:asciiTheme="majorHAnsi" w:hAnsiTheme="majorHAnsi"/>
                <w:sz w:val="22"/>
                <w:szCs w:val="22"/>
                <w:lang w:eastAsia="ar-SA"/>
              </w:rPr>
            </w:pPr>
            <w:r>
              <w:rPr>
                <w:rFonts w:asciiTheme="majorHAnsi" w:hAnsiTheme="majorHAnsi"/>
                <w:sz w:val="22"/>
                <w:szCs w:val="22"/>
                <w:lang w:eastAsia="ar-SA"/>
              </w:rPr>
              <w:t>Przegląd danych w aktualnych systemach podlegających procesowi migracji i ewentualne czyszczenie danych</w:t>
            </w:r>
          </w:p>
        </w:tc>
        <w:tc>
          <w:tcPr>
            <w:tcW w:w="2704" w:type="dxa"/>
            <w:vAlign w:val="center"/>
          </w:tcPr>
          <w:p w14:paraId="2C0273A3" w14:textId="77777777" w:rsidR="005E26D2" w:rsidRDefault="005E26D2" w:rsidP="00A71491">
            <w:pPr>
              <w:jc w:val="center"/>
              <w:rPr>
                <w:rFonts w:asciiTheme="majorHAnsi" w:hAnsiTheme="majorHAnsi"/>
                <w:sz w:val="22"/>
                <w:szCs w:val="22"/>
                <w:lang w:eastAsia="ar-SA"/>
              </w:rPr>
            </w:pPr>
            <w:r>
              <w:rPr>
                <w:rFonts w:asciiTheme="majorHAnsi" w:hAnsiTheme="majorHAnsi"/>
                <w:sz w:val="22"/>
                <w:szCs w:val="22"/>
                <w:lang w:eastAsia="ar-SA"/>
              </w:rPr>
              <w:t>Zamawiający</w:t>
            </w:r>
          </w:p>
        </w:tc>
        <w:tc>
          <w:tcPr>
            <w:tcW w:w="1995" w:type="dxa"/>
            <w:vAlign w:val="center"/>
          </w:tcPr>
          <w:p w14:paraId="751AECA2" w14:textId="77777777" w:rsidR="005E26D2" w:rsidRDefault="005E26D2" w:rsidP="005E26D2">
            <w:pPr>
              <w:jc w:val="center"/>
              <w:rPr>
                <w:rFonts w:asciiTheme="majorHAnsi" w:hAnsiTheme="majorHAnsi"/>
                <w:sz w:val="22"/>
                <w:szCs w:val="22"/>
                <w:lang w:eastAsia="ar-SA"/>
              </w:rPr>
            </w:pPr>
          </w:p>
        </w:tc>
      </w:tr>
      <w:tr w:rsidR="005E26D2" w14:paraId="1E0202BA" w14:textId="77777777" w:rsidTr="00EE584C">
        <w:tc>
          <w:tcPr>
            <w:tcW w:w="709" w:type="dxa"/>
            <w:vAlign w:val="center"/>
          </w:tcPr>
          <w:p w14:paraId="653870A1" w14:textId="77777777" w:rsidR="005E26D2"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10.</w:t>
            </w:r>
          </w:p>
        </w:tc>
        <w:tc>
          <w:tcPr>
            <w:tcW w:w="4112" w:type="dxa"/>
            <w:vAlign w:val="center"/>
          </w:tcPr>
          <w:p w14:paraId="4145B771" w14:textId="77777777" w:rsidR="005E26D2" w:rsidRDefault="005E26D2" w:rsidP="00A71491">
            <w:pPr>
              <w:jc w:val="center"/>
              <w:rPr>
                <w:rFonts w:asciiTheme="majorHAnsi" w:hAnsiTheme="majorHAnsi"/>
                <w:sz w:val="22"/>
                <w:szCs w:val="22"/>
                <w:lang w:eastAsia="ar-SA"/>
              </w:rPr>
            </w:pPr>
            <w:r>
              <w:rPr>
                <w:rFonts w:asciiTheme="majorHAnsi" w:hAnsiTheme="majorHAnsi"/>
                <w:sz w:val="22"/>
                <w:szCs w:val="22"/>
                <w:lang w:eastAsia="ar-SA"/>
              </w:rPr>
              <w:t>Eksport danych z aktualnych systemów podlegających migracji i przeniesienie do struktur przejściowych wraz ze wstępną weryfikacją poprawności</w:t>
            </w:r>
          </w:p>
        </w:tc>
        <w:tc>
          <w:tcPr>
            <w:tcW w:w="2704" w:type="dxa"/>
            <w:vAlign w:val="center"/>
          </w:tcPr>
          <w:p w14:paraId="2A9B338F" w14:textId="77777777" w:rsidR="005E26D2"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Zamawiający</w:t>
            </w:r>
          </w:p>
        </w:tc>
        <w:tc>
          <w:tcPr>
            <w:tcW w:w="1995" w:type="dxa"/>
            <w:vAlign w:val="center"/>
          </w:tcPr>
          <w:p w14:paraId="1F15AFB2" w14:textId="77777777" w:rsidR="005E26D2" w:rsidRDefault="005E26D2" w:rsidP="005E26D2">
            <w:pPr>
              <w:jc w:val="center"/>
              <w:rPr>
                <w:rFonts w:asciiTheme="majorHAnsi" w:hAnsiTheme="majorHAnsi"/>
                <w:sz w:val="22"/>
                <w:szCs w:val="22"/>
                <w:lang w:eastAsia="ar-SA"/>
              </w:rPr>
            </w:pPr>
          </w:p>
        </w:tc>
      </w:tr>
      <w:tr w:rsidR="005E26D2" w14:paraId="4D46D9DF" w14:textId="77777777" w:rsidTr="00EE584C">
        <w:tc>
          <w:tcPr>
            <w:tcW w:w="709" w:type="dxa"/>
            <w:vAlign w:val="center"/>
          </w:tcPr>
          <w:p w14:paraId="4E2F62DA" w14:textId="77777777" w:rsidR="005E26D2"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11.</w:t>
            </w:r>
          </w:p>
        </w:tc>
        <w:tc>
          <w:tcPr>
            <w:tcW w:w="4112" w:type="dxa"/>
            <w:vAlign w:val="center"/>
          </w:tcPr>
          <w:p w14:paraId="0AF01167" w14:textId="77777777" w:rsidR="005E26D2" w:rsidRDefault="005E26D2" w:rsidP="00A71491">
            <w:pPr>
              <w:jc w:val="center"/>
              <w:rPr>
                <w:rFonts w:asciiTheme="majorHAnsi" w:hAnsiTheme="majorHAnsi"/>
                <w:sz w:val="22"/>
                <w:szCs w:val="22"/>
                <w:lang w:eastAsia="ar-SA"/>
              </w:rPr>
            </w:pPr>
            <w:r>
              <w:rPr>
                <w:rFonts w:asciiTheme="majorHAnsi" w:hAnsiTheme="majorHAnsi"/>
                <w:sz w:val="22"/>
                <w:szCs w:val="22"/>
                <w:lang w:eastAsia="ar-SA"/>
              </w:rPr>
              <w:t>Weryfikacja poprawności wyeksportowanych danych, rekomendacje ewentualnych korekt danych w strukturach przejściowych lub rekomendacje powtórzenia procesu eksportu po wcześniejszym czyszczeniu danych w aktualnych systemach</w:t>
            </w:r>
          </w:p>
        </w:tc>
        <w:tc>
          <w:tcPr>
            <w:tcW w:w="2704" w:type="dxa"/>
            <w:vAlign w:val="center"/>
          </w:tcPr>
          <w:p w14:paraId="36D8457B" w14:textId="77777777" w:rsidR="005E26D2"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Wykonawca</w:t>
            </w:r>
          </w:p>
        </w:tc>
        <w:tc>
          <w:tcPr>
            <w:tcW w:w="1995" w:type="dxa"/>
            <w:vAlign w:val="center"/>
          </w:tcPr>
          <w:p w14:paraId="21EE47D7" w14:textId="77777777" w:rsidR="005E26D2" w:rsidRDefault="005E26D2" w:rsidP="005E26D2">
            <w:pPr>
              <w:jc w:val="center"/>
              <w:rPr>
                <w:rFonts w:asciiTheme="majorHAnsi" w:hAnsiTheme="majorHAnsi"/>
                <w:sz w:val="22"/>
                <w:szCs w:val="22"/>
                <w:lang w:eastAsia="ar-SA"/>
              </w:rPr>
            </w:pPr>
          </w:p>
        </w:tc>
      </w:tr>
      <w:tr w:rsidR="005E26D2" w14:paraId="785381E0" w14:textId="77777777" w:rsidTr="00EE584C">
        <w:tc>
          <w:tcPr>
            <w:tcW w:w="709" w:type="dxa"/>
            <w:vAlign w:val="center"/>
          </w:tcPr>
          <w:p w14:paraId="322126E4" w14:textId="77777777" w:rsidR="005E26D2"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12.</w:t>
            </w:r>
          </w:p>
        </w:tc>
        <w:tc>
          <w:tcPr>
            <w:tcW w:w="4112" w:type="dxa"/>
            <w:vAlign w:val="center"/>
          </w:tcPr>
          <w:p w14:paraId="3CDDBB5D" w14:textId="77777777" w:rsidR="005E26D2" w:rsidRDefault="005E26D2" w:rsidP="00A71491">
            <w:pPr>
              <w:jc w:val="center"/>
              <w:rPr>
                <w:rFonts w:asciiTheme="majorHAnsi" w:hAnsiTheme="majorHAnsi"/>
                <w:sz w:val="22"/>
                <w:szCs w:val="22"/>
                <w:lang w:eastAsia="ar-SA"/>
              </w:rPr>
            </w:pPr>
            <w:r>
              <w:rPr>
                <w:rFonts w:asciiTheme="majorHAnsi" w:hAnsiTheme="majorHAnsi"/>
                <w:sz w:val="22"/>
                <w:szCs w:val="22"/>
                <w:lang w:eastAsia="ar-SA"/>
              </w:rPr>
              <w:t>Czyszczenie danych zgodnie z rekomendacjami Wykonawcy i powtórzenie eksportu z aktualnych systemów (jeśli potrzebne)</w:t>
            </w:r>
          </w:p>
        </w:tc>
        <w:tc>
          <w:tcPr>
            <w:tcW w:w="2704" w:type="dxa"/>
            <w:vAlign w:val="center"/>
          </w:tcPr>
          <w:p w14:paraId="2169C404" w14:textId="77777777" w:rsidR="005E26D2"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Zamawiający</w:t>
            </w:r>
          </w:p>
        </w:tc>
        <w:tc>
          <w:tcPr>
            <w:tcW w:w="1995" w:type="dxa"/>
            <w:vAlign w:val="center"/>
          </w:tcPr>
          <w:p w14:paraId="71919023" w14:textId="77777777" w:rsidR="005E26D2" w:rsidRDefault="005E26D2" w:rsidP="005E26D2">
            <w:pPr>
              <w:jc w:val="center"/>
              <w:rPr>
                <w:rFonts w:asciiTheme="majorHAnsi" w:hAnsiTheme="majorHAnsi"/>
                <w:sz w:val="22"/>
                <w:szCs w:val="22"/>
                <w:lang w:eastAsia="ar-SA"/>
              </w:rPr>
            </w:pPr>
          </w:p>
        </w:tc>
      </w:tr>
      <w:tr w:rsidR="005E26D2" w14:paraId="42D1867D" w14:textId="77777777" w:rsidTr="00EE584C">
        <w:tc>
          <w:tcPr>
            <w:tcW w:w="709" w:type="dxa"/>
            <w:vAlign w:val="center"/>
          </w:tcPr>
          <w:p w14:paraId="36AA759F" w14:textId="77777777" w:rsidR="005E26D2"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13.</w:t>
            </w:r>
          </w:p>
        </w:tc>
        <w:tc>
          <w:tcPr>
            <w:tcW w:w="4112" w:type="dxa"/>
            <w:vAlign w:val="center"/>
          </w:tcPr>
          <w:p w14:paraId="446F295B" w14:textId="77777777" w:rsidR="005E26D2" w:rsidRDefault="005E26D2" w:rsidP="00A71491">
            <w:pPr>
              <w:jc w:val="center"/>
              <w:rPr>
                <w:rFonts w:asciiTheme="majorHAnsi" w:hAnsiTheme="majorHAnsi"/>
                <w:sz w:val="22"/>
                <w:szCs w:val="22"/>
                <w:lang w:eastAsia="ar-SA"/>
              </w:rPr>
            </w:pPr>
            <w:r>
              <w:rPr>
                <w:rFonts w:asciiTheme="majorHAnsi" w:hAnsiTheme="majorHAnsi"/>
                <w:sz w:val="22"/>
                <w:szCs w:val="22"/>
                <w:lang w:eastAsia="ar-SA"/>
              </w:rPr>
              <w:t>Weryfikacja/Sprawdzenie poprawności wyeksportowanych danych / sumy częściowe / sumy całkowite/ liczba rekordów</w:t>
            </w:r>
          </w:p>
        </w:tc>
        <w:tc>
          <w:tcPr>
            <w:tcW w:w="2704" w:type="dxa"/>
            <w:vAlign w:val="center"/>
          </w:tcPr>
          <w:p w14:paraId="779264AB" w14:textId="77777777" w:rsidR="005E26D2"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Zamawiający</w:t>
            </w:r>
          </w:p>
        </w:tc>
        <w:tc>
          <w:tcPr>
            <w:tcW w:w="1995" w:type="dxa"/>
            <w:vAlign w:val="center"/>
          </w:tcPr>
          <w:p w14:paraId="462CE171" w14:textId="77777777" w:rsidR="005E26D2" w:rsidRDefault="005E26D2" w:rsidP="005E26D2">
            <w:pPr>
              <w:jc w:val="center"/>
              <w:rPr>
                <w:rFonts w:asciiTheme="majorHAnsi" w:hAnsiTheme="majorHAnsi"/>
                <w:sz w:val="22"/>
                <w:szCs w:val="22"/>
                <w:lang w:eastAsia="ar-SA"/>
              </w:rPr>
            </w:pPr>
          </w:p>
        </w:tc>
      </w:tr>
      <w:tr w:rsidR="00A71491" w14:paraId="2E18DA3A" w14:textId="77777777" w:rsidTr="00EE584C">
        <w:tc>
          <w:tcPr>
            <w:tcW w:w="709" w:type="dxa"/>
            <w:vAlign w:val="center"/>
          </w:tcPr>
          <w:p w14:paraId="7B214C76" w14:textId="77777777"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lastRenderedPageBreak/>
              <w:t>14.</w:t>
            </w:r>
          </w:p>
        </w:tc>
        <w:tc>
          <w:tcPr>
            <w:tcW w:w="4112" w:type="dxa"/>
            <w:vAlign w:val="center"/>
          </w:tcPr>
          <w:p w14:paraId="477F5004" w14:textId="77777777"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Uzupełnienie danych niezbędnych do przeprowadzenia procesu migracji</w:t>
            </w:r>
          </w:p>
        </w:tc>
        <w:tc>
          <w:tcPr>
            <w:tcW w:w="2704" w:type="dxa"/>
            <w:vAlign w:val="center"/>
          </w:tcPr>
          <w:p w14:paraId="7A2D7ABF" w14:textId="77777777" w:rsidR="00A71491" w:rsidRDefault="00A71491" w:rsidP="00A71491">
            <w:pPr>
              <w:jc w:val="center"/>
              <w:rPr>
                <w:rFonts w:asciiTheme="majorHAnsi" w:hAnsiTheme="majorHAnsi"/>
                <w:sz w:val="22"/>
                <w:szCs w:val="22"/>
                <w:lang w:eastAsia="ar-SA"/>
              </w:rPr>
            </w:pPr>
            <w:r w:rsidRPr="00570E37">
              <w:rPr>
                <w:rFonts w:asciiTheme="majorHAnsi" w:hAnsiTheme="majorHAnsi"/>
                <w:sz w:val="22"/>
                <w:szCs w:val="22"/>
                <w:lang w:eastAsia="ar-SA"/>
              </w:rPr>
              <w:t>Zamawiający</w:t>
            </w:r>
          </w:p>
        </w:tc>
        <w:tc>
          <w:tcPr>
            <w:tcW w:w="1995" w:type="dxa"/>
            <w:vAlign w:val="center"/>
          </w:tcPr>
          <w:p w14:paraId="3DCAF4A9" w14:textId="77777777" w:rsidR="00A71491" w:rsidRDefault="00A71491" w:rsidP="00A71491">
            <w:pPr>
              <w:jc w:val="center"/>
              <w:rPr>
                <w:rFonts w:asciiTheme="majorHAnsi" w:hAnsiTheme="majorHAnsi"/>
                <w:sz w:val="22"/>
                <w:szCs w:val="22"/>
                <w:lang w:eastAsia="ar-SA"/>
              </w:rPr>
            </w:pPr>
          </w:p>
        </w:tc>
      </w:tr>
      <w:tr w:rsidR="00A71491" w14:paraId="26B51667" w14:textId="77777777" w:rsidTr="00EE584C">
        <w:tc>
          <w:tcPr>
            <w:tcW w:w="709" w:type="dxa"/>
            <w:vAlign w:val="center"/>
          </w:tcPr>
          <w:p w14:paraId="0A78ACF4" w14:textId="77777777"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15.</w:t>
            </w:r>
          </w:p>
        </w:tc>
        <w:tc>
          <w:tcPr>
            <w:tcW w:w="4112" w:type="dxa"/>
            <w:vAlign w:val="center"/>
          </w:tcPr>
          <w:p w14:paraId="528FC3DD" w14:textId="77777777"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Uzupełnienie pozostałych danych (możliwych do wyliczenia) niezbędnych do przeprowadzenia procesu migracji</w:t>
            </w:r>
          </w:p>
        </w:tc>
        <w:tc>
          <w:tcPr>
            <w:tcW w:w="2704" w:type="dxa"/>
            <w:vAlign w:val="center"/>
          </w:tcPr>
          <w:p w14:paraId="7059CA1A" w14:textId="77777777" w:rsidR="00A71491" w:rsidRDefault="00A71491" w:rsidP="00A71491">
            <w:pPr>
              <w:jc w:val="center"/>
              <w:rPr>
                <w:rFonts w:asciiTheme="majorHAnsi" w:hAnsiTheme="majorHAnsi"/>
                <w:sz w:val="22"/>
                <w:szCs w:val="22"/>
                <w:lang w:eastAsia="ar-SA"/>
              </w:rPr>
            </w:pPr>
            <w:r w:rsidRPr="00570E37">
              <w:rPr>
                <w:rFonts w:asciiTheme="majorHAnsi" w:hAnsiTheme="majorHAnsi"/>
                <w:sz w:val="22"/>
                <w:szCs w:val="22"/>
                <w:lang w:eastAsia="ar-SA"/>
              </w:rPr>
              <w:t>Zamawiający</w:t>
            </w:r>
          </w:p>
        </w:tc>
        <w:tc>
          <w:tcPr>
            <w:tcW w:w="1995" w:type="dxa"/>
            <w:vAlign w:val="center"/>
          </w:tcPr>
          <w:p w14:paraId="3FAB38F6" w14:textId="77777777" w:rsidR="00A71491" w:rsidRDefault="00A71491" w:rsidP="00A71491">
            <w:pPr>
              <w:jc w:val="center"/>
              <w:rPr>
                <w:rFonts w:asciiTheme="majorHAnsi" w:hAnsiTheme="majorHAnsi"/>
                <w:sz w:val="22"/>
                <w:szCs w:val="22"/>
                <w:lang w:eastAsia="ar-SA"/>
              </w:rPr>
            </w:pPr>
          </w:p>
        </w:tc>
      </w:tr>
      <w:tr w:rsidR="00A71491" w14:paraId="1B850C18" w14:textId="77777777" w:rsidTr="00EE584C">
        <w:tc>
          <w:tcPr>
            <w:tcW w:w="709" w:type="dxa"/>
            <w:vAlign w:val="center"/>
          </w:tcPr>
          <w:p w14:paraId="0C292984" w14:textId="77777777"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16.</w:t>
            </w:r>
          </w:p>
        </w:tc>
        <w:tc>
          <w:tcPr>
            <w:tcW w:w="4112" w:type="dxa"/>
            <w:vAlign w:val="center"/>
          </w:tcPr>
          <w:p w14:paraId="222A53FE" w14:textId="77777777"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Modyfikacja danych w celu dostosowania do modelu danych nowego Systemu (jeśli potrzebne)</w:t>
            </w:r>
          </w:p>
        </w:tc>
        <w:tc>
          <w:tcPr>
            <w:tcW w:w="2704" w:type="dxa"/>
            <w:vAlign w:val="center"/>
          </w:tcPr>
          <w:p w14:paraId="4CE5031A" w14:textId="77777777" w:rsidR="00A71491" w:rsidRDefault="00A71491" w:rsidP="00A71491">
            <w:pPr>
              <w:jc w:val="center"/>
              <w:rPr>
                <w:rFonts w:asciiTheme="majorHAnsi" w:hAnsiTheme="majorHAnsi"/>
                <w:sz w:val="22"/>
                <w:szCs w:val="22"/>
                <w:lang w:eastAsia="ar-SA"/>
              </w:rPr>
            </w:pPr>
            <w:r w:rsidRPr="00570E37">
              <w:rPr>
                <w:rFonts w:asciiTheme="majorHAnsi" w:hAnsiTheme="majorHAnsi"/>
                <w:sz w:val="22"/>
                <w:szCs w:val="22"/>
                <w:lang w:eastAsia="ar-SA"/>
              </w:rPr>
              <w:t>Zamawiający</w:t>
            </w:r>
          </w:p>
        </w:tc>
        <w:tc>
          <w:tcPr>
            <w:tcW w:w="1995" w:type="dxa"/>
            <w:vAlign w:val="center"/>
          </w:tcPr>
          <w:p w14:paraId="08B4CF65" w14:textId="77777777" w:rsidR="00A71491" w:rsidRDefault="00A71491" w:rsidP="00A71491">
            <w:pPr>
              <w:jc w:val="center"/>
              <w:rPr>
                <w:rFonts w:asciiTheme="majorHAnsi" w:hAnsiTheme="majorHAnsi"/>
                <w:sz w:val="22"/>
                <w:szCs w:val="22"/>
                <w:lang w:eastAsia="ar-SA"/>
              </w:rPr>
            </w:pPr>
          </w:p>
        </w:tc>
      </w:tr>
      <w:tr w:rsidR="00A71491" w14:paraId="380F372A" w14:textId="77777777" w:rsidTr="00EE584C">
        <w:tc>
          <w:tcPr>
            <w:tcW w:w="709" w:type="dxa"/>
            <w:vAlign w:val="center"/>
          </w:tcPr>
          <w:p w14:paraId="5A2DA33F" w14:textId="77777777"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17.</w:t>
            </w:r>
          </w:p>
        </w:tc>
        <w:tc>
          <w:tcPr>
            <w:tcW w:w="4112" w:type="dxa"/>
            <w:vAlign w:val="center"/>
          </w:tcPr>
          <w:p w14:paraId="23DCA060" w14:textId="77777777"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Czyszczenie niezbędnych danych w nowym Systemie wg wskazówek Wykonawcy</w:t>
            </w:r>
          </w:p>
        </w:tc>
        <w:tc>
          <w:tcPr>
            <w:tcW w:w="2704" w:type="dxa"/>
            <w:vAlign w:val="center"/>
          </w:tcPr>
          <w:p w14:paraId="62013959" w14:textId="77777777" w:rsidR="00A71491" w:rsidRDefault="00A71491" w:rsidP="00A71491">
            <w:pPr>
              <w:jc w:val="center"/>
              <w:rPr>
                <w:rFonts w:asciiTheme="majorHAnsi" w:hAnsiTheme="majorHAnsi"/>
                <w:sz w:val="22"/>
                <w:szCs w:val="22"/>
                <w:lang w:eastAsia="ar-SA"/>
              </w:rPr>
            </w:pPr>
            <w:r w:rsidRPr="00570E37">
              <w:rPr>
                <w:rFonts w:asciiTheme="majorHAnsi" w:hAnsiTheme="majorHAnsi"/>
                <w:sz w:val="22"/>
                <w:szCs w:val="22"/>
                <w:lang w:eastAsia="ar-SA"/>
              </w:rPr>
              <w:t>Zamawiający</w:t>
            </w:r>
          </w:p>
        </w:tc>
        <w:tc>
          <w:tcPr>
            <w:tcW w:w="1995" w:type="dxa"/>
            <w:vAlign w:val="center"/>
          </w:tcPr>
          <w:p w14:paraId="6401E731" w14:textId="77777777" w:rsidR="00A71491" w:rsidRDefault="00A71491" w:rsidP="00A71491">
            <w:pPr>
              <w:jc w:val="center"/>
              <w:rPr>
                <w:rFonts w:asciiTheme="majorHAnsi" w:hAnsiTheme="majorHAnsi"/>
                <w:sz w:val="22"/>
                <w:szCs w:val="22"/>
                <w:lang w:eastAsia="ar-SA"/>
              </w:rPr>
            </w:pPr>
          </w:p>
        </w:tc>
      </w:tr>
      <w:tr w:rsidR="00A71491" w14:paraId="15426DB7" w14:textId="77777777" w:rsidTr="00EE584C">
        <w:tc>
          <w:tcPr>
            <w:tcW w:w="709" w:type="dxa"/>
            <w:vAlign w:val="center"/>
          </w:tcPr>
          <w:p w14:paraId="3AC42378" w14:textId="77777777"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18.</w:t>
            </w:r>
          </w:p>
        </w:tc>
        <w:tc>
          <w:tcPr>
            <w:tcW w:w="4112" w:type="dxa"/>
            <w:vAlign w:val="center"/>
          </w:tcPr>
          <w:p w14:paraId="11918AF0" w14:textId="77777777"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Import danych ze struktur przejściowych do nowego Systemu</w:t>
            </w:r>
          </w:p>
        </w:tc>
        <w:tc>
          <w:tcPr>
            <w:tcW w:w="2704" w:type="dxa"/>
            <w:vAlign w:val="center"/>
          </w:tcPr>
          <w:p w14:paraId="178BD296" w14:textId="77777777" w:rsidR="00A71491" w:rsidRDefault="00A71491" w:rsidP="00A71491">
            <w:pPr>
              <w:jc w:val="center"/>
              <w:rPr>
                <w:rFonts w:asciiTheme="majorHAnsi" w:hAnsiTheme="majorHAnsi"/>
                <w:sz w:val="22"/>
                <w:szCs w:val="22"/>
                <w:lang w:eastAsia="ar-SA"/>
              </w:rPr>
            </w:pPr>
            <w:r w:rsidRPr="00655BF9">
              <w:rPr>
                <w:rFonts w:asciiTheme="majorHAnsi" w:hAnsiTheme="majorHAnsi"/>
                <w:sz w:val="22"/>
                <w:szCs w:val="22"/>
                <w:lang w:eastAsia="ar-SA"/>
              </w:rPr>
              <w:t>Wykonawca</w:t>
            </w:r>
          </w:p>
        </w:tc>
        <w:tc>
          <w:tcPr>
            <w:tcW w:w="1995" w:type="dxa"/>
            <w:vAlign w:val="center"/>
          </w:tcPr>
          <w:p w14:paraId="6A1A7D36" w14:textId="77777777" w:rsidR="00A71491" w:rsidRDefault="00A71491" w:rsidP="00A71491">
            <w:pPr>
              <w:jc w:val="center"/>
              <w:rPr>
                <w:rFonts w:asciiTheme="majorHAnsi" w:hAnsiTheme="majorHAnsi"/>
                <w:sz w:val="22"/>
                <w:szCs w:val="22"/>
                <w:lang w:eastAsia="ar-SA"/>
              </w:rPr>
            </w:pPr>
          </w:p>
        </w:tc>
      </w:tr>
      <w:tr w:rsidR="00A71491" w14:paraId="2569AA39" w14:textId="77777777" w:rsidTr="00EE584C">
        <w:tc>
          <w:tcPr>
            <w:tcW w:w="709" w:type="dxa"/>
            <w:vAlign w:val="center"/>
          </w:tcPr>
          <w:p w14:paraId="3077CAF1" w14:textId="77777777"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19.</w:t>
            </w:r>
          </w:p>
        </w:tc>
        <w:tc>
          <w:tcPr>
            <w:tcW w:w="4112" w:type="dxa"/>
            <w:vAlign w:val="center"/>
          </w:tcPr>
          <w:p w14:paraId="7EB141A2" w14:textId="77777777"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Weryfikacja techniczna zaimportowanych danych w nowym Systemie</w:t>
            </w:r>
          </w:p>
        </w:tc>
        <w:tc>
          <w:tcPr>
            <w:tcW w:w="2704" w:type="dxa"/>
            <w:vAlign w:val="center"/>
          </w:tcPr>
          <w:p w14:paraId="712FEBFE" w14:textId="77777777" w:rsidR="00A71491" w:rsidRDefault="00A71491" w:rsidP="00A71491">
            <w:pPr>
              <w:jc w:val="center"/>
              <w:rPr>
                <w:rFonts w:asciiTheme="majorHAnsi" w:hAnsiTheme="majorHAnsi"/>
                <w:sz w:val="22"/>
                <w:szCs w:val="22"/>
                <w:lang w:eastAsia="ar-SA"/>
              </w:rPr>
            </w:pPr>
            <w:r w:rsidRPr="00655BF9">
              <w:rPr>
                <w:rFonts w:asciiTheme="majorHAnsi" w:hAnsiTheme="majorHAnsi"/>
                <w:sz w:val="22"/>
                <w:szCs w:val="22"/>
                <w:lang w:eastAsia="ar-SA"/>
              </w:rPr>
              <w:t>Wykonawca</w:t>
            </w:r>
          </w:p>
        </w:tc>
        <w:tc>
          <w:tcPr>
            <w:tcW w:w="1995" w:type="dxa"/>
            <w:vAlign w:val="center"/>
          </w:tcPr>
          <w:p w14:paraId="567D7120" w14:textId="77777777" w:rsidR="00A71491" w:rsidRDefault="00A71491" w:rsidP="00A71491">
            <w:pPr>
              <w:jc w:val="center"/>
              <w:rPr>
                <w:rFonts w:asciiTheme="majorHAnsi" w:hAnsiTheme="majorHAnsi"/>
                <w:sz w:val="22"/>
                <w:szCs w:val="22"/>
                <w:lang w:eastAsia="ar-SA"/>
              </w:rPr>
            </w:pPr>
          </w:p>
        </w:tc>
      </w:tr>
      <w:tr w:rsidR="005E26D2" w14:paraId="0736D178" w14:textId="77777777" w:rsidTr="00EE584C">
        <w:tc>
          <w:tcPr>
            <w:tcW w:w="709" w:type="dxa"/>
            <w:vAlign w:val="center"/>
          </w:tcPr>
          <w:p w14:paraId="61B41F20" w14:textId="77777777" w:rsidR="005E26D2"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20.</w:t>
            </w:r>
          </w:p>
        </w:tc>
        <w:tc>
          <w:tcPr>
            <w:tcW w:w="4112" w:type="dxa"/>
            <w:vAlign w:val="center"/>
          </w:tcPr>
          <w:p w14:paraId="561B0755" w14:textId="77777777" w:rsidR="005E26D2"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Wykonanie raportów do porównania danych z aktualnych systemów</w:t>
            </w:r>
          </w:p>
        </w:tc>
        <w:tc>
          <w:tcPr>
            <w:tcW w:w="2704" w:type="dxa"/>
            <w:vAlign w:val="center"/>
          </w:tcPr>
          <w:p w14:paraId="65F5399E" w14:textId="77777777" w:rsidR="005E26D2"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Zamawiający</w:t>
            </w:r>
          </w:p>
        </w:tc>
        <w:tc>
          <w:tcPr>
            <w:tcW w:w="1995" w:type="dxa"/>
            <w:vAlign w:val="center"/>
          </w:tcPr>
          <w:p w14:paraId="0BB05844" w14:textId="77777777" w:rsidR="005E26D2" w:rsidRDefault="005E26D2" w:rsidP="005E26D2">
            <w:pPr>
              <w:jc w:val="center"/>
              <w:rPr>
                <w:rFonts w:asciiTheme="majorHAnsi" w:hAnsiTheme="majorHAnsi"/>
                <w:sz w:val="22"/>
                <w:szCs w:val="22"/>
                <w:lang w:eastAsia="ar-SA"/>
              </w:rPr>
            </w:pPr>
          </w:p>
        </w:tc>
      </w:tr>
      <w:tr w:rsidR="00A71491" w14:paraId="38FC33F8" w14:textId="77777777" w:rsidTr="00EE584C">
        <w:tc>
          <w:tcPr>
            <w:tcW w:w="709" w:type="dxa"/>
            <w:vAlign w:val="center"/>
          </w:tcPr>
          <w:p w14:paraId="5D0E94E0" w14:textId="77777777"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21.</w:t>
            </w:r>
          </w:p>
        </w:tc>
        <w:tc>
          <w:tcPr>
            <w:tcW w:w="4112" w:type="dxa"/>
            <w:vAlign w:val="center"/>
          </w:tcPr>
          <w:p w14:paraId="13723CA1" w14:textId="77777777"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Wykonanie raportów do porównania danych z nowego Systemu</w:t>
            </w:r>
          </w:p>
        </w:tc>
        <w:tc>
          <w:tcPr>
            <w:tcW w:w="2704" w:type="dxa"/>
            <w:vAlign w:val="center"/>
          </w:tcPr>
          <w:p w14:paraId="208CAB81" w14:textId="77777777" w:rsidR="00A71491" w:rsidRDefault="00A71491" w:rsidP="00A71491">
            <w:pPr>
              <w:jc w:val="center"/>
              <w:rPr>
                <w:rFonts w:asciiTheme="majorHAnsi" w:hAnsiTheme="majorHAnsi"/>
                <w:sz w:val="22"/>
                <w:szCs w:val="22"/>
                <w:lang w:eastAsia="ar-SA"/>
              </w:rPr>
            </w:pPr>
            <w:r w:rsidRPr="002B2B38">
              <w:rPr>
                <w:rFonts w:asciiTheme="majorHAnsi" w:hAnsiTheme="majorHAnsi"/>
                <w:sz w:val="22"/>
                <w:szCs w:val="22"/>
                <w:lang w:eastAsia="ar-SA"/>
              </w:rPr>
              <w:t>Wykonawca</w:t>
            </w:r>
          </w:p>
        </w:tc>
        <w:tc>
          <w:tcPr>
            <w:tcW w:w="1995" w:type="dxa"/>
            <w:vAlign w:val="center"/>
          </w:tcPr>
          <w:p w14:paraId="4F9C447C" w14:textId="77777777" w:rsidR="00A71491" w:rsidRDefault="00A71491" w:rsidP="00A71491">
            <w:pPr>
              <w:jc w:val="center"/>
              <w:rPr>
                <w:rFonts w:asciiTheme="majorHAnsi" w:hAnsiTheme="majorHAnsi"/>
                <w:sz w:val="22"/>
                <w:szCs w:val="22"/>
                <w:lang w:eastAsia="ar-SA"/>
              </w:rPr>
            </w:pPr>
          </w:p>
        </w:tc>
      </w:tr>
      <w:tr w:rsidR="00A71491" w14:paraId="1CC48BD4" w14:textId="77777777" w:rsidTr="00EE584C">
        <w:tc>
          <w:tcPr>
            <w:tcW w:w="709" w:type="dxa"/>
            <w:vAlign w:val="center"/>
          </w:tcPr>
          <w:p w14:paraId="3E6292A7" w14:textId="77777777"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22.</w:t>
            </w:r>
          </w:p>
        </w:tc>
        <w:tc>
          <w:tcPr>
            <w:tcW w:w="4112" w:type="dxa"/>
            <w:vAlign w:val="center"/>
          </w:tcPr>
          <w:p w14:paraId="66A0D72C" w14:textId="77777777"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Przygotowanie raportu końcowego z finalnej migracji danych, rekomendacje dalszych działań</w:t>
            </w:r>
          </w:p>
        </w:tc>
        <w:tc>
          <w:tcPr>
            <w:tcW w:w="2704" w:type="dxa"/>
            <w:vAlign w:val="center"/>
          </w:tcPr>
          <w:p w14:paraId="436BB044" w14:textId="77777777" w:rsidR="00A71491" w:rsidRDefault="00A71491" w:rsidP="00A71491">
            <w:pPr>
              <w:jc w:val="center"/>
              <w:rPr>
                <w:rFonts w:asciiTheme="majorHAnsi" w:hAnsiTheme="majorHAnsi"/>
                <w:sz w:val="22"/>
                <w:szCs w:val="22"/>
                <w:lang w:eastAsia="ar-SA"/>
              </w:rPr>
            </w:pPr>
            <w:r w:rsidRPr="002B2B38">
              <w:rPr>
                <w:rFonts w:asciiTheme="majorHAnsi" w:hAnsiTheme="majorHAnsi"/>
                <w:sz w:val="22"/>
                <w:szCs w:val="22"/>
                <w:lang w:eastAsia="ar-SA"/>
              </w:rPr>
              <w:t>Wykonawca</w:t>
            </w:r>
          </w:p>
        </w:tc>
        <w:tc>
          <w:tcPr>
            <w:tcW w:w="1995" w:type="dxa"/>
            <w:vAlign w:val="center"/>
          </w:tcPr>
          <w:p w14:paraId="1555EF28" w14:textId="77777777"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Do akceptacji Zamawiającego</w:t>
            </w:r>
          </w:p>
        </w:tc>
      </w:tr>
      <w:tr w:rsidR="00A71491" w14:paraId="76B13836" w14:textId="77777777" w:rsidTr="00EE584C">
        <w:trPr>
          <w:trHeight w:val="526"/>
        </w:trPr>
        <w:tc>
          <w:tcPr>
            <w:tcW w:w="709" w:type="dxa"/>
            <w:vAlign w:val="center"/>
          </w:tcPr>
          <w:p w14:paraId="3B3503A1" w14:textId="77777777"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23.</w:t>
            </w:r>
          </w:p>
        </w:tc>
        <w:tc>
          <w:tcPr>
            <w:tcW w:w="4112" w:type="dxa"/>
            <w:vAlign w:val="center"/>
          </w:tcPr>
          <w:p w14:paraId="7BD9197E" w14:textId="77777777"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Prace konfiguracyjne</w:t>
            </w:r>
          </w:p>
        </w:tc>
        <w:tc>
          <w:tcPr>
            <w:tcW w:w="2704" w:type="dxa"/>
            <w:vAlign w:val="center"/>
          </w:tcPr>
          <w:p w14:paraId="52B3E717" w14:textId="77777777" w:rsidR="00A71491" w:rsidRDefault="00A71491" w:rsidP="00A71491">
            <w:pPr>
              <w:jc w:val="center"/>
              <w:rPr>
                <w:rFonts w:asciiTheme="majorHAnsi" w:hAnsiTheme="majorHAnsi"/>
                <w:sz w:val="22"/>
                <w:szCs w:val="22"/>
                <w:lang w:eastAsia="ar-SA"/>
              </w:rPr>
            </w:pPr>
            <w:r w:rsidRPr="002B2B38">
              <w:rPr>
                <w:rFonts w:asciiTheme="majorHAnsi" w:hAnsiTheme="majorHAnsi"/>
                <w:sz w:val="22"/>
                <w:szCs w:val="22"/>
                <w:lang w:eastAsia="ar-SA"/>
              </w:rPr>
              <w:t>Wykonawca</w:t>
            </w:r>
          </w:p>
        </w:tc>
        <w:tc>
          <w:tcPr>
            <w:tcW w:w="1995" w:type="dxa"/>
            <w:vAlign w:val="center"/>
          </w:tcPr>
          <w:p w14:paraId="5AB541FC" w14:textId="77777777" w:rsidR="00A71491" w:rsidRDefault="00A71491" w:rsidP="00A71491">
            <w:pPr>
              <w:jc w:val="center"/>
              <w:rPr>
                <w:rFonts w:asciiTheme="majorHAnsi" w:hAnsiTheme="majorHAnsi"/>
                <w:sz w:val="22"/>
                <w:szCs w:val="22"/>
                <w:lang w:eastAsia="ar-SA"/>
              </w:rPr>
            </w:pPr>
          </w:p>
        </w:tc>
      </w:tr>
      <w:tr w:rsidR="00A71491" w14:paraId="08507294" w14:textId="77777777" w:rsidTr="00EE584C">
        <w:tc>
          <w:tcPr>
            <w:tcW w:w="709" w:type="dxa"/>
            <w:vAlign w:val="center"/>
          </w:tcPr>
          <w:p w14:paraId="07C65D64" w14:textId="77777777"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24.</w:t>
            </w:r>
          </w:p>
        </w:tc>
        <w:tc>
          <w:tcPr>
            <w:tcW w:w="4112" w:type="dxa"/>
            <w:vAlign w:val="center"/>
          </w:tcPr>
          <w:p w14:paraId="5FF97CD9" w14:textId="77777777" w:rsidR="00A71491" w:rsidRDefault="00A71491" w:rsidP="00FA1582">
            <w:pPr>
              <w:jc w:val="center"/>
              <w:rPr>
                <w:rFonts w:asciiTheme="majorHAnsi" w:hAnsiTheme="majorHAnsi"/>
                <w:sz w:val="22"/>
                <w:szCs w:val="22"/>
                <w:lang w:eastAsia="ar-SA"/>
              </w:rPr>
            </w:pPr>
            <w:r>
              <w:rPr>
                <w:rFonts w:asciiTheme="majorHAnsi" w:hAnsiTheme="majorHAnsi"/>
                <w:sz w:val="22"/>
                <w:szCs w:val="22"/>
                <w:lang w:eastAsia="ar-SA"/>
              </w:rPr>
              <w:t xml:space="preserve">Uzupełnienie w nowym </w:t>
            </w:r>
            <w:r w:rsidR="00FA1582">
              <w:rPr>
                <w:rFonts w:asciiTheme="majorHAnsi" w:hAnsiTheme="majorHAnsi"/>
                <w:sz w:val="22"/>
                <w:szCs w:val="22"/>
                <w:lang w:eastAsia="ar-SA"/>
              </w:rPr>
              <w:t>S</w:t>
            </w:r>
            <w:r>
              <w:rPr>
                <w:rFonts w:asciiTheme="majorHAnsi" w:hAnsiTheme="majorHAnsi"/>
                <w:sz w:val="22"/>
                <w:szCs w:val="22"/>
                <w:lang w:eastAsia="ar-SA"/>
              </w:rPr>
              <w:t>ystemie dokumentów powstałych po rozpoczęciu migracji danych</w:t>
            </w:r>
          </w:p>
        </w:tc>
        <w:tc>
          <w:tcPr>
            <w:tcW w:w="2704" w:type="dxa"/>
            <w:vAlign w:val="center"/>
          </w:tcPr>
          <w:p w14:paraId="01378187" w14:textId="77777777" w:rsidR="00A71491" w:rsidRDefault="00A71491" w:rsidP="00A71491">
            <w:pPr>
              <w:jc w:val="center"/>
              <w:rPr>
                <w:rFonts w:asciiTheme="majorHAnsi" w:hAnsiTheme="majorHAnsi"/>
                <w:sz w:val="22"/>
                <w:szCs w:val="22"/>
                <w:lang w:eastAsia="ar-SA"/>
              </w:rPr>
            </w:pPr>
            <w:r w:rsidRPr="009C16D0">
              <w:rPr>
                <w:rFonts w:asciiTheme="majorHAnsi" w:hAnsiTheme="majorHAnsi"/>
                <w:sz w:val="22"/>
                <w:szCs w:val="22"/>
                <w:lang w:eastAsia="ar-SA"/>
              </w:rPr>
              <w:t>Zamawiający</w:t>
            </w:r>
          </w:p>
        </w:tc>
        <w:tc>
          <w:tcPr>
            <w:tcW w:w="1995" w:type="dxa"/>
            <w:vAlign w:val="center"/>
          </w:tcPr>
          <w:p w14:paraId="4970D2B6" w14:textId="77777777" w:rsidR="00A71491" w:rsidRDefault="00A71491" w:rsidP="00A71491">
            <w:pPr>
              <w:jc w:val="center"/>
              <w:rPr>
                <w:rFonts w:asciiTheme="majorHAnsi" w:hAnsiTheme="majorHAnsi"/>
                <w:sz w:val="22"/>
                <w:szCs w:val="22"/>
                <w:lang w:eastAsia="ar-SA"/>
              </w:rPr>
            </w:pPr>
          </w:p>
        </w:tc>
      </w:tr>
      <w:tr w:rsidR="00A71491" w14:paraId="5334BE84" w14:textId="77777777" w:rsidTr="00EE584C">
        <w:tc>
          <w:tcPr>
            <w:tcW w:w="709" w:type="dxa"/>
            <w:vAlign w:val="center"/>
          </w:tcPr>
          <w:p w14:paraId="11484A45" w14:textId="77777777"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25.</w:t>
            </w:r>
          </w:p>
        </w:tc>
        <w:tc>
          <w:tcPr>
            <w:tcW w:w="4112" w:type="dxa"/>
            <w:vAlign w:val="center"/>
          </w:tcPr>
          <w:p w14:paraId="1D55FCE1" w14:textId="77777777" w:rsidR="00A71491" w:rsidRDefault="00A71491" w:rsidP="00FA1582">
            <w:pPr>
              <w:jc w:val="center"/>
              <w:rPr>
                <w:rFonts w:asciiTheme="majorHAnsi" w:hAnsiTheme="majorHAnsi"/>
                <w:sz w:val="22"/>
                <w:szCs w:val="22"/>
                <w:lang w:eastAsia="ar-SA"/>
              </w:rPr>
            </w:pPr>
            <w:r>
              <w:rPr>
                <w:rFonts w:asciiTheme="majorHAnsi" w:hAnsiTheme="majorHAnsi"/>
                <w:sz w:val="22"/>
                <w:szCs w:val="22"/>
                <w:lang w:eastAsia="ar-SA"/>
              </w:rPr>
              <w:t xml:space="preserve">Weryfikacja poprawności księgowania dokumentów źródłowych w starym i nowym </w:t>
            </w:r>
            <w:r w:rsidR="00FA1582">
              <w:rPr>
                <w:rFonts w:asciiTheme="majorHAnsi" w:hAnsiTheme="majorHAnsi"/>
                <w:sz w:val="22"/>
                <w:szCs w:val="22"/>
                <w:lang w:eastAsia="ar-SA"/>
              </w:rPr>
              <w:t>S</w:t>
            </w:r>
            <w:r>
              <w:rPr>
                <w:rFonts w:asciiTheme="majorHAnsi" w:hAnsiTheme="majorHAnsi"/>
                <w:sz w:val="22"/>
                <w:szCs w:val="22"/>
                <w:lang w:eastAsia="ar-SA"/>
              </w:rPr>
              <w:t>ystemie</w:t>
            </w:r>
          </w:p>
        </w:tc>
        <w:tc>
          <w:tcPr>
            <w:tcW w:w="2704" w:type="dxa"/>
            <w:vAlign w:val="center"/>
          </w:tcPr>
          <w:p w14:paraId="06D305FB" w14:textId="77777777" w:rsidR="00A71491" w:rsidRDefault="00A71491" w:rsidP="00A71491">
            <w:pPr>
              <w:jc w:val="center"/>
              <w:rPr>
                <w:rFonts w:asciiTheme="majorHAnsi" w:hAnsiTheme="majorHAnsi"/>
                <w:sz w:val="22"/>
                <w:szCs w:val="22"/>
                <w:lang w:eastAsia="ar-SA"/>
              </w:rPr>
            </w:pPr>
            <w:r w:rsidRPr="009C16D0">
              <w:rPr>
                <w:rFonts w:asciiTheme="majorHAnsi" w:hAnsiTheme="majorHAnsi"/>
                <w:sz w:val="22"/>
                <w:szCs w:val="22"/>
                <w:lang w:eastAsia="ar-SA"/>
              </w:rPr>
              <w:t>Zamawiający</w:t>
            </w:r>
          </w:p>
        </w:tc>
        <w:tc>
          <w:tcPr>
            <w:tcW w:w="1995" w:type="dxa"/>
            <w:vAlign w:val="center"/>
          </w:tcPr>
          <w:p w14:paraId="6899112C" w14:textId="77777777" w:rsidR="00A71491" w:rsidRDefault="00A71491" w:rsidP="00A71491">
            <w:pPr>
              <w:jc w:val="center"/>
              <w:rPr>
                <w:rFonts w:asciiTheme="majorHAnsi" w:hAnsiTheme="majorHAnsi"/>
                <w:sz w:val="22"/>
                <w:szCs w:val="22"/>
                <w:lang w:eastAsia="ar-SA"/>
              </w:rPr>
            </w:pPr>
          </w:p>
        </w:tc>
      </w:tr>
    </w:tbl>
    <w:p w14:paraId="297DBF9F" w14:textId="77777777" w:rsidR="005B3949" w:rsidRDefault="005B3949" w:rsidP="005B3949">
      <w:pPr>
        <w:ind w:left="851"/>
        <w:jc w:val="both"/>
        <w:rPr>
          <w:rFonts w:asciiTheme="majorHAnsi" w:hAnsiTheme="majorHAnsi"/>
          <w:sz w:val="22"/>
          <w:szCs w:val="22"/>
          <w:lang w:eastAsia="ar-SA"/>
        </w:rPr>
      </w:pPr>
    </w:p>
    <w:p w14:paraId="582CFF4B" w14:textId="4F4CA534" w:rsidR="00A71491" w:rsidRDefault="00A71491" w:rsidP="005B3949">
      <w:pPr>
        <w:ind w:left="851"/>
        <w:jc w:val="both"/>
        <w:rPr>
          <w:rFonts w:asciiTheme="majorHAnsi" w:hAnsiTheme="majorHAnsi"/>
          <w:sz w:val="22"/>
          <w:szCs w:val="22"/>
          <w:lang w:eastAsia="ar-SA"/>
        </w:rPr>
      </w:pPr>
      <w:r>
        <w:rPr>
          <w:rFonts w:asciiTheme="majorHAnsi" w:hAnsiTheme="majorHAnsi"/>
          <w:sz w:val="22"/>
          <w:szCs w:val="22"/>
          <w:lang w:eastAsia="ar-SA"/>
        </w:rPr>
        <w:t xml:space="preserve">W celu prawidłowego rozpoczęcia prac w nowym </w:t>
      </w:r>
      <w:r w:rsidR="00FA1582">
        <w:rPr>
          <w:rFonts w:asciiTheme="majorHAnsi" w:hAnsiTheme="majorHAnsi"/>
          <w:sz w:val="22"/>
          <w:szCs w:val="22"/>
          <w:lang w:eastAsia="ar-SA"/>
        </w:rPr>
        <w:t>S</w:t>
      </w:r>
      <w:r>
        <w:rPr>
          <w:rFonts w:asciiTheme="majorHAnsi" w:hAnsiTheme="majorHAnsi"/>
          <w:sz w:val="22"/>
          <w:szCs w:val="22"/>
          <w:lang w:eastAsia="ar-SA"/>
        </w:rPr>
        <w:t xml:space="preserve">ystemie, Zamawiający </w:t>
      </w:r>
      <w:r w:rsidR="00EE584C">
        <w:rPr>
          <w:rFonts w:asciiTheme="majorHAnsi" w:hAnsiTheme="majorHAnsi"/>
          <w:sz w:val="22"/>
          <w:szCs w:val="22"/>
          <w:lang w:eastAsia="ar-SA"/>
        </w:rPr>
        <w:t>zakłada możliwość, że</w:t>
      </w:r>
      <w:r>
        <w:rPr>
          <w:rFonts w:asciiTheme="majorHAnsi" w:hAnsiTheme="majorHAnsi"/>
          <w:sz w:val="22"/>
          <w:szCs w:val="22"/>
          <w:lang w:eastAsia="ar-SA"/>
        </w:rPr>
        <w:t xml:space="preserve"> po przeprowadzeniu migracji danych</w:t>
      </w:r>
      <w:r w:rsidR="00EE584C">
        <w:rPr>
          <w:rFonts w:asciiTheme="majorHAnsi" w:hAnsiTheme="majorHAnsi"/>
          <w:sz w:val="22"/>
          <w:szCs w:val="22"/>
          <w:lang w:eastAsia="ar-SA"/>
        </w:rPr>
        <w:t xml:space="preserve"> będzie </w:t>
      </w:r>
      <w:r>
        <w:rPr>
          <w:rFonts w:asciiTheme="majorHAnsi" w:hAnsiTheme="majorHAnsi"/>
          <w:sz w:val="22"/>
          <w:szCs w:val="22"/>
          <w:lang w:eastAsia="ar-SA"/>
        </w:rPr>
        <w:t xml:space="preserve">kontynuować pracę </w:t>
      </w:r>
      <w:r w:rsidR="00912928">
        <w:rPr>
          <w:rFonts w:asciiTheme="majorHAnsi" w:hAnsiTheme="majorHAnsi"/>
          <w:sz w:val="22"/>
          <w:szCs w:val="22"/>
          <w:lang w:eastAsia="ar-SA"/>
        </w:rPr>
        <w:t>dwutorowo</w:t>
      </w:r>
      <w:r>
        <w:rPr>
          <w:rFonts w:asciiTheme="majorHAnsi" w:hAnsiTheme="majorHAnsi"/>
          <w:sz w:val="22"/>
          <w:szCs w:val="22"/>
          <w:lang w:eastAsia="ar-SA"/>
        </w:rPr>
        <w:t xml:space="preserve"> (w aktualnych systemach oraz ZSI) przez </w:t>
      </w:r>
      <w:r w:rsidR="00225AC8">
        <w:rPr>
          <w:rFonts w:asciiTheme="majorHAnsi" w:hAnsiTheme="majorHAnsi"/>
          <w:sz w:val="22"/>
          <w:szCs w:val="22"/>
          <w:lang w:eastAsia="ar-SA"/>
        </w:rPr>
        <w:t xml:space="preserve">co najmniej </w:t>
      </w:r>
      <w:r w:rsidR="00FA4312">
        <w:rPr>
          <w:rFonts w:asciiTheme="majorHAnsi" w:hAnsiTheme="majorHAnsi"/>
          <w:sz w:val="22"/>
          <w:szCs w:val="22"/>
          <w:lang w:eastAsia="ar-SA"/>
        </w:rPr>
        <w:t>pierwsze trzy pełne miesiące</w:t>
      </w:r>
      <w:r>
        <w:rPr>
          <w:rFonts w:asciiTheme="majorHAnsi" w:hAnsiTheme="majorHAnsi"/>
          <w:sz w:val="22"/>
          <w:szCs w:val="22"/>
          <w:lang w:eastAsia="ar-SA"/>
        </w:rPr>
        <w:t xml:space="preserve"> rozliczeniow</w:t>
      </w:r>
      <w:r w:rsidR="00FA4312">
        <w:rPr>
          <w:rFonts w:asciiTheme="majorHAnsi" w:hAnsiTheme="majorHAnsi"/>
          <w:sz w:val="22"/>
          <w:szCs w:val="22"/>
          <w:lang w:eastAsia="ar-SA"/>
        </w:rPr>
        <w:t>e</w:t>
      </w:r>
      <w:r>
        <w:rPr>
          <w:rFonts w:asciiTheme="majorHAnsi" w:hAnsiTheme="majorHAnsi"/>
          <w:sz w:val="22"/>
          <w:szCs w:val="22"/>
          <w:lang w:eastAsia="ar-SA"/>
        </w:rPr>
        <w:t>, po którym należy zrobić kontro</w:t>
      </w:r>
      <w:r w:rsidR="00FA4312">
        <w:rPr>
          <w:rFonts w:asciiTheme="majorHAnsi" w:hAnsiTheme="majorHAnsi"/>
          <w:sz w:val="22"/>
          <w:szCs w:val="22"/>
          <w:lang w:eastAsia="ar-SA"/>
        </w:rPr>
        <w:t xml:space="preserve">lne zestawienie kont księgowych i po potwierdzeniu pełnej zgodności możliwe będzie kontynuowanie pracy </w:t>
      </w:r>
      <w:r>
        <w:rPr>
          <w:rFonts w:asciiTheme="majorHAnsi" w:hAnsiTheme="majorHAnsi"/>
          <w:sz w:val="22"/>
          <w:szCs w:val="22"/>
          <w:lang w:eastAsia="ar-SA"/>
        </w:rPr>
        <w:t>wyłącznie w nowym Systemie.</w:t>
      </w:r>
    </w:p>
    <w:p w14:paraId="514AB37E" w14:textId="77777777" w:rsidR="00912928" w:rsidRDefault="00912928" w:rsidP="005B3949">
      <w:pPr>
        <w:ind w:left="851"/>
        <w:jc w:val="both"/>
        <w:rPr>
          <w:rFonts w:asciiTheme="majorHAnsi" w:hAnsiTheme="majorHAnsi"/>
          <w:sz w:val="22"/>
          <w:szCs w:val="22"/>
          <w:lang w:eastAsia="ar-SA"/>
        </w:rPr>
      </w:pPr>
    </w:p>
    <w:p w14:paraId="39D4BB0C" w14:textId="335A37FC" w:rsidR="00554602" w:rsidRDefault="00EE584C" w:rsidP="007C2126">
      <w:pPr>
        <w:pStyle w:val="Nagwek1"/>
        <w:numPr>
          <w:ilvl w:val="0"/>
          <w:numId w:val="144"/>
        </w:numPr>
        <w:rPr>
          <w:rFonts w:asciiTheme="majorHAnsi" w:hAnsiTheme="majorHAnsi"/>
          <w:lang w:eastAsia="ar-SA"/>
        </w:rPr>
      </w:pPr>
      <w:bookmarkStart w:id="63" w:name="_Toc27588809"/>
      <w:r>
        <w:rPr>
          <w:rFonts w:asciiTheme="majorHAnsi" w:hAnsiTheme="majorHAnsi"/>
          <w:lang w:eastAsia="ar-SA"/>
        </w:rPr>
        <w:br w:type="column"/>
      </w:r>
      <w:r w:rsidR="00554602">
        <w:rPr>
          <w:rFonts w:asciiTheme="majorHAnsi" w:hAnsiTheme="majorHAnsi"/>
          <w:lang w:eastAsia="ar-SA"/>
        </w:rPr>
        <w:lastRenderedPageBreak/>
        <w:t>Zakres licencji na dostarczony Zintegrowany System Informatyczny</w:t>
      </w:r>
      <w:bookmarkEnd w:id="63"/>
    </w:p>
    <w:p w14:paraId="32D1DBA5" w14:textId="77777777" w:rsidR="003818EF" w:rsidRPr="003818EF" w:rsidRDefault="003818EF" w:rsidP="003818EF">
      <w:pPr>
        <w:spacing w:line="276" w:lineRule="auto"/>
        <w:ind w:left="709"/>
        <w:contextualSpacing/>
        <w:jc w:val="both"/>
        <w:rPr>
          <w:rFonts w:ascii="Cambria" w:eastAsia="Calibri" w:hAnsi="Cambria"/>
          <w:sz w:val="22"/>
          <w:szCs w:val="22"/>
          <w:highlight w:val="yellow"/>
          <w:lang w:eastAsia="ar-SA"/>
        </w:rPr>
      </w:pPr>
      <w:r w:rsidRPr="003818EF">
        <w:rPr>
          <w:rFonts w:ascii="Cambria" w:eastAsia="Calibri" w:hAnsi="Cambria"/>
          <w:sz w:val="22"/>
          <w:szCs w:val="22"/>
          <w:highlight w:val="yellow"/>
          <w:lang w:eastAsia="ar-SA"/>
        </w:rPr>
        <w:t>Wykonawca, stosownie do ustawy o prawie autorskim i prawach pokrewnych z 4 lutego 1994 r. (tekst jednolity Dz. U. nr 90 z 2006 r. poz. 631 ze zm.) oświadcza, że z momentem ukończenia prac nad wdrożeniem ZSI, udzieli Zamawiającemu odpłatnej i nieograniczonej w czasie i liczbie użytkowników (pracowników Spółki oraz klientów Spółki) licencji niewyłącznej na korzystanie z wdrożonego ZSI (klienci Spółki korzystający z aplikacji EBOK), na następujących polach eksploatacji:</w:t>
      </w:r>
    </w:p>
    <w:p w14:paraId="37E423E8" w14:textId="77777777" w:rsidR="003818EF" w:rsidRPr="003818EF" w:rsidRDefault="003818EF" w:rsidP="007C2126">
      <w:pPr>
        <w:numPr>
          <w:ilvl w:val="1"/>
          <w:numId w:val="223"/>
        </w:numPr>
        <w:spacing w:after="200" w:line="276" w:lineRule="auto"/>
        <w:ind w:left="1276" w:hanging="283"/>
        <w:contextualSpacing/>
        <w:jc w:val="both"/>
        <w:rPr>
          <w:rFonts w:ascii="Cambria" w:eastAsia="Calibri" w:hAnsi="Cambria"/>
          <w:sz w:val="22"/>
          <w:szCs w:val="22"/>
          <w:highlight w:val="yellow"/>
          <w:lang w:eastAsia="ar-SA"/>
        </w:rPr>
      </w:pPr>
      <w:r w:rsidRPr="003818EF">
        <w:rPr>
          <w:rFonts w:ascii="Cambria" w:eastAsia="Calibri" w:hAnsi="Cambria"/>
          <w:sz w:val="22"/>
          <w:szCs w:val="22"/>
          <w:highlight w:val="yellow"/>
          <w:lang w:eastAsia="ar-SA"/>
        </w:rPr>
        <w:t>zainstalowania Systemu oraz korzystania z niego w postaci niezmienionej, zgodnie z Dokumentacją Użytkownika;</w:t>
      </w:r>
    </w:p>
    <w:p w14:paraId="46424263" w14:textId="77777777" w:rsidR="003818EF" w:rsidRPr="003818EF" w:rsidRDefault="003818EF" w:rsidP="007C2126">
      <w:pPr>
        <w:numPr>
          <w:ilvl w:val="1"/>
          <w:numId w:val="223"/>
        </w:numPr>
        <w:spacing w:after="200" w:line="276" w:lineRule="auto"/>
        <w:ind w:left="1276" w:hanging="283"/>
        <w:contextualSpacing/>
        <w:jc w:val="both"/>
        <w:rPr>
          <w:rFonts w:ascii="Cambria" w:eastAsia="Calibri" w:hAnsi="Cambria"/>
          <w:sz w:val="22"/>
          <w:szCs w:val="22"/>
          <w:highlight w:val="yellow"/>
          <w:lang w:eastAsia="ar-SA"/>
        </w:rPr>
      </w:pPr>
      <w:r w:rsidRPr="003818EF">
        <w:rPr>
          <w:rFonts w:ascii="Cambria" w:eastAsia="Calibri" w:hAnsi="Cambria"/>
          <w:sz w:val="22"/>
          <w:szCs w:val="22"/>
          <w:highlight w:val="yellow"/>
          <w:lang w:eastAsia="ar-SA"/>
        </w:rPr>
        <w:t>rozpowszechniania w sieciach zamkniętych w obrębie pracowników Zamawiającego</w:t>
      </w:r>
    </w:p>
    <w:p w14:paraId="76F9B843" w14:textId="77777777" w:rsidR="003818EF" w:rsidRPr="003818EF" w:rsidRDefault="003818EF" w:rsidP="007C2126">
      <w:pPr>
        <w:numPr>
          <w:ilvl w:val="1"/>
          <w:numId w:val="223"/>
        </w:numPr>
        <w:spacing w:after="200" w:line="276" w:lineRule="auto"/>
        <w:ind w:left="1276" w:hanging="283"/>
        <w:contextualSpacing/>
        <w:jc w:val="both"/>
        <w:rPr>
          <w:rFonts w:ascii="Cambria" w:eastAsia="Calibri" w:hAnsi="Cambria"/>
          <w:sz w:val="22"/>
          <w:szCs w:val="22"/>
          <w:highlight w:val="yellow"/>
          <w:lang w:eastAsia="ar-SA"/>
        </w:rPr>
      </w:pPr>
      <w:r w:rsidRPr="003818EF">
        <w:rPr>
          <w:rFonts w:ascii="Cambria" w:eastAsia="Calibri" w:hAnsi="Cambria"/>
          <w:sz w:val="22"/>
          <w:szCs w:val="22"/>
          <w:highlight w:val="yellow"/>
          <w:lang w:eastAsia="ar-SA"/>
        </w:rPr>
        <w:t>korzystania z aplikacji na własny użytek;</w:t>
      </w:r>
    </w:p>
    <w:p w14:paraId="651EDC8C" w14:textId="77777777" w:rsidR="003818EF" w:rsidRPr="003818EF" w:rsidRDefault="003818EF" w:rsidP="007C2126">
      <w:pPr>
        <w:numPr>
          <w:ilvl w:val="1"/>
          <w:numId w:val="223"/>
        </w:numPr>
        <w:spacing w:after="200" w:line="276" w:lineRule="auto"/>
        <w:ind w:left="1276" w:hanging="283"/>
        <w:contextualSpacing/>
        <w:jc w:val="both"/>
        <w:rPr>
          <w:rFonts w:ascii="Cambria" w:eastAsia="Calibri" w:hAnsi="Cambria"/>
          <w:sz w:val="22"/>
          <w:szCs w:val="22"/>
          <w:highlight w:val="yellow"/>
          <w:lang w:eastAsia="ar-SA"/>
        </w:rPr>
      </w:pPr>
      <w:r w:rsidRPr="003818EF">
        <w:rPr>
          <w:rFonts w:ascii="Cambria" w:eastAsia="Calibri" w:hAnsi="Cambria"/>
          <w:sz w:val="22"/>
          <w:szCs w:val="22"/>
          <w:highlight w:val="yellow"/>
          <w:lang w:eastAsia="ar-SA"/>
        </w:rPr>
        <w:t>zwielokrotniania Systemu w zakresie, w którym jest to niezbędne dla wprowadzania, wyświetlania, odtwarzania, udostępniania, stosowania i przechowywania dla potrzeb Zamawiającego, z uwzględnieniem prawa do sporządzania kopii zapasowej całości lub części Systemu na potrzeby archiwizacji oraz w celach bezpieczeństwa;</w:t>
      </w:r>
    </w:p>
    <w:p w14:paraId="6BFFCA96" w14:textId="77777777" w:rsidR="003818EF" w:rsidRPr="003818EF" w:rsidRDefault="003818EF" w:rsidP="003818EF">
      <w:pPr>
        <w:spacing w:line="276" w:lineRule="auto"/>
        <w:ind w:left="1276" w:hanging="283"/>
        <w:contextualSpacing/>
        <w:jc w:val="both"/>
        <w:rPr>
          <w:rFonts w:ascii="Cambria" w:eastAsia="Calibri" w:hAnsi="Cambria"/>
          <w:sz w:val="22"/>
          <w:szCs w:val="22"/>
          <w:highlight w:val="yellow"/>
          <w:lang w:eastAsia="ar-SA"/>
        </w:rPr>
      </w:pPr>
    </w:p>
    <w:p w14:paraId="4F0BD3A1" w14:textId="77777777" w:rsidR="003818EF" w:rsidRPr="003818EF" w:rsidRDefault="003818EF" w:rsidP="003818EF">
      <w:pPr>
        <w:spacing w:line="276" w:lineRule="auto"/>
        <w:ind w:left="709"/>
        <w:contextualSpacing/>
        <w:jc w:val="both"/>
        <w:rPr>
          <w:rFonts w:ascii="Cambria" w:eastAsia="Calibri" w:hAnsi="Cambria"/>
          <w:sz w:val="22"/>
          <w:szCs w:val="22"/>
          <w:highlight w:val="yellow"/>
          <w:lang w:eastAsia="ar-SA"/>
        </w:rPr>
      </w:pPr>
      <w:r w:rsidRPr="003818EF">
        <w:rPr>
          <w:rFonts w:ascii="Cambria" w:eastAsia="Calibri" w:hAnsi="Cambria"/>
          <w:sz w:val="22"/>
          <w:szCs w:val="22"/>
          <w:highlight w:val="yellow"/>
          <w:lang w:eastAsia="ar-SA"/>
        </w:rPr>
        <w:t>Licencja będzie niewyłączna i zostanie udzielona odpłatnie w ramach ceny ofertowej.</w:t>
      </w:r>
    </w:p>
    <w:p w14:paraId="13C29A23" w14:textId="77777777" w:rsidR="003818EF" w:rsidRPr="003818EF" w:rsidRDefault="003818EF" w:rsidP="003818EF">
      <w:pPr>
        <w:spacing w:line="276" w:lineRule="auto"/>
        <w:ind w:left="709"/>
        <w:contextualSpacing/>
        <w:jc w:val="both"/>
        <w:rPr>
          <w:rFonts w:ascii="Cambria" w:eastAsia="Calibri" w:hAnsi="Cambria"/>
          <w:sz w:val="22"/>
          <w:szCs w:val="22"/>
          <w:highlight w:val="yellow"/>
          <w:lang w:eastAsia="ar-SA"/>
        </w:rPr>
      </w:pPr>
      <w:r w:rsidRPr="003818EF">
        <w:rPr>
          <w:rFonts w:ascii="Cambria" w:eastAsia="Calibri" w:hAnsi="Cambria"/>
          <w:sz w:val="22"/>
          <w:szCs w:val="22"/>
          <w:highlight w:val="yellow"/>
          <w:lang w:eastAsia="ar-SA"/>
        </w:rPr>
        <w:t>Licencja zostanie udzielona na czas nieoznaczony.</w:t>
      </w:r>
    </w:p>
    <w:p w14:paraId="2B9FF19B" w14:textId="77777777" w:rsidR="003818EF" w:rsidRPr="003818EF" w:rsidRDefault="003818EF" w:rsidP="003818EF">
      <w:pPr>
        <w:spacing w:line="276" w:lineRule="auto"/>
        <w:ind w:left="709"/>
        <w:contextualSpacing/>
        <w:jc w:val="both"/>
        <w:rPr>
          <w:rFonts w:ascii="Cambria" w:eastAsia="Calibri" w:hAnsi="Cambria"/>
          <w:sz w:val="22"/>
          <w:szCs w:val="22"/>
          <w:highlight w:val="yellow"/>
          <w:lang w:eastAsia="ar-SA"/>
        </w:rPr>
      </w:pPr>
      <w:r w:rsidRPr="003818EF">
        <w:rPr>
          <w:rFonts w:ascii="Cambria" w:eastAsia="Calibri" w:hAnsi="Cambria"/>
          <w:sz w:val="22"/>
          <w:szCs w:val="22"/>
          <w:highlight w:val="yellow"/>
          <w:lang w:eastAsia="ar-SA"/>
        </w:rPr>
        <w:t xml:space="preserve">Zamawiający nie będzie miał prawa do publicznego rozpowszechniania, wprowadzania do obrotu, w tym najmu, sprzedaży lub dzierżawy programu oraz kopii oprogramowania. </w:t>
      </w:r>
    </w:p>
    <w:p w14:paraId="32048653" w14:textId="77777777" w:rsidR="003818EF" w:rsidRPr="003818EF" w:rsidRDefault="003818EF" w:rsidP="003818EF">
      <w:pPr>
        <w:spacing w:line="276" w:lineRule="auto"/>
        <w:ind w:left="709"/>
        <w:contextualSpacing/>
        <w:jc w:val="both"/>
        <w:rPr>
          <w:rFonts w:ascii="Cambria" w:eastAsia="Calibri" w:hAnsi="Cambria"/>
          <w:sz w:val="22"/>
          <w:szCs w:val="22"/>
          <w:highlight w:val="yellow"/>
          <w:lang w:eastAsia="ar-SA"/>
        </w:rPr>
      </w:pPr>
      <w:r w:rsidRPr="003818EF">
        <w:rPr>
          <w:rFonts w:ascii="Cambria" w:eastAsia="Calibri" w:hAnsi="Cambria"/>
          <w:sz w:val="22"/>
          <w:szCs w:val="22"/>
          <w:highlight w:val="yellow"/>
          <w:lang w:eastAsia="ar-SA"/>
        </w:rPr>
        <w:t>Zamawiający nie będzie miał prawa przenosić praw wynikających z licencji.</w:t>
      </w:r>
    </w:p>
    <w:p w14:paraId="72A1EEC6" w14:textId="77777777" w:rsidR="003818EF" w:rsidRPr="003818EF" w:rsidRDefault="003818EF" w:rsidP="003818EF">
      <w:pPr>
        <w:spacing w:line="276" w:lineRule="auto"/>
        <w:ind w:left="709"/>
        <w:contextualSpacing/>
        <w:jc w:val="both"/>
        <w:rPr>
          <w:rFonts w:ascii="Cambria" w:eastAsia="Calibri" w:hAnsi="Cambria"/>
          <w:sz w:val="22"/>
          <w:szCs w:val="22"/>
          <w:highlight w:val="yellow"/>
          <w:lang w:eastAsia="ar-SA"/>
        </w:rPr>
      </w:pPr>
      <w:r w:rsidRPr="003818EF">
        <w:rPr>
          <w:rFonts w:ascii="Cambria" w:eastAsia="Calibri" w:hAnsi="Cambria"/>
          <w:sz w:val="22"/>
          <w:szCs w:val="22"/>
          <w:highlight w:val="yellow"/>
          <w:lang w:eastAsia="ar-SA"/>
        </w:rPr>
        <w:t>Zakres Licencji do Zintegrowanego Systemu Informatycznego:</w:t>
      </w:r>
    </w:p>
    <w:p w14:paraId="49520CDA" w14:textId="77777777" w:rsidR="003818EF" w:rsidRPr="003818EF" w:rsidRDefault="003818EF" w:rsidP="007C2126">
      <w:pPr>
        <w:numPr>
          <w:ilvl w:val="1"/>
          <w:numId w:val="224"/>
        </w:numPr>
        <w:spacing w:after="200" w:line="276" w:lineRule="auto"/>
        <w:ind w:left="1276" w:hanging="283"/>
        <w:contextualSpacing/>
        <w:jc w:val="both"/>
        <w:rPr>
          <w:rFonts w:ascii="Cambria" w:eastAsia="Calibri" w:hAnsi="Cambria"/>
          <w:sz w:val="22"/>
          <w:szCs w:val="22"/>
          <w:highlight w:val="yellow"/>
          <w:lang w:eastAsia="ar-SA"/>
        </w:rPr>
      </w:pPr>
      <w:r w:rsidRPr="003818EF">
        <w:rPr>
          <w:rFonts w:ascii="Cambria" w:eastAsia="Calibri" w:hAnsi="Cambria"/>
          <w:sz w:val="22"/>
          <w:szCs w:val="22"/>
          <w:highlight w:val="yellow"/>
          <w:lang w:eastAsia="ar-SA"/>
        </w:rPr>
        <w:t>wraz ze Zintegrowanym Systemem Informatycznym Wykonawca udziela Zamawiającemu wszelkich licencji na korzystanie z ZSI.</w:t>
      </w:r>
    </w:p>
    <w:p w14:paraId="6BC3E8D3" w14:textId="77777777" w:rsidR="003818EF" w:rsidRPr="003818EF" w:rsidRDefault="003818EF" w:rsidP="007C2126">
      <w:pPr>
        <w:numPr>
          <w:ilvl w:val="1"/>
          <w:numId w:val="224"/>
        </w:numPr>
        <w:spacing w:after="200" w:line="276" w:lineRule="auto"/>
        <w:ind w:left="1276" w:hanging="283"/>
        <w:contextualSpacing/>
        <w:jc w:val="both"/>
        <w:rPr>
          <w:rFonts w:ascii="Cambria" w:eastAsia="Calibri" w:hAnsi="Cambria"/>
          <w:sz w:val="22"/>
          <w:szCs w:val="22"/>
          <w:highlight w:val="yellow"/>
          <w:lang w:eastAsia="ar-SA"/>
        </w:rPr>
      </w:pPr>
      <w:r w:rsidRPr="003818EF">
        <w:rPr>
          <w:rFonts w:ascii="Cambria" w:eastAsia="Calibri" w:hAnsi="Cambria"/>
          <w:sz w:val="22"/>
          <w:szCs w:val="22"/>
          <w:highlight w:val="yellow"/>
          <w:lang w:eastAsia="ar-SA"/>
        </w:rPr>
        <w:t>Zamawiający wymaga dostarczenia bezterminowych i nieograniczonych w liczbie licencji do ZSI (jednoczesnych). Licencjonowanie powinno być po aktywnych użytkownikach, a nie ilości połączeń do modułów.</w:t>
      </w:r>
    </w:p>
    <w:p w14:paraId="55C7DA7E" w14:textId="77777777" w:rsidR="003818EF" w:rsidRPr="003818EF" w:rsidRDefault="003818EF" w:rsidP="007C2126">
      <w:pPr>
        <w:numPr>
          <w:ilvl w:val="1"/>
          <w:numId w:val="224"/>
        </w:numPr>
        <w:spacing w:after="200" w:line="276" w:lineRule="auto"/>
        <w:ind w:left="1276" w:hanging="283"/>
        <w:contextualSpacing/>
        <w:jc w:val="both"/>
        <w:rPr>
          <w:rFonts w:ascii="Cambria" w:eastAsia="Calibri" w:hAnsi="Cambria"/>
          <w:sz w:val="22"/>
          <w:szCs w:val="22"/>
          <w:highlight w:val="yellow"/>
          <w:lang w:eastAsia="ar-SA"/>
        </w:rPr>
      </w:pPr>
      <w:r w:rsidRPr="003818EF">
        <w:rPr>
          <w:rFonts w:ascii="Cambria" w:eastAsia="Calibri" w:hAnsi="Cambria"/>
          <w:sz w:val="22"/>
          <w:szCs w:val="22"/>
          <w:highlight w:val="yellow"/>
          <w:lang w:eastAsia="ar-SA"/>
        </w:rPr>
        <w:t xml:space="preserve">w celu uniknięcia wątpliwości Zamawiający informuje, że Zintegrowany System Informatyczny będzie dostępny na 19 stanowiskach komputerowych Zmawiającego (w tym 18 stanowisk dostarczanych przez Wykonawcę w ramach niniejszego zamówienia) – stan na dzień wszczęcia niniejszego postępowania o udzielenie zamówienia. </w:t>
      </w:r>
    </w:p>
    <w:p w14:paraId="6F15E6B7" w14:textId="77777777" w:rsidR="003818EF" w:rsidRPr="003818EF" w:rsidRDefault="003818EF" w:rsidP="007C2126">
      <w:pPr>
        <w:numPr>
          <w:ilvl w:val="1"/>
          <w:numId w:val="224"/>
        </w:numPr>
        <w:spacing w:after="200" w:line="276" w:lineRule="auto"/>
        <w:ind w:left="1276" w:hanging="283"/>
        <w:contextualSpacing/>
        <w:jc w:val="both"/>
        <w:rPr>
          <w:rFonts w:ascii="Cambria" w:eastAsia="Calibri" w:hAnsi="Cambria"/>
          <w:sz w:val="22"/>
          <w:szCs w:val="22"/>
          <w:highlight w:val="yellow"/>
          <w:lang w:eastAsia="ar-SA"/>
        </w:rPr>
      </w:pPr>
      <w:r w:rsidRPr="003818EF">
        <w:rPr>
          <w:rFonts w:ascii="Cambria" w:eastAsia="Calibri" w:hAnsi="Cambria"/>
          <w:sz w:val="22"/>
          <w:szCs w:val="22"/>
          <w:highlight w:val="yellow"/>
          <w:lang w:eastAsia="ar-SA"/>
        </w:rPr>
        <w:t>dostarczone w ramach niniejszego zamówienia licencje dla ZSI muszą umożliwiać Zamawiającemu instalację ZSI na nowych stanowiskach komputerowych w przypadku konieczności zwiększenia liczby użytkowników ZSI (pracowników Zamawiającego).</w:t>
      </w:r>
    </w:p>
    <w:p w14:paraId="3640FD9B" w14:textId="77777777" w:rsidR="003818EF" w:rsidRPr="003818EF" w:rsidRDefault="003818EF" w:rsidP="007C2126">
      <w:pPr>
        <w:numPr>
          <w:ilvl w:val="1"/>
          <w:numId w:val="224"/>
        </w:numPr>
        <w:spacing w:after="200" w:line="276" w:lineRule="auto"/>
        <w:ind w:left="1276" w:hanging="283"/>
        <w:contextualSpacing/>
        <w:jc w:val="both"/>
        <w:rPr>
          <w:rFonts w:ascii="Cambria" w:eastAsia="Calibri" w:hAnsi="Cambria"/>
          <w:sz w:val="22"/>
          <w:szCs w:val="22"/>
          <w:highlight w:val="yellow"/>
          <w:lang w:eastAsia="ar-SA"/>
        </w:rPr>
      </w:pPr>
      <w:r w:rsidRPr="003818EF">
        <w:rPr>
          <w:rFonts w:ascii="Cambria" w:eastAsia="Calibri" w:hAnsi="Cambria"/>
          <w:sz w:val="22"/>
          <w:szCs w:val="22"/>
          <w:highlight w:val="yellow"/>
          <w:lang w:eastAsia="ar-SA"/>
        </w:rPr>
        <w:t>dostarczone licencje muszą umożliwiać przenoszenie Systemu na inne stanowisko komputerowe – w przypadku konieczności jego wymiany.</w:t>
      </w:r>
    </w:p>
    <w:p w14:paraId="764DF859" w14:textId="77777777" w:rsidR="003818EF" w:rsidRPr="003818EF" w:rsidRDefault="003818EF" w:rsidP="007C2126">
      <w:pPr>
        <w:numPr>
          <w:ilvl w:val="1"/>
          <w:numId w:val="224"/>
        </w:numPr>
        <w:spacing w:after="200" w:line="276" w:lineRule="auto"/>
        <w:ind w:left="1276" w:hanging="283"/>
        <w:contextualSpacing/>
        <w:jc w:val="both"/>
        <w:rPr>
          <w:rFonts w:ascii="Cambria" w:eastAsia="Calibri" w:hAnsi="Cambria"/>
          <w:sz w:val="22"/>
          <w:szCs w:val="22"/>
          <w:highlight w:val="yellow"/>
          <w:lang w:eastAsia="ar-SA"/>
        </w:rPr>
      </w:pPr>
      <w:r w:rsidRPr="003818EF">
        <w:rPr>
          <w:rFonts w:ascii="Cambria" w:eastAsia="Calibri" w:hAnsi="Cambria"/>
          <w:sz w:val="22"/>
          <w:szCs w:val="22"/>
          <w:highlight w:val="yellow"/>
          <w:lang w:eastAsia="ar-SA"/>
        </w:rPr>
        <w:t>System, wraz ze strukturą bazy danych, stanowią integralną całość, będącą przedmiotem prawa autorskiego. Zamawiający nie będzie miał prawa ujawniać własności intelektualnych chronionych prawem autorskim zawartych w Systemie, innym osobom niż pracownikom Zamawiającego oraz osobom z nim współpracującym. Oprogramowanie wraz z dokumentacją i kodem źródłowym stanowią tajemnicę przedsiębiorstwa Wykonawcy, podlegającą szczególnej ochronie i w okresie obowiązywania Licencji oraz przez okres 20 (dwudziestu) lat od dnia jej wygaśnięcia nie mogą być ujawniane bez wyrażonej pisemnie zgody Wykonawcy, wyrażonej w formie pisemnej pod rygorem nieważności.</w:t>
      </w:r>
    </w:p>
    <w:p w14:paraId="283D74C1" w14:textId="77777777" w:rsidR="003818EF" w:rsidRPr="003818EF" w:rsidRDefault="003818EF" w:rsidP="007C2126">
      <w:pPr>
        <w:numPr>
          <w:ilvl w:val="1"/>
          <w:numId w:val="224"/>
        </w:numPr>
        <w:spacing w:after="200" w:line="276" w:lineRule="auto"/>
        <w:ind w:left="1276" w:hanging="283"/>
        <w:contextualSpacing/>
        <w:jc w:val="both"/>
        <w:rPr>
          <w:rFonts w:ascii="Cambria" w:eastAsia="Calibri" w:hAnsi="Cambria"/>
          <w:sz w:val="22"/>
          <w:szCs w:val="22"/>
          <w:highlight w:val="yellow"/>
          <w:lang w:eastAsia="ar-SA"/>
        </w:rPr>
      </w:pPr>
      <w:r w:rsidRPr="003818EF">
        <w:rPr>
          <w:rFonts w:ascii="Cambria" w:eastAsia="Calibri" w:hAnsi="Cambria"/>
          <w:sz w:val="22"/>
          <w:szCs w:val="22"/>
          <w:highlight w:val="yellow"/>
          <w:lang w:eastAsia="ar-SA"/>
        </w:rPr>
        <w:lastRenderedPageBreak/>
        <w:t>Zamawiający uprawniony jest do korzystania z Systemu w zakresie wynikającym z jego charakteru i przeznaczenia, wyłącznie w miejscu instalacji i na użytek własny, bez prawa dystrybucji, użyczania, wynajmowania, wydzierżawiania, udzielania dalszych sublicencji lub przenoszenia praw z Licencji na osoby trzecie oraz umożliwiania eksploatacji w jakiejkolwiek formie przez osoby nieuprawnione.</w:t>
      </w:r>
    </w:p>
    <w:p w14:paraId="58B4E4DB" w14:textId="77777777" w:rsidR="003818EF" w:rsidRPr="003818EF" w:rsidRDefault="003818EF" w:rsidP="007C2126">
      <w:pPr>
        <w:numPr>
          <w:ilvl w:val="1"/>
          <w:numId w:val="224"/>
        </w:numPr>
        <w:spacing w:after="200" w:line="276" w:lineRule="auto"/>
        <w:ind w:left="1276" w:hanging="283"/>
        <w:contextualSpacing/>
        <w:jc w:val="both"/>
        <w:rPr>
          <w:rFonts w:ascii="Cambria" w:eastAsia="Calibri" w:hAnsi="Cambria"/>
          <w:sz w:val="22"/>
          <w:szCs w:val="22"/>
          <w:highlight w:val="yellow"/>
          <w:lang w:eastAsia="ar-SA"/>
        </w:rPr>
      </w:pPr>
      <w:r w:rsidRPr="003818EF">
        <w:rPr>
          <w:rFonts w:ascii="Cambria" w:eastAsia="Calibri" w:hAnsi="Cambria"/>
          <w:sz w:val="22"/>
          <w:szCs w:val="22"/>
          <w:highlight w:val="yellow"/>
          <w:lang w:eastAsia="ar-SA"/>
        </w:rPr>
        <w:t>Zamawiający nie będzie miał prawa do:</w:t>
      </w:r>
    </w:p>
    <w:p w14:paraId="2EBC901C" w14:textId="77777777" w:rsidR="003818EF" w:rsidRPr="003818EF" w:rsidRDefault="003818EF" w:rsidP="007C2126">
      <w:pPr>
        <w:numPr>
          <w:ilvl w:val="0"/>
          <w:numId w:val="225"/>
        </w:numPr>
        <w:spacing w:after="200" w:line="276" w:lineRule="auto"/>
        <w:ind w:left="1560" w:hanging="284"/>
        <w:contextualSpacing/>
        <w:jc w:val="both"/>
        <w:rPr>
          <w:rFonts w:ascii="Cambria" w:eastAsia="Calibri" w:hAnsi="Cambria"/>
          <w:sz w:val="22"/>
          <w:szCs w:val="22"/>
          <w:highlight w:val="yellow"/>
          <w:lang w:eastAsia="ar-SA"/>
        </w:rPr>
      </w:pPr>
      <w:r w:rsidRPr="003818EF">
        <w:rPr>
          <w:rFonts w:ascii="Cambria" w:eastAsia="Calibri" w:hAnsi="Cambria"/>
          <w:sz w:val="22"/>
          <w:szCs w:val="22"/>
          <w:highlight w:val="yellow"/>
          <w:lang w:eastAsia="ar-SA"/>
        </w:rPr>
        <w:t>dekompliacji lub deasemblacji, modyfikacji Systemu obejmującej wprowadzanie zmian do kodu aplikacji i baz danych, z wyjątkiem przypadków przewidzianych zawartą między Stronami umową.</w:t>
      </w:r>
    </w:p>
    <w:p w14:paraId="12F140E4" w14:textId="77777777" w:rsidR="003818EF" w:rsidRPr="003818EF" w:rsidRDefault="003818EF" w:rsidP="007C2126">
      <w:pPr>
        <w:numPr>
          <w:ilvl w:val="0"/>
          <w:numId w:val="225"/>
        </w:numPr>
        <w:spacing w:after="200" w:line="276" w:lineRule="auto"/>
        <w:ind w:left="1560" w:hanging="284"/>
        <w:contextualSpacing/>
        <w:jc w:val="both"/>
        <w:rPr>
          <w:rFonts w:ascii="Cambria" w:eastAsia="Calibri" w:hAnsi="Cambria"/>
          <w:sz w:val="22"/>
          <w:szCs w:val="22"/>
          <w:highlight w:val="yellow"/>
          <w:lang w:eastAsia="ar-SA"/>
        </w:rPr>
      </w:pPr>
      <w:r w:rsidRPr="003818EF">
        <w:rPr>
          <w:rFonts w:ascii="Cambria" w:eastAsia="Calibri" w:hAnsi="Cambria"/>
          <w:sz w:val="22"/>
          <w:szCs w:val="22"/>
          <w:highlight w:val="yellow"/>
          <w:lang w:eastAsia="ar-SA"/>
        </w:rPr>
        <w:t>wprowadzania jakichkolwiek zmian do Systemu oraz usuwania jego fragmentów i klauzul poświadczających prawa autorskie Wykonawcy do Systemu</w:t>
      </w:r>
    </w:p>
    <w:p w14:paraId="4C531F94" w14:textId="77777777" w:rsidR="003818EF" w:rsidRPr="003818EF" w:rsidRDefault="003818EF" w:rsidP="007C2126">
      <w:pPr>
        <w:numPr>
          <w:ilvl w:val="1"/>
          <w:numId w:val="224"/>
        </w:numPr>
        <w:spacing w:after="200" w:line="276" w:lineRule="auto"/>
        <w:ind w:left="1276" w:hanging="283"/>
        <w:contextualSpacing/>
        <w:jc w:val="both"/>
        <w:rPr>
          <w:rFonts w:ascii="Cambria" w:eastAsia="Calibri" w:hAnsi="Cambria"/>
          <w:sz w:val="22"/>
          <w:szCs w:val="22"/>
          <w:highlight w:val="yellow"/>
          <w:lang w:eastAsia="ar-SA"/>
        </w:rPr>
      </w:pPr>
      <w:r w:rsidRPr="003818EF">
        <w:rPr>
          <w:rFonts w:ascii="Cambria" w:eastAsia="Calibri" w:hAnsi="Cambria"/>
          <w:sz w:val="22"/>
          <w:szCs w:val="22"/>
          <w:highlight w:val="yellow"/>
          <w:lang w:eastAsia="ar-SA"/>
        </w:rPr>
        <w:t>Uzgodnienia z Wykonawcą wymaga każdorazowo, w formie pisemnej pod rygorem nieważności, wykonanie przez Zamawiającego lub osobę trzecią działającą w imieniu i/lub na jego rzecz:</w:t>
      </w:r>
    </w:p>
    <w:p w14:paraId="2BEF45D0" w14:textId="77777777" w:rsidR="003818EF" w:rsidRPr="003818EF" w:rsidRDefault="003818EF" w:rsidP="007C2126">
      <w:pPr>
        <w:numPr>
          <w:ilvl w:val="1"/>
          <w:numId w:val="226"/>
        </w:numPr>
        <w:spacing w:after="200" w:line="276" w:lineRule="auto"/>
        <w:ind w:left="1560" w:hanging="284"/>
        <w:contextualSpacing/>
        <w:jc w:val="both"/>
        <w:rPr>
          <w:rFonts w:ascii="Cambria" w:eastAsia="Calibri" w:hAnsi="Cambria"/>
          <w:sz w:val="22"/>
          <w:szCs w:val="22"/>
          <w:highlight w:val="yellow"/>
          <w:lang w:eastAsia="ar-SA"/>
        </w:rPr>
      </w:pPr>
      <w:r w:rsidRPr="003818EF">
        <w:rPr>
          <w:rFonts w:ascii="Cambria" w:eastAsia="Calibri" w:hAnsi="Cambria"/>
          <w:sz w:val="22"/>
          <w:szCs w:val="22"/>
          <w:highlight w:val="yellow"/>
          <w:lang w:eastAsia="ar-SA"/>
        </w:rPr>
        <w:t>modyfikacji Systemu oraz zmian w strukturze bazy danych i jej zawartości innymi narzędziami niż te, które wskazał Wykonawca;</w:t>
      </w:r>
    </w:p>
    <w:p w14:paraId="1555F643" w14:textId="77777777" w:rsidR="003818EF" w:rsidRPr="003818EF" w:rsidRDefault="003818EF" w:rsidP="007C2126">
      <w:pPr>
        <w:numPr>
          <w:ilvl w:val="0"/>
          <w:numId w:val="226"/>
        </w:numPr>
        <w:spacing w:after="200" w:line="276" w:lineRule="auto"/>
        <w:ind w:left="1560" w:hanging="284"/>
        <w:contextualSpacing/>
        <w:jc w:val="both"/>
        <w:rPr>
          <w:rFonts w:ascii="Cambria" w:eastAsia="Calibri" w:hAnsi="Cambria"/>
          <w:sz w:val="22"/>
          <w:szCs w:val="22"/>
          <w:highlight w:val="yellow"/>
          <w:lang w:eastAsia="ar-SA"/>
        </w:rPr>
      </w:pPr>
      <w:r w:rsidRPr="003818EF">
        <w:rPr>
          <w:rFonts w:ascii="Cambria" w:eastAsia="Calibri" w:hAnsi="Cambria"/>
          <w:sz w:val="22"/>
          <w:szCs w:val="22"/>
          <w:highlight w:val="yellow"/>
          <w:lang w:eastAsia="ar-SA"/>
        </w:rPr>
        <w:t>przeniesienie Systemu na inną platformę sprzętową oraz poza miejsce instalacji, niż wynikające z treści Licencji.</w:t>
      </w:r>
    </w:p>
    <w:p w14:paraId="1DD51693" w14:textId="77777777" w:rsidR="003818EF" w:rsidRPr="003818EF" w:rsidRDefault="003818EF" w:rsidP="007C2126">
      <w:pPr>
        <w:numPr>
          <w:ilvl w:val="1"/>
          <w:numId w:val="224"/>
        </w:numPr>
        <w:spacing w:after="200" w:line="276" w:lineRule="auto"/>
        <w:ind w:left="1276" w:hanging="425"/>
        <w:contextualSpacing/>
        <w:jc w:val="both"/>
        <w:rPr>
          <w:rFonts w:ascii="Cambria" w:eastAsia="Calibri" w:hAnsi="Cambria"/>
          <w:sz w:val="22"/>
          <w:szCs w:val="22"/>
          <w:highlight w:val="yellow"/>
          <w:lang w:eastAsia="ar-SA"/>
        </w:rPr>
      </w:pPr>
      <w:r w:rsidRPr="003818EF">
        <w:rPr>
          <w:rFonts w:ascii="Cambria" w:eastAsia="Calibri" w:hAnsi="Cambria"/>
          <w:sz w:val="22"/>
          <w:szCs w:val="22"/>
          <w:highlight w:val="yellow"/>
          <w:lang w:eastAsia="ar-SA"/>
        </w:rPr>
        <w:t>Zamawiający ma prawo do otrzymywania od Wykonawcy wnioskowanych informacji o najnowszych wersjach Systemu</w:t>
      </w:r>
    </w:p>
    <w:p w14:paraId="12CFBBA7" w14:textId="77777777" w:rsidR="003818EF" w:rsidRPr="003818EF" w:rsidRDefault="003818EF" w:rsidP="003818EF">
      <w:pPr>
        <w:spacing w:line="276" w:lineRule="auto"/>
        <w:ind w:left="709"/>
        <w:contextualSpacing/>
        <w:jc w:val="both"/>
        <w:rPr>
          <w:rFonts w:ascii="Cambria" w:eastAsia="Calibri" w:hAnsi="Cambria"/>
          <w:sz w:val="22"/>
          <w:szCs w:val="22"/>
          <w:highlight w:val="yellow"/>
          <w:lang w:eastAsia="ar-SA"/>
        </w:rPr>
      </w:pPr>
    </w:p>
    <w:p w14:paraId="465EBCA0" w14:textId="77777777" w:rsidR="003818EF" w:rsidRPr="003818EF" w:rsidRDefault="003818EF" w:rsidP="003818EF">
      <w:pPr>
        <w:spacing w:line="276" w:lineRule="auto"/>
        <w:ind w:left="709"/>
        <w:contextualSpacing/>
        <w:jc w:val="both"/>
        <w:rPr>
          <w:rFonts w:ascii="Cambria" w:eastAsia="Calibri" w:hAnsi="Cambria"/>
          <w:b/>
          <w:sz w:val="22"/>
          <w:szCs w:val="22"/>
          <w:highlight w:val="yellow"/>
          <w:lang w:eastAsia="ar-SA"/>
        </w:rPr>
      </w:pPr>
      <w:r w:rsidRPr="003818EF">
        <w:rPr>
          <w:rFonts w:ascii="Cambria" w:eastAsia="Calibri" w:hAnsi="Cambria"/>
          <w:b/>
          <w:sz w:val="22"/>
          <w:szCs w:val="22"/>
          <w:highlight w:val="yellow"/>
          <w:lang w:eastAsia="ar-SA"/>
        </w:rPr>
        <w:t>Pozostałe licencje:</w:t>
      </w:r>
    </w:p>
    <w:p w14:paraId="3B77207D" w14:textId="77777777" w:rsidR="003818EF" w:rsidRPr="003818EF" w:rsidRDefault="003818EF" w:rsidP="007C2126">
      <w:pPr>
        <w:numPr>
          <w:ilvl w:val="1"/>
          <w:numId w:val="222"/>
        </w:numPr>
        <w:spacing w:after="200" w:line="276" w:lineRule="auto"/>
        <w:ind w:left="1276" w:hanging="283"/>
        <w:contextualSpacing/>
        <w:jc w:val="both"/>
        <w:rPr>
          <w:rFonts w:ascii="Cambria" w:eastAsia="Calibri" w:hAnsi="Cambria"/>
          <w:sz w:val="22"/>
          <w:szCs w:val="22"/>
          <w:highlight w:val="yellow"/>
          <w:lang w:eastAsia="ar-SA"/>
        </w:rPr>
      </w:pPr>
      <w:r w:rsidRPr="003818EF">
        <w:rPr>
          <w:rFonts w:ascii="Cambria" w:eastAsia="Calibri" w:hAnsi="Cambria"/>
          <w:sz w:val="22"/>
          <w:szCs w:val="22"/>
          <w:highlight w:val="yellow"/>
          <w:lang w:eastAsia="ar-SA"/>
        </w:rPr>
        <w:t>Wykonawca zobowiązany jest do udzielenia Zamawiającemu wszelkich innych licencji związanych z korzystaniem z dostarczonego w ramach niniejszego zamówienia sprzętu i Oprogramowania; Wykonawca zobowiązany jest uwzględnić wszystkie niezbędne licencje i uruchomić ZSI, oprócz sprzętu dostarczonego w ramach niniejszego zamówienia, również dodatkowo na jednym stanowisku roboczym będącym w posiadaniu Zamawiającego, na którym zainstalowany jest system operacyjny Windows 10 oraz MS Office (stanowisko dostarczone w ramach projektu dofinansowanego ze środków Unii Europejskiej, będącego w okresie trwałości projektu).</w:t>
      </w:r>
    </w:p>
    <w:p w14:paraId="6426377F" w14:textId="77777777" w:rsidR="003818EF" w:rsidRPr="003818EF" w:rsidRDefault="003818EF" w:rsidP="007C2126">
      <w:pPr>
        <w:numPr>
          <w:ilvl w:val="1"/>
          <w:numId w:val="222"/>
        </w:numPr>
        <w:spacing w:after="200" w:line="276" w:lineRule="auto"/>
        <w:ind w:left="1276" w:hanging="283"/>
        <w:contextualSpacing/>
        <w:jc w:val="both"/>
        <w:rPr>
          <w:rFonts w:ascii="Cambria" w:eastAsia="Calibri" w:hAnsi="Cambria"/>
          <w:sz w:val="22"/>
          <w:szCs w:val="22"/>
          <w:highlight w:val="yellow"/>
          <w:lang w:eastAsia="ar-SA"/>
        </w:rPr>
      </w:pPr>
      <w:r w:rsidRPr="003818EF">
        <w:rPr>
          <w:rFonts w:ascii="Cambria" w:eastAsia="Calibri" w:hAnsi="Cambria"/>
          <w:sz w:val="22"/>
          <w:szCs w:val="22"/>
          <w:highlight w:val="yellow"/>
          <w:lang w:eastAsia="ar-SA"/>
        </w:rPr>
        <w:t>Wykonawca zobowiązany jest przekazać licencje do Oprogramowań bazodanowych, serwerowych, systemów operacyjnych, pakietów biurowych i innych niezbędnych do prawidłowego działania Zintegrowanego Systemu Informatycznego;</w:t>
      </w:r>
    </w:p>
    <w:p w14:paraId="292BE60B" w14:textId="77777777" w:rsidR="003818EF" w:rsidRPr="003818EF" w:rsidRDefault="003818EF" w:rsidP="003818EF">
      <w:pPr>
        <w:spacing w:line="276" w:lineRule="auto"/>
        <w:ind w:left="709"/>
        <w:contextualSpacing/>
        <w:jc w:val="both"/>
        <w:rPr>
          <w:rFonts w:ascii="Cambria" w:eastAsia="Calibri" w:hAnsi="Cambria"/>
          <w:sz w:val="22"/>
          <w:szCs w:val="22"/>
          <w:highlight w:val="yellow"/>
          <w:lang w:eastAsia="ar-SA"/>
        </w:rPr>
      </w:pPr>
    </w:p>
    <w:p w14:paraId="142504D9" w14:textId="77777777" w:rsidR="003818EF" w:rsidRPr="003818EF" w:rsidRDefault="003818EF" w:rsidP="003818EF">
      <w:pPr>
        <w:spacing w:line="276" w:lineRule="auto"/>
        <w:ind w:left="709"/>
        <w:contextualSpacing/>
        <w:jc w:val="both"/>
        <w:rPr>
          <w:rFonts w:ascii="Cambria" w:eastAsia="Calibri" w:hAnsi="Cambria"/>
          <w:sz w:val="22"/>
          <w:szCs w:val="22"/>
          <w:highlight w:val="yellow"/>
          <w:lang w:eastAsia="ar-SA"/>
        </w:rPr>
      </w:pPr>
      <w:r w:rsidRPr="003818EF">
        <w:rPr>
          <w:rFonts w:ascii="Cambria" w:eastAsia="Calibri" w:hAnsi="Cambria"/>
          <w:sz w:val="22"/>
          <w:szCs w:val="22"/>
          <w:highlight w:val="yellow"/>
          <w:lang w:eastAsia="ar-SA"/>
        </w:rPr>
        <w:t xml:space="preserve">Wykonawca udziela Licencji na elementy Systemu i dostarcza licencje na dostarczone i zainstalowane Oprogramowania będące własnością podmiotów trzecich na stanowiskach komputerowych w liczbie wynikającej z wymagań Zamawiającego określonych w niniejszym OPZ, w zakresie niezbędnym do jego używania podczas wykonywania zadań statutowych Zamawiającego i na polach eksploatacji, które są niezbędne do prawidłowego korzystania z Systemu i  Oprogramowania. </w:t>
      </w:r>
    </w:p>
    <w:p w14:paraId="6B37ABEE" w14:textId="77777777" w:rsidR="003818EF" w:rsidRPr="003818EF" w:rsidRDefault="003818EF" w:rsidP="003818EF">
      <w:pPr>
        <w:spacing w:line="276" w:lineRule="auto"/>
        <w:ind w:left="709"/>
        <w:contextualSpacing/>
        <w:jc w:val="both"/>
        <w:rPr>
          <w:rFonts w:ascii="Cambria" w:eastAsia="Calibri" w:hAnsi="Cambria"/>
          <w:sz w:val="22"/>
          <w:szCs w:val="22"/>
          <w:highlight w:val="yellow"/>
          <w:lang w:eastAsia="ar-SA"/>
        </w:rPr>
      </w:pPr>
      <w:r w:rsidRPr="003818EF">
        <w:rPr>
          <w:rFonts w:ascii="Cambria" w:eastAsia="Calibri" w:hAnsi="Cambria"/>
          <w:sz w:val="22"/>
          <w:szCs w:val="22"/>
          <w:highlight w:val="yellow"/>
          <w:lang w:eastAsia="ar-SA"/>
        </w:rPr>
        <w:t xml:space="preserve">Z chwilą przekazania Zamawiającemu wszelkich utworów, które powstały w związku z realizacją niniejszego zamówienia, w tym Dokumentacji Powdrożeniowej oraz materiałów szkoleniowych, mocą niniejszej Umowy Wykonawca udziela Zamawiającemu nieograniczonej w czasie licencji na korzystanie z tych utworów jako całości, jak i z poszczególnych ich części, </w:t>
      </w:r>
      <w:r w:rsidRPr="003818EF">
        <w:rPr>
          <w:rFonts w:ascii="Cambria" w:eastAsia="Calibri" w:hAnsi="Cambria"/>
          <w:sz w:val="22"/>
          <w:szCs w:val="22"/>
          <w:highlight w:val="yellow"/>
          <w:lang w:eastAsia="ar-SA"/>
        </w:rPr>
        <w:lastRenderedPageBreak/>
        <w:t>w zakresie niezbędnym do prawidłowego i zgodnego z przeznaczeniem korzystania z tych utworów.</w:t>
      </w:r>
    </w:p>
    <w:p w14:paraId="51CBC504" w14:textId="77777777" w:rsidR="003818EF" w:rsidRPr="003818EF" w:rsidRDefault="003818EF" w:rsidP="003818EF">
      <w:pPr>
        <w:spacing w:line="276" w:lineRule="auto"/>
        <w:ind w:left="709"/>
        <w:contextualSpacing/>
        <w:jc w:val="both"/>
        <w:rPr>
          <w:rFonts w:ascii="Cambria" w:eastAsia="Calibri" w:hAnsi="Cambria"/>
          <w:sz w:val="22"/>
          <w:szCs w:val="22"/>
          <w:highlight w:val="yellow"/>
          <w:lang w:eastAsia="ar-SA"/>
        </w:rPr>
      </w:pPr>
      <w:r w:rsidRPr="003818EF">
        <w:rPr>
          <w:rFonts w:ascii="Cambria" w:eastAsia="Calibri" w:hAnsi="Cambria"/>
          <w:sz w:val="22"/>
          <w:szCs w:val="22"/>
          <w:highlight w:val="yellow"/>
          <w:lang w:eastAsia="ar-SA"/>
        </w:rPr>
        <w:t>Wykonawca oświadcza, że w stosunku do Systemu oraz Dokumentacji Użytkownika przysługują mu wyłączne autorskie prawa majątkowe w rozumieniu ustawy z dnia 4 lutego 1994 r. o prawie autorskim i prawach pokrewnych. W części w jakiej System oparty jest lub zawiera rozwiązania informatyczne osób trzecich (w tym biblioteki programistyczne, programy, skrypty, pliki źródłowe), Wykonawca oświadcza, że posiada niezbędne uprawnienia do udzielenia licencji na korzystanie z tych elementów na warunkach określonych w niniejszym OPZ oraz we wzorze Umowy.</w:t>
      </w:r>
    </w:p>
    <w:p w14:paraId="11521887" w14:textId="77777777" w:rsidR="003818EF" w:rsidRPr="003818EF" w:rsidRDefault="003818EF" w:rsidP="003818EF">
      <w:pPr>
        <w:spacing w:line="276" w:lineRule="auto"/>
        <w:ind w:left="709"/>
        <w:contextualSpacing/>
        <w:jc w:val="both"/>
        <w:rPr>
          <w:rFonts w:ascii="Cambria" w:eastAsia="Calibri" w:hAnsi="Cambria"/>
          <w:sz w:val="22"/>
          <w:szCs w:val="22"/>
          <w:highlight w:val="yellow"/>
          <w:lang w:eastAsia="ar-SA"/>
        </w:rPr>
      </w:pPr>
      <w:r w:rsidRPr="003818EF">
        <w:rPr>
          <w:rFonts w:ascii="Cambria" w:eastAsia="Calibri" w:hAnsi="Cambria"/>
          <w:sz w:val="22"/>
          <w:szCs w:val="22"/>
          <w:highlight w:val="yellow"/>
          <w:lang w:eastAsia="ar-SA"/>
        </w:rPr>
        <w:t>Udzielona przez Wykonawcę Licencja nie przenosi na Zamawiającego żadnych autorskich praw majątkowych do Systemu i Dokumentacji Użytkownika, ani nie przyznaje żadnych innych praw poza wyraźnie określonymi w Licencji.</w:t>
      </w:r>
    </w:p>
    <w:p w14:paraId="1583A001" w14:textId="77777777" w:rsidR="003818EF" w:rsidRPr="003818EF" w:rsidRDefault="003818EF" w:rsidP="003818EF">
      <w:pPr>
        <w:spacing w:line="276" w:lineRule="auto"/>
        <w:ind w:left="1418" w:hanging="284"/>
        <w:contextualSpacing/>
        <w:jc w:val="both"/>
        <w:rPr>
          <w:rFonts w:ascii="Cambria" w:eastAsia="Calibri" w:hAnsi="Cambria"/>
          <w:sz w:val="22"/>
          <w:szCs w:val="22"/>
          <w:highlight w:val="yellow"/>
          <w:lang w:eastAsia="ar-SA"/>
        </w:rPr>
      </w:pPr>
    </w:p>
    <w:p w14:paraId="759DF93D" w14:textId="77777777" w:rsidR="003818EF" w:rsidRPr="003818EF" w:rsidRDefault="003818EF" w:rsidP="003818EF">
      <w:pPr>
        <w:spacing w:line="276" w:lineRule="auto"/>
        <w:ind w:left="709"/>
        <w:contextualSpacing/>
        <w:jc w:val="both"/>
        <w:rPr>
          <w:rFonts w:ascii="Cambria" w:eastAsia="Calibri" w:hAnsi="Cambria"/>
          <w:b/>
          <w:sz w:val="22"/>
          <w:szCs w:val="22"/>
          <w:highlight w:val="yellow"/>
          <w:lang w:eastAsia="ar-SA"/>
        </w:rPr>
      </w:pPr>
      <w:r w:rsidRPr="003818EF">
        <w:rPr>
          <w:rFonts w:ascii="Cambria" w:eastAsia="Calibri" w:hAnsi="Cambria"/>
          <w:b/>
          <w:sz w:val="22"/>
          <w:szCs w:val="22"/>
          <w:highlight w:val="yellow"/>
          <w:lang w:eastAsia="ar-SA"/>
        </w:rPr>
        <w:t>Postanowienia końcowe</w:t>
      </w:r>
    </w:p>
    <w:p w14:paraId="40C70E43" w14:textId="486F7FD0" w:rsidR="00DC07C0" w:rsidRPr="003818EF" w:rsidRDefault="003818EF" w:rsidP="007C2126">
      <w:pPr>
        <w:numPr>
          <w:ilvl w:val="0"/>
          <w:numId w:val="213"/>
        </w:numPr>
        <w:spacing w:after="200" w:line="276" w:lineRule="auto"/>
        <w:ind w:left="993" w:hanging="284"/>
        <w:contextualSpacing/>
        <w:jc w:val="both"/>
        <w:rPr>
          <w:rFonts w:asciiTheme="majorHAnsi" w:hAnsiTheme="majorHAnsi"/>
          <w:sz w:val="22"/>
          <w:szCs w:val="22"/>
          <w:highlight w:val="yellow"/>
          <w:lang w:eastAsia="en-US"/>
        </w:rPr>
      </w:pPr>
      <w:r w:rsidRPr="003818EF">
        <w:rPr>
          <w:rFonts w:ascii="Cambria" w:eastAsia="Calibri" w:hAnsi="Cambria"/>
          <w:sz w:val="22"/>
          <w:szCs w:val="22"/>
          <w:highlight w:val="yellow"/>
          <w:lang w:eastAsia="ar-SA"/>
        </w:rPr>
        <w:t>W sprawach nieuregulowanych niniejszą Licencją mają zastosowanie: ustawa z dnia 4 lutego 1994 r. o prawie autorskim i prawach pokrewnych (t.j. Dz. U. 2019 poz. 1231), oraz ustawa z dnia 23 kwietnia 1964 r. Kodeks cywilny (t.j. Dz. U. 2019 poz. 1145).</w:t>
      </w:r>
    </w:p>
    <w:p w14:paraId="2F7B04E5" w14:textId="77777777" w:rsidR="00DC07C0" w:rsidRPr="00DC07C0" w:rsidRDefault="00DC07C0" w:rsidP="00DC07C0">
      <w:pPr>
        <w:spacing w:after="200" w:line="276" w:lineRule="auto"/>
        <w:jc w:val="both"/>
        <w:rPr>
          <w:rFonts w:asciiTheme="majorHAnsi" w:eastAsiaTheme="minorHAnsi" w:hAnsiTheme="majorHAnsi" w:cstheme="minorBidi"/>
          <w:sz w:val="22"/>
          <w:szCs w:val="22"/>
          <w:lang w:eastAsia="en-US"/>
        </w:rPr>
      </w:pPr>
    </w:p>
    <w:p w14:paraId="51F1F657" w14:textId="2BFDB826" w:rsidR="00DC07C0" w:rsidRDefault="00DC07C0" w:rsidP="00585CA7">
      <w:pPr>
        <w:ind w:left="851"/>
        <w:jc w:val="both"/>
        <w:rPr>
          <w:rFonts w:asciiTheme="majorHAnsi" w:hAnsiTheme="majorHAnsi"/>
          <w:sz w:val="22"/>
          <w:szCs w:val="22"/>
          <w:lang w:eastAsia="ar-SA"/>
        </w:rPr>
      </w:pPr>
    </w:p>
    <w:p w14:paraId="3F8E4812" w14:textId="77777777" w:rsidR="00DC07C0" w:rsidRPr="00585CA7" w:rsidRDefault="00DC07C0" w:rsidP="00585CA7">
      <w:pPr>
        <w:ind w:left="851"/>
        <w:jc w:val="both"/>
        <w:rPr>
          <w:rFonts w:asciiTheme="majorHAnsi" w:hAnsiTheme="majorHAnsi"/>
          <w:sz w:val="22"/>
          <w:szCs w:val="22"/>
          <w:lang w:eastAsia="ar-SA"/>
        </w:rPr>
      </w:pPr>
    </w:p>
    <w:p w14:paraId="1992CA9D" w14:textId="2DE9CA50" w:rsidR="00E42559" w:rsidRPr="00AE5C49" w:rsidRDefault="00DC07C0" w:rsidP="007C2126">
      <w:pPr>
        <w:pStyle w:val="Nagwek1"/>
        <w:numPr>
          <w:ilvl w:val="0"/>
          <w:numId w:val="144"/>
        </w:numPr>
        <w:rPr>
          <w:rFonts w:asciiTheme="majorHAnsi" w:hAnsiTheme="majorHAnsi"/>
          <w:lang w:eastAsia="ar-SA"/>
        </w:rPr>
      </w:pPr>
      <w:r>
        <w:rPr>
          <w:rFonts w:asciiTheme="majorHAnsi" w:hAnsiTheme="majorHAnsi"/>
          <w:lang w:eastAsia="ar-SA"/>
        </w:rPr>
        <w:br w:type="column"/>
      </w:r>
      <w:bookmarkStart w:id="64" w:name="_Toc27588810"/>
      <w:r w:rsidR="00AE5C49">
        <w:rPr>
          <w:rFonts w:asciiTheme="majorHAnsi" w:hAnsiTheme="majorHAnsi"/>
          <w:lang w:eastAsia="ar-SA"/>
        </w:rPr>
        <w:lastRenderedPageBreak/>
        <w:t>Szkolenia</w:t>
      </w:r>
      <w:r w:rsidR="00E42559" w:rsidRPr="00AE5C49">
        <w:rPr>
          <w:rFonts w:asciiTheme="majorHAnsi" w:hAnsiTheme="majorHAnsi"/>
          <w:lang w:eastAsia="ar-SA"/>
        </w:rPr>
        <w:t xml:space="preserve"> z zakresu obsługi </w:t>
      </w:r>
      <w:r w:rsidR="00AE5C49">
        <w:rPr>
          <w:rFonts w:asciiTheme="majorHAnsi" w:hAnsiTheme="majorHAnsi"/>
          <w:lang w:eastAsia="ar-SA"/>
        </w:rPr>
        <w:t>Zintegrowanego Systemu Informatycznego</w:t>
      </w:r>
      <w:bookmarkEnd w:id="64"/>
    </w:p>
    <w:p w14:paraId="2F73AC66" w14:textId="77777777" w:rsidR="008C13A9" w:rsidRDefault="008C13A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 xml:space="preserve">Personel Zamawiającego weźmie udział w testowaniu i wdrażaniu Zintegrowanego Systemu Informatycznego, a następnie w szkoleniach z zakresu stosowania nowoczesnych rozwiązań IT w procesie świadczenia elektronicznych usług publicznych. </w:t>
      </w:r>
      <w:r w:rsidR="005A2791">
        <w:rPr>
          <w:rFonts w:ascii="Cambria" w:hAnsi="Cambria"/>
          <w:bCs/>
          <w:sz w:val="22"/>
          <w:szCs w:val="22"/>
          <w:lang w:eastAsia="ar-SA"/>
        </w:rPr>
        <w:t>S</w:t>
      </w:r>
      <w:r>
        <w:rPr>
          <w:rFonts w:ascii="Cambria" w:hAnsi="Cambria"/>
          <w:bCs/>
          <w:sz w:val="22"/>
          <w:szCs w:val="22"/>
          <w:lang w:eastAsia="ar-SA"/>
        </w:rPr>
        <w:t xml:space="preserve">zkolenia te przyczynią się do podniesienia wiedzy i umiejętności pracowników PGK we wskazanym zakresie. </w:t>
      </w:r>
      <w:r w:rsidR="00CD14ED" w:rsidRPr="00CD14ED">
        <w:rPr>
          <w:rFonts w:ascii="Cambria" w:hAnsi="Cambria"/>
          <w:bCs/>
          <w:sz w:val="22"/>
          <w:szCs w:val="22"/>
          <w:lang w:eastAsia="ar-SA"/>
        </w:rPr>
        <w:t>Zakres szkoleń musi obejmować praktyczną obsługę wszystkich funkcjonalności Zintegrowanego Systemu Informatycznego.</w:t>
      </w:r>
      <w:r w:rsidR="00CD14ED">
        <w:rPr>
          <w:rFonts w:ascii="Cambria" w:hAnsi="Cambria"/>
          <w:bCs/>
          <w:sz w:val="22"/>
          <w:szCs w:val="22"/>
          <w:lang w:eastAsia="ar-SA"/>
        </w:rPr>
        <w:t xml:space="preserve"> </w:t>
      </w:r>
      <w:r w:rsidR="00C515ED">
        <w:rPr>
          <w:rFonts w:ascii="Cambria" w:hAnsi="Cambria"/>
          <w:bCs/>
          <w:sz w:val="22"/>
          <w:szCs w:val="22"/>
          <w:lang w:eastAsia="ar-SA"/>
        </w:rPr>
        <w:t>Testowanie, wdrażanie oraz s</w:t>
      </w:r>
      <w:r w:rsidR="00C515ED" w:rsidRPr="006C761A">
        <w:rPr>
          <w:rFonts w:ascii="Cambria" w:hAnsi="Cambria"/>
          <w:bCs/>
          <w:sz w:val="22"/>
          <w:szCs w:val="22"/>
          <w:lang w:eastAsia="ar-SA"/>
        </w:rPr>
        <w:t xml:space="preserve">zkolenia </w:t>
      </w:r>
      <w:r w:rsidR="005A2791">
        <w:rPr>
          <w:rFonts w:ascii="Cambria" w:hAnsi="Cambria"/>
          <w:bCs/>
          <w:sz w:val="22"/>
          <w:szCs w:val="22"/>
          <w:lang w:eastAsia="ar-SA"/>
        </w:rPr>
        <w:t xml:space="preserve">z obsługi ZSI </w:t>
      </w:r>
      <w:r w:rsidR="00C515ED" w:rsidRPr="006C761A">
        <w:rPr>
          <w:rFonts w:ascii="Cambria" w:hAnsi="Cambria"/>
          <w:bCs/>
          <w:sz w:val="22"/>
          <w:szCs w:val="22"/>
          <w:lang w:eastAsia="ar-SA"/>
        </w:rPr>
        <w:t>będą przeprowadzone w siedzibie Spółki.</w:t>
      </w:r>
      <w:r w:rsidR="00C515ED">
        <w:rPr>
          <w:rFonts w:ascii="Cambria" w:hAnsi="Cambria"/>
          <w:bCs/>
          <w:sz w:val="22"/>
          <w:szCs w:val="22"/>
          <w:lang w:eastAsia="ar-SA"/>
        </w:rPr>
        <w:t xml:space="preserve"> </w:t>
      </w:r>
      <w:r>
        <w:rPr>
          <w:rFonts w:ascii="Cambria" w:hAnsi="Cambria"/>
          <w:bCs/>
          <w:sz w:val="22"/>
          <w:szCs w:val="22"/>
          <w:lang w:eastAsia="ar-SA"/>
        </w:rPr>
        <w:t>Zaplanowano</w:t>
      </w:r>
      <w:r w:rsidR="006C761A">
        <w:rPr>
          <w:rFonts w:ascii="Cambria" w:hAnsi="Cambria"/>
          <w:bCs/>
          <w:sz w:val="22"/>
          <w:szCs w:val="22"/>
          <w:lang w:eastAsia="ar-SA"/>
        </w:rPr>
        <w:t>,</w:t>
      </w:r>
      <w:r>
        <w:rPr>
          <w:rFonts w:ascii="Cambria" w:hAnsi="Cambria"/>
          <w:bCs/>
          <w:sz w:val="22"/>
          <w:szCs w:val="22"/>
          <w:lang w:eastAsia="ar-SA"/>
        </w:rPr>
        <w:t xml:space="preserve"> co najmniej:</w:t>
      </w:r>
    </w:p>
    <w:p w14:paraId="03A983D9" w14:textId="77777777" w:rsidR="006C761A" w:rsidRPr="006C761A" w:rsidRDefault="006C761A" w:rsidP="007C2126">
      <w:pPr>
        <w:pStyle w:val="Akapitzlist"/>
        <w:numPr>
          <w:ilvl w:val="0"/>
          <w:numId w:val="181"/>
        </w:numPr>
        <w:spacing w:before="240"/>
        <w:ind w:left="1134" w:hanging="283"/>
        <w:jc w:val="both"/>
        <w:rPr>
          <w:rFonts w:ascii="Cambria" w:hAnsi="Cambria"/>
          <w:b/>
          <w:bCs/>
          <w:sz w:val="22"/>
          <w:szCs w:val="22"/>
          <w:lang w:eastAsia="ar-SA"/>
        </w:rPr>
      </w:pPr>
      <w:r>
        <w:rPr>
          <w:rFonts w:ascii="Cambria" w:hAnsi="Cambria"/>
          <w:b/>
          <w:bCs/>
          <w:sz w:val="22"/>
          <w:szCs w:val="22"/>
          <w:lang w:eastAsia="ar-SA"/>
        </w:rPr>
        <w:t>T</w:t>
      </w:r>
      <w:r w:rsidRPr="006C761A">
        <w:rPr>
          <w:rFonts w:ascii="Cambria" w:hAnsi="Cambria"/>
          <w:b/>
          <w:bCs/>
          <w:sz w:val="22"/>
          <w:szCs w:val="22"/>
          <w:lang w:eastAsia="ar-SA"/>
        </w:rPr>
        <w:t>estowanie i wdrożenie ZSI:</w:t>
      </w:r>
    </w:p>
    <w:p w14:paraId="097EC9A6" w14:textId="77777777" w:rsidR="00446798" w:rsidRDefault="006C761A" w:rsidP="007C2126">
      <w:pPr>
        <w:pStyle w:val="Akapitzlist"/>
        <w:numPr>
          <w:ilvl w:val="0"/>
          <w:numId w:val="182"/>
        </w:numPr>
        <w:spacing w:before="240"/>
        <w:ind w:left="1418" w:hanging="284"/>
        <w:jc w:val="both"/>
        <w:rPr>
          <w:rFonts w:ascii="Cambria" w:hAnsi="Cambria"/>
          <w:bCs/>
          <w:sz w:val="22"/>
          <w:szCs w:val="22"/>
          <w:lang w:eastAsia="ar-SA"/>
        </w:rPr>
      </w:pPr>
      <w:r>
        <w:rPr>
          <w:rFonts w:ascii="Cambria" w:hAnsi="Cambria"/>
          <w:bCs/>
          <w:sz w:val="22"/>
          <w:szCs w:val="22"/>
          <w:lang w:eastAsia="ar-SA"/>
        </w:rPr>
        <w:t>Czas trwania testowania wdrażanego Zintegrowanego Systemu Informatycznego powinien wynieść</w:t>
      </w:r>
      <w:r w:rsidR="005A2791">
        <w:rPr>
          <w:rFonts w:ascii="Cambria" w:hAnsi="Cambria"/>
          <w:bCs/>
          <w:sz w:val="22"/>
          <w:szCs w:val="22"/>
          <w:lang w:eastAsia="ar-SA"/>
        </w:rPr>
        <w:t>,</w:t>
      </w:r>
      <w:r>
        <w:rPr>
          <w:rFonts w:ascii="Cambria" w:hAnsi="Cambria"/>
          <w:bCs/>
          <w:sz w:val="22"/>
          <w:szCs w:val="22"/>
          <w:lang w:eastAsia="ar-SA"/>
        </w:rPr>
        <w:t xml:space="preserve"> co najmniej</w:t>
      </w:r>
      <w:r w:rsidR="00446798">
        <w:rPr>
          <w:rFonts w:ascii="Cambria" w:hAnsi="Cambria"/>
          <w:bCs/>
          <w:sz w:val="22"/>
          <w:szCs w:val="22"/>
          <w:lang w:eastAsia="ar-SA"/>
        </w:rPr>
        <w:t>:</w:t>
      </w:r>
    </w:p>
    <w:p w14:paraId="0466457F" w14:textId="77777777" w:rsidR="00435577" w:rsidRDefault="00446798" w:rsidP="007C2126">
      <w:pPr>
        <w:pStyle w:val="Akapitzlist"/>
        <w:numPr>
          <w:ilvl w:val="0"/>
          <w:numId w:val="211"/>
        </w:numPr>
        <w:spacing w:before="240"/>
        <w:ind w:left="1701" w:hanging="283"/>
        <w:jc w:val="both"/>
        <w:rPr>
          <w:rFonts w:ascii="Cambria" w:hAnsi="Cambria"/>
          <w:bCs/>
          <w:sz w:val="22"/>
          <w:szCs w:val="22"/>
          <w:lang w:eastAsia="ar-SA"/>
        </w:rPr>
      </w:pPr>
      <w:r>
        <w:rPr>
          <w:rFonts w:ascii="Cambria" w:hAnsi="Cambria"/>
          <w:bCs/>
          <w:sz w:val="22"/>
          <w:szCs w:val="22"/>
          <w:lang w:eastAsia="ar-SA"/>
        </w:rPr>
        <w:t>Moduł Finansowo-Księgowy</w:t>
      </w:r>
      <w:r w:rsidR="00435577">
        <w:rPr>
          <w:rFonts w:ascii="Cambria" w:hAnsi="Cambria"/>
          <w:bCs/>
          <w:sz w:val="22"/>
          <w:szCs w:val="22"/>
          <w:lang w:eastAsia="ar-SA"/>
        </w:rPr>
        <w:t xml:space="preserve"> w zakresie podmodułów:</w:t>
      </w:r>
    </w:p>
    <w:p w14:paraId="20BA32C6" w14:textId="651002A9" w:rsidR="00435577" w:rsidRDefault="00435577" w:rsidP="007C2126">
      <w:pPr>
        <w:pStyle w:val="Akapitzlist"/>
        <w:numPr>
          <w:ilvl w:val="0"/>
          <w:numId w:val="212"/>
        </w:numPr>
        <w:spacing w:before="240"/>
        <w:ind w:left="1985" w:hanging="284"/>
        <w:jc w:val="both"/>
        <w:rPr>
          <w:rFonts w:ascii="Cambria" w:hAnsi="Cambria"/>
          <w:bCs/>
          <w:sz w:val="22"/>
          <w:szCs w:val="22"/>
          <w:lang w:eastAsia="ar-SA"/>
        </w:rPr>
      </w:pPr>
      <w:r>
        <w:rPr>
          <w:rFonts w:ascii="Cambria" w:hAnsi="Cambria"/>
          <w:bCs/>
          <w:sz w:val="22"/>
          <w:szCs w:val="22"/>
          <w:lang w:eastAsia="ar-SA"/>
        </w:rPr>
        <w:t>Ewidencja Księgowa, Banki, Zakup, Środki Trwałe i Wyposażenie</w:t>
      </w:r>
      <w:r w:rsidR="00446798">
        <w:rPr>
          <w:rFonts w:ascii="Cambria" w:hAnsi="Cambria"/>
          <w:bCs/>
          <w:sz w:val="22"/>
          <w:szCs w:val="22"/>
          <w:lang w:eastAsia="ar-SA"/>
        </w:rPr>
        <w:t xml:space="preserve">: </w:t>
      </w:r>
      <w:r w:rsidR="005F78B7">
        <w:rPr>
          <w:rFonts w:ascii="Cambria" w:hAnsi="Cambria"/>
          <w:bCs/>
          <w:sz w:val="22"/>
          <w:szCs w:val="22"/>
          <w:lang w:eastAsia="ar-SA"/>
        </w:rPr>
        <w:t xml:space="preserve">łącznie </w:t>
      </w:r>
      <w:r>
        <w:rPr>
          <w:rFonts w:ascii="Cambria" w:hAnsi="Cambria"/>
          <w:bCs/>
          <w:sz w:val="22"/>
          <w:szCs w:val="22"/>
          <w:lang w:eastAsia="ar-SA"/>
        </w:rPr>
        <w:t>32</w:t>
      </w:r>
      <w:r w:rsidR="00105EAE" w:rsidRPr="00A37DC4">
        <w:rPr>
          <w:rFonts w:ascii="Cambria" w:hAnsi="Cambria"/>
          <w:bCs/>
          <w:sz w:val="22"/>
          <w:szCs w:val="22"/>
          <w:lang w:eastAsia="ar-SA"/>
        </w:rPr>
        <w:t xml:space="preserve"> </w:t>
      </w:r>
      <w:r w:rsidR="006C761A" w:rsidRPr="00A37DC4">
        <w:rPr>
          <w:rFonts w:ascii="Cambria" w:hAnsi="Cambria"/>
          <w:bCs/>
          <w:sz w:val="22"/>
          <w:szCs w:val="22"/>
          <w:lang w:eastAsia="ar-SA"/>
        </w:rPr>
        <w:t>h</w:t>
      </w:r>
      <w:r w:rsidR="00A37DC4">
        <w:rPr>
          <w:rFonts w:ascii="Cambria" w:hAnsi="Cambria"/>
          <w:bCs/>
          <w:sz w:val="22"/>
          <w:szCs w:val="22"/>
          <w:lang w:eastAsia="ar-SA"/>
        </w:rPr>
        <w:t xml:space="preserve"> (</w:t>
      </w:r>
      <w:r>
        <w:rPr>
          <w:rFonts w:ascii="Cambria" w:hAnsi="Cambria"/>
          <w:bCs/>
          <w:sz w:val="22"/>
          <w:szCs w:val="22"/>
          <w:lang w:eastAsia="ar-SA"/>
        </w:rPr>
        <w:t>4</w:t>
      </w:r>
      <w:r w:rsidR="00A37DC4">
        <w:rPr>
          <w:rFonts w:ascii="Cambria" w:hAnsi="Cambria"/>
          <w:bCs/>
          <w:sz w:val="22"/>
          <w:szCs w:val="22"/>
          <w:lang w:eastAsia="ar-SA"/>
        </w:rPr>
        <w:t xml:space="preserve"> dni po 8</w:t>
      </w:r>
      <w:r>
        <w:rPr>
          <w:rFonts w:ascii="Cambria" w:hAnsi="Cambria"/>
          <w:bCs/>
          <w:sz w:val="22"/>
          <w:szCs w:val="22"/>
          <w:lang w:eastAsia="ar-SA"/>
        </w:rPr>
        <w:t xml:space="preserve"> </w:t>
      </w:r>
      <w:r w:rsidR="00A37DC4">
        <w:rPr>
          <w:rFonts w:ascii="Cambria" w:hAnsi="Cambria"/>
          <w:bCs/>
          <w:sz w:val="22"/>
          <w:szCs w:val="22"/>
          <w:lang w:eastAsia="ar-SA"/>
        </w:rPr>
        <w:t>h</w:t>
      </w:r>
      <w:r w:rsidR="00891FE5">
        <w:rPr>
          <w:rFonts w:ascii="Cambria" w:hAnsi="Cambria"/>
          <w:bCs/>
          <w:sz w:val="22"/>
          <w:szCs w:val="22"/>
          <w:lang w:eastAsia="ar-SA"/>
        </w:rPr>
        <w:t xml:space="preserve"> lekcyjnych; 1 h lekcyjna = 45 minut</w:t>
      </w:r>
      <w:r w:rsidR="00A37DC4">
        <w:rPr>
          <w:rFonts w:ascii="Cambria" w:hAnsi="Cambria"/>
          <w:bCs/>
          <w:sz w:val="22"/>
          <w:szCs w:val="22"/>
          <w:lang w:eastAsia="ar-SA"/>
        </w:rPr>
        <w:t>)</w:t>
      </w:r>
      <w:r w:rsidR="00446798">
        <w:rPr>
          <w:rFonts w:ascii="Cambria" w:hAnsi="Cambria"/>
          <w:bCs/>
          <w:sz w:val="22"/>
          <w:szCs w:val="22"/>
          <w:lang w:eastAsia="ar-SA"/>
        </w:rPr>
        <w:t xml:space="preserve">; w testowaniu </w:t>
      </w:r>
      <w:r>
        <w:rPr>
          <w:rFonts w:ascii="Cambria" w:hAnsi="Cambria"/>
          <w:bCs/>
          <w:sz w:val="22"/>
          <w:szCs w:val="22"/>
          <w:lang w:eastAsia="ar-SA"/>
        </w:rPr>
        <w:t>wskazanych podmodułów wezmą udział 2 osoby;</w:t>
      </w:r>
    </w:p>
    <w:p w14:paraId="7A13AB3F" w14:textId="32430103" w:rsidR="00446798" w:rsidRDefault="00356323" w:rsidP="007C2126">
      <w:pPr>
        <w:pStyle w:val="Akapitzlist"/>
        <w:numPr>
          <w:ilvl w:val="0"/>
          <w:numId w:val="212"/>
        </w:numPr>
        <w:spacing w:before="240"/>
        <w:ind w:left="1985" w:hanging="284"/>
        <w:jc w:val="both"/>
        <w:rPr>
          <w:rFonts w:ascii="Cambria" w:hAnsi="Cambria"/>
          <w:bCs/>
          <w:sz w:val="22"/>
          <w:szCs w:val="22"/>
          <w:lang w:eastAsia="ar-SA"/>
        </w:rPr>
      </w:pPr>
      <w:r>
        <w:rPr>
          <w:rFonts w:ascii="Cambria" w:hAnsi="Cambria"/>
          <w:bCs/>
          <w:sz w:val="22"/>
          <w:szCs w:val="22"/>
          <w:lang w:eastAsia="ar-SA"/>
        </w:rPr>
        <w:t xml:space="preserve">Umowy, Sprzedaż Usług, Windykacja Należności: </w:t>
      </w:r>
      <w:r w:rsidR="005F78B7">
        <w:rPr>
          <w:rFonts w:ascii="Cambria" w:hAnsi="Cambria"/>
          <w:bCs/>
          <w:sz w:val="22"/>
          <w:szCs w:val="22"/>
          <w:lang w:eastAsia="ar-SA"/>
        </w:rPr>
        <w:t xml:space="preserve">łącznie </w:t>
      </w:r>
      <w:r>
        <w:rPr>
          <w:rFonts w:ascii="Cambria" w:hAnsi="Cambria"/>
          <w:bCs/>
          <w:sz w:val="22"/>
          <w:szCs w:val="22"/>
          <w:lang w:eastAsia="ar-SA"/>
        </w:rPr>
        <w:t>24 h (3 dni po 8 h lekcyjnych; 1 h lekcyjna = 45 minut); w testowaniu wskazanych podmodułów wezmą udział 2 osoby;</w:t>
      </w:r>
      <w:r w:rsidR="00446798">
        <w:rPr>
          <w:rFonts w:ascii="Cambria" w:hAnsi="Cambria"/>
          <w:bCs/>
          <w:sz w:val="22"/>
          <w:szCs w:val="22"/>
          <w:lang w:eastAsia="ar-SA"/>
        </w:rPr>
        <w:t xml:space="preserve"> </w:t>
      </w:r>
      <w:r w:rsidR="00C515ED">
        <w:rPr>
          <w:rFonts w:ascii="Cambria" w:hAnsi="Cambria"/>
          <w:bCs/>
          <w:sz w:val="22"/>
          <w:szCs w:val="22"/>
          <w:lang w:eastAsia="ar-SA"/>
        </w:rPr>
        <w:t xml:space="preserve"> </w:t>
      </w:r>
    </w:p>
    <w:p w14:paraId="6F88037A" w14:textId="5D5FE213" w:rsidR="00356323" w:rsidRDefault="00356323" w:rsidP="007C2126">
      <w:pPr>
        <w:pStyle w:val="Akapitzlist"/>
        <w:numPr>
          <w:ilvl w:val="0"/>
          <w:numId w:val="211"/>
        </w:numPr>
        <w:spacing w:before="240"/>
        <w:ind w:left="1701" w:hanging="283"/>
        <w:jc w:val="both"/>
        <w:rPr>
          <w:rFonts w:ascii="Cambria" w:hAnsi="Cambria"/>
          <w:bCs/>
          <w:sz w:val="22"/>
          <w:szCs w:val="22"/>
          <w:lang w:eastAsia="ar-SA"/>
        </w:rPr>
      </w:pPr>
      <w:r>
        <w:rPr>
          <w:rFonts w:ascii="Cambria" w:hAnsi="Cambria"/>
          <w:bCs/>
          <w:sz w:val="22"/>
          <w:szCs w:val="22"/>
          <w:lang w:eastAsia="ar-SA"/>
        </w:rPr>
        <w:t xml:space="preserve">Elektroniczny Obieg Dokumentów: </w:t>
      </w:r>
      <w:r w:rsidRPr="00356323">
        <w:rPr>
          <w:rFonts w:ascii="Cambria" w:hAnsi="Cambria"/>
          <w:bCs/>
          <w:sz w:val="22"/>
          <w:szCs w:val="22"/>
          <w:lang w:eastAsia="ar-SA"/>
        </w:rPr>
        <w:t>24 h (3 dni po 8 h lekcyjnych; 1 h lekcyjna = 45 minut); w testowaniu wskazanych podmodułów wezmą udział 2 osoby;</w:t>
      </w:r>
    </w:p>
    <w:p w14:paraId="7F1ED7C5" w14:textId="30D734B1" w:rsidR="00A16485" w:rsidRDefault="00A16485" w:rsidP="007C2126">
      <w:pPr>
        <w:pStyle w:val="Akapitzlist"/>
        <w:numPr>
          <w:ilvl w:val="0"/>
          <w:numId w:val="211"/>
        </w:numPr>
        <w:spacing w:before="240"/>
        <w:ind w:left="1701" w:hanging="283"/>
        <w:jc w:val="both"/>
        <w:rPr>
          <w:rFonts w:ascii="Cambria" w:hAnsi="Cambria"/>
          <w:bCs/>
          <w:sz w:val="22"/>
          <w:szCs w:val="22"/>
          <w:lang w:eastAsia="ar-SA"/>
        </w:rPr>
      </w:pPr>
      <w:r>
        <w:rPr>
          <w:rFonts w:ascii="Cambria" w:hAnsi="Cambria"/>
          <w:bCs/>
          <w:sz w:val="22"/>
          <w:szCs w:val="22"/>
          <w:lang w:eastAsia="ar-SA"/>
        </w:rPr>
        <w:t>Strona Internetowa: 16</w:t>
      </w:r>
      <w:r w:rsidRPr="00A16485">
        <w:rPr>
          <w:rFonts w:ascii="Cambria" w:hAnsi="Cambria"/>
          <w:bCs/>
          <w:sz w:val="22"/>
          <w:szCs w:val="22"/>
          <w:lang w:eastAsia="ar-SA"/>
        </w:rPr>
        <w:t xml:space="preserve"> h (</w:t>
      </w:r>
      <w:r>
        <w:rPr>
          <w:rFonts w:ascii="Cambria" w:hAnsi="Cambria"/>
          <w:bCs/>
          <w:sz w:val="22"/>
          <w:szCs w:val="22"/>
          <w:lang w:eastAsia="ar-SA"/>
        </w:rPr>
        <w:t>2</w:t>
      </w:r>
      <w:r w:rsidRPr="00A16485">
        <w:rPr>
          <w:rFonts w:ascii="Cambria" w:hAnsi="Cambria"/>
          <w:bCs/>
          <w:sz w:val="22"/>
          <w:szCs w:val="22"/>
          <w:lang w:eastAsia="ar-SA"/>
        </w:rPr>
        <w:t xml:space="preserve"> dni po 8 h lekcyjnych; 1 h lekcyjna = 45 minut); w testowaniu wskazanych podmodułów </w:t>
      </w:r>
      <w:r>
        <w:rPr>
          <w:rFonts w:ascii="Cambria" w:hAnsi="Cambria"/>
          <w:bCs/>
          <w:sz w:val="22"/>
          <w:szCs w:val="22"/>
          <w:lang w:eastAsia="ar-SA"/>
        </w:rPr>
        <w:t>weźmie udział 1 osoba;</w:t>
      </w:r>
    </w:p>
    <w:p w14:paraId="6765360B" w14:textId="6DB57295" w:rsidR="00A16485" w:rsidRDefault="00A16485" w:rsidP="007C2126">
      <w:pPr>
        <w:pStyle w:val="Akapitzlist"/>
        <w:numPr>
          <w:ilvl w:val="0"/>
          <w:numId w:val="211"/>
        </w:numPr>
        <w:spacing w:before="240"/>
        <w:ind w:left="1701" w:hanging="283"/>
        <w:jc w:val="both"/>
        <w:rPr>
          <w:rFonts w:ascii="Cambria" w:hAnsi="Cambria"/>
          <w:bCs/>
          <w:sz w:val="22"/>
          <w:szCs w:val="22"/>
          <w:lang w:eastAsia="ar-SA"/>
        </w:rPr>
      </w:pPr>
      <w:r>
        <w:rPr>
          <w:rFonts w:ascii="Cambria" w:hAnsi="Cambria"/>
          <w:bCs/>
          <w:sz w:val="22"/>
          <w:szCs w:val="22"/>
          <w:lang w:eastAsia="ar-SA"/>
        </w:rPr>
        <w:t xml:space="preserve">Elektroniczne Biuro Obsługi Klienta: </w:t>
      </w:r>
      <w:r w:rsidRPr="00A16485">
        <w:rPr>
          <w:rFonts w:ascii="Cambria" w:hAnsi="Cambria"/>
          <w:bCs/>
          <w:sz w:val="22"/>
          <w:szCs w:val="22"/>
          <w:lang w:eastAsia="ar-SA"/>
        </w:rPr>
        <w:t>24 h (3 dni po 8 h lekcyjnych; 1 h lekcyjna = 45 minut); w testowaniu wskazanych podmodułów wezmą udział 2 osoby</w:t>
      </w:r>
      <w:r>
        <w:rPr>
          <w:rFonts w:ascii="Cambria" w:hAnsi="Cambria"/>
          <w:bCs/>
          <w:sz w:val="22"/>
          <w:szCs w:val="22"/>
          <w:lang w:eastAsia="ar-SA"/>
        </w:rPr>
        <w:t>;</w:t>
      </w:r>
    </w:p>
    <w:p w14:paraId="1933D78D" w14:textId="41C51414" w:rsidR="006C761A" w:rsidRPr="00A16485" w:rsidRDefault="00C515ED" w:rsidP="00781610">
      <w:pPr>
        <w:spacing w:before="240"/>
        <w:ind w:left="1418"/>
        <w:jc w:val="both"/>
        <w:rPr>
          <w:rFonts w:ascii="Cambria" w:hAnsi="Cambria"/>
          <w:bCs/>
          <w:sz w:val="22"/>
          <w:szCs w:val="22"/>
          <w:lang w:eastAsia="ar-SA"/>
        </w:rPr>
      </w:pPr>
      <w:r w:rsidRPr="00A16485">
        <w:rPr>
          <w:rFonts w:ascii="Cambria" w:hAnsi="Cambria"/>
          <w:bCs/>
          <w:sz w:val="22"/>
          <w:szCs w:val="22"/>
          <w:lang w:eastAsia="ar-SA"/>
        </w:rPr>
        <w:t>Testowanie odbywać się musi po dokonaniu wstępnej migracji danych z systemów informatycznych aktualnie posiadanych przez Zamawiającego</w:t>
      </w:r>
      <w:r w:rsidR="00A37DC4" w:rsidRPr="00A16485">
        <w:rPr>
          <w:rFonts w:ascii="Cambria" w:hAnsi="Cambria"/>
          <w:bCs/>
          <w:sz w:val="22"/>
          <w:szCs w:val="22"/>
          <w:lang w:eastAsia="ar-SA"/>
        </w:rPr>
        <w:t xml:space="preserve"> (dotyczy Modułu Finansowo-Księgowego</w:t>
      </w:r>
      <w:r w:rsidR="00A16485">
        <w:rPr>
          <w:rFonts w:ascii="Cambria" w:hAnsi="Cambria"/>
          <w:bCs/>
          <w:sz w:val="22"/>
          <w:szCs w:val="22"/>
          <w:lang w:eastAsia="ar-SA"/>
        </w:rPr>
        <w:t xml:space="preserve"> i EBOK</w:t>
      </w:r>
      <w:r w:rsidR="00A37DC4" w:rsidRPr="00A16485">
        <w:rPr>
          <w:rFonts w:ascii="Cambria" w:hAnsi="Cambria"/>
          <w:bCs/>
          <w:sz w:val="22"/>
          <w:szCs w:val="22"/>
          <w:lang w:eastAsia="ar-SA"/>
        </w:rPr>
        <w:t>)</w:t>
      </w:r>
      <w:r w:rsidRPr="00A16485">
        <w:rPr>
          <w:rFonts w:ascii="Cambria" w:hAnsi="Cambria"/>
          <w:bCs/>
          <w:sz w:val="22"/>
          <w:szCs w:val="22"/>
          <w:lang w:eastAsia="ar-SA"/>
        </w:rPr>
        <w:t xml:space="preserve">. </w:t>
      </w:r>
      <w:r w:rsidR="00246977">
        <w:rPr>
          <w:rFonts w:ascii="Cambria" w:hAnsi="Cambria"/>
          <w:bCs/>
          <w:sz w:val="22"/>
          <w:szCs w:val="22"/>
          <w:lang w:eastAsia="ar-SA"/>
        </w:rPr>
        <w:t xml:space="preserve">W testowaniu każdego z modułów i podmodułów </w:t>
      </w:r>
      <w:r w:rsidR="00D87F06">
        <w:rPr>
          <w:rFonts w:ascii="Cambria" w:hAnsi="Cambria"/>
          <w:bCs/>
          <w:sz w:val="22"/>
          <w:szCs w:val="22"/>
          <w:lang w:eastAsia="ar-SA"/>
        </w:rPr>
        <w:t>dodatkowo, ze strony Zamawiającego, weźmie udział także Administrator IT.</w:t>
      </w:r>
    </w:p>
    <w:p w14:paraId="78C224DF" w14:textId="48E0AAF2" w:rsidR="006C761A" w:rsidRPr="00781610" w:rsidRDefault="00246977" w:rsidP="007C2126">
      <w:pPr>
        <w:pStyle w:val="Akapitzlist"/>
        <w:numPr>
          <w:ilvl w:val="0"/>
          <w:numId w:val="182"/>
        </w:numPr>
        <w:spacing w:before="240"/>
        <w:ind w:left="1418" w:hanging="284"/>
        <w:jc w:val="both"/>
        <w:rPr>
          <w:rFonts w:ascii="Cambria" w:hAnsi="Cambria"/>
          <w:bCs/>
          <w:sz w:val="22"/>
          <w:szCs w:val="22"/>
          <w:lang w:eastAsia="ar-SA"/>
        </w:rPr>
      </w:pPr>
      <w:r>
        <w:rPr>
          <w:rFonts w:ascii="Cambria" w:hAnsi="Cambria"/>
          <w:bCs/>
          <w:sz w:val="22"/>
          <w:szCs w:val="22"/>
          <w:lang w:eastAsia="ar-SA"/>
        </w:rPr>
        <w:t>Po zakończeniu testowania wdrażanego Zintegrowanego Systemu Informatycznego,  w</w:t>
      </w:r>
      <w:r w:rsidR="006C761A" w:rsidRPr="006C761A">
        <w:rPr>
          <w:rFonts w:ascii="Cambria" w:hAnsi="Cambria"/>
          <w:bCs/>
          <w:sz w:val="22"/>
          <w:szCs w:val="22"/>
          <w:lang w:eastAsia="ar-SA"/>
        </w:rPr>
        <w:t xml:space="preserve"> ramach prac wdrożeniowych</w:t>
      </w:r>
      <w:r>
        <w:rPr>
          <w:rFonts w:ascii="Cambria" w:hAnsi="Cambria"/>
          <w:bCs/>
          <w:sz w:val="22"/>
          <w:szCs w:val="22"/>
          <w:lang w:eastAsia="ar-SA"/>
        </w:rPr>
        <w:t>,</w:t>
      </w:r>
      <w:r w:rsidR="006C761A" w:rsidRPr="006C761A">
        <w:rPr>
          <w:rFonts w:ascii="Cambria" w:hAnsi="Cambria"/>
          <w:bCs/>
          <w:sz w:val="22"/>
          <w:szCs w:val="22"/>
          <w:lang w:eastAsia="ar-SA"/>
        </w:rPr>
        <w:t xml:space="preserve"> Wykonawca przeprowadzi</w:t>
      </w:r>
      <w:r>
        <w:rPr>
          <w:rFonts w:ascii="Cambria" w:hAnsi="Cambria"/>
          <w:bCs/>
          <w:sz w:val="22"/>
          <w:szCs w:val="22"/>
          <w:lang w:eastAsia="ar-SA"/>
        </w:rPr>
        <w:t xml:space="preserve"> również </w:t>
      </w:r>
      <w:r w:rsidR="006C761A" w:rsidRPr="006C761A">
        <w:rPr>
          <w:rFonts w:ascii="Cambria" w:hAnsi="Cambria"/>
          <w:bCs/>
          <w:sz w:val="22"/>
          <w:szCs w:val="22"/>
          <w:lang w:eastAsia="ar-SA"/>
        </w:rPr>
        <w:t xml:space="preserve">szkolenia </w:t>
      </w:r>
      <w:r w:rsidR="00C515ED">
        <w:rPr>
          <w:rFonts w:ascii="Cambria" w:hAnsi="Cambria"/>
          <w:bCs/>
          <w:sz w:val="22"/>
          <w:szCs w:val="22"/>
          <w:lang w:eastAsia="ar-SA"/>
        </w:rPr>
        <w:t xml:space="preserve">(8h </w:t>
      </w:r>
      <w:r w:rsidR="00891FE5">
        <w:rPr>
          <w:rFonts w:ascii="Cambria" w:hAnsi="Cambria"/>
          <w:bCs/>
          <w:sz w:val="22"/>
          <w:szCs w:val="22"/>
          <w:lang w:eastAsia="ar-SA"/>
        </w:rPr>
        <w:t xml:space="preserve">lekcyjnych </w:t>
      </w:r>
      <w:r w:rsidR="00C515ED">
        <w:rPr>
          <w:rFonts w:ascii="Cambria" w:hAnsi="Cambria"/>
          <w:bCs/>
          <w:sz w:val="22"/>
          <w:szCs w:val="22"/>
          <w:lang w:eastAsia="ar-SA"/>
        </w:rPr>
        <w:t>dla każdego z modułów ZSI</w:t>
      </w:r>
      <w:r>
        <w:rPr>
          <w:rFonts w:ascii="Cambria" w:hAnsi="Cambria"/>
          <w:bCs/>
          <w:sz w:val="22"/>
          <w:szCs w:val="22"/>
          <w:lang w:eastAsia="ar-SA"/>
        </w:rPr>
        <w:t>, wg podziału w ppkt. 1) lit. a) do d)</w:t>
      </w:r>
      <w:r w:rsidR="00C515ED">
        <w:rPr>
          <w:rFonts w:ascii="Cambria" w:hAnsi="Cambria"/>
          <w:bCs/>
          <w:sz w:val="22"/>
          <w:szCs w:val="22"/>
          <w:lang w:eastAsia="ar-SA"/>
        </w:rPr>
        <w:t xml:space="preserve">) </w:t>
      </w:r>
      <w:r w:rsidR="006C761A" w:rsidRPr="006C761A">
        <w:rPr>
          <w:rFonts w:ascii="Cambria" w:hAnsi="Cambria"/>
          <w:bCs/>
          <w:sz w:val="22"/>
          <w:szCs w:val="22"/>
          <w:lang w:eastAsia="ar-SA"/>
        </w:rPr>
        <w:t xml:space="preserve">dla </w:t>
      </w:r>
      <w:r w:rsidR="00C515ED">
        <w:rPr>
          <w:rFonts w:ascii="Cambria" w:hAnsi="Cambria"/>
          <w:bCs/>
          <w:sz w:val="22"/>
          <w:szCs w:val="22"/>
          <w:lang w:eastAsia="ar-SA"/>
        </w:rPr>
        <w:t xml:space="preserve">osób z uprawnieniami </w:t>
      </w:r>
      <w:r w:rsidR="006C761A" w:rsidRPr="006C761A">
        <w:rPr>
          <w:rFonts w:ascii="Cambria" w:hAnsi="Cambria"/>
          <w:bCs/>
          <w:sz w:val="22"/>
          <w:szCs w:val="22"/>
          <w:lang w:eastAsia="ar-SA"/>
        </w:rPr>
        <w:t xml:space="preserve">administratorów </w:t>
      </w:r>
      <w:r w:rsidR="006C761A">
        <w:rPr>
          <w:rFonts w:ascii="Cambria" w:hAnsi="Cambria"/>
          <w:bCs/>
          <w:sz w:val="22"/>
          <w:szCs w:val="22"/>
          <w:lang w:eastAsia="ar-SA"/>
        </w:rPr>
        <w:t>(</w:t>
      </w:r>
      <w:r w:rsidR="00D87F06">
        <w:rPr>
          <w:rFonts w:ascii="Cambria" w:hAnsi="Cambria"/>
          <w:bCs/>
          <w:sz w:val="22"/>
          <w:szCs w:val="22"/>
          <w:lang w:eastAsia="ar-SA"/>
        </w:rPr>
        <w:t xml:space="preserve">5 osób, w tym </w:t>
      </w:r>
      <w:r>
        <w:rPr>
          <w:rFonts w:ascii="Cambria" w:hAnsi="Cambria"/>
          <w:bCs/>
          <w:sz w:val="22"/>
          <w:szCs w:val="22"/>
          <w:lang w:eastAsia="ar-SA"/>
        </w:rPr>
        <w:t>4 osoby wskazane</w:t>
      </w:r>
      <w:r w:rsidR="006C761A">
        <w:rPr>
          <w:rFonts w:ascii="Cambria" w:hAnsi="Cambria"/>
          <w:bCs/>
          <w:sz w:val="22"/>
          <w:szCs w:val="22"/>
          <w:lang w:eastAsia="ar-SA"/>
        </w:rPr>
        <w:t xml:space="preserve"> przez Zamawiającego</w:t>
      </w:r>
      <w:r>
        <w:rPr>
          <w:rFonts w:ascii="Cambria" w:hAnsi="Cambria"/>
          <w:bCs/>
          <w:sz w:val="22"/>
          <w:szCs w:val="22"/>
          <w:lang w:eastAsia="ar-SA"/>
        </w:rPr>
        <w:t xml:space="preserve"> spośród osób biorących udział w testowaniu poszczególnych modułów i podmodułów opisanych w ppkt. 1) lit. a) do d)</w:t>
      </w:r>
      <w:r w:rsidR="00D87F06">
        <w:rPr>
          <w:rFonts w:ascii="Cambria" w:hAnsi="Cambria"/>
          <w:bCs/>
          <w:sz w:val="22"/>
          <w:szCs w:val="22"/>
          <w:lang w:eastAsia="ar-SA"/>
        </w:rPr>
        <w:t xml:space="preserve"> oraz Administrator IT</w:t>
      </w:r>
      <w:r w:rsidR="006C761A">
        <w:rPr>
          <w:rFonts w:ascii="Cambria" w:hAnsi="Cambria"/>
          <w:bCs/>
          <w:sz w:val="22"/>
          <w:szCs w:val="22"/>
          <w:lang w:eastAsia="ar-SA"/>
        </w:rPr>
        <w:t xml:space="preserve">) </w:t>
      </w:r>
      <w:r w:rsidR="006C761A" w:rsidRPr="006C761A">
        <w:rPr>
          <w:rFonts w:ascii="Cambria" w:hAnsi="Cambria"/>
          <w:bCs/>
          <w:sz w:val="22"/>
          <w:szCs w:val="22"/>
          <w:lang w:eastAsia="ar-SA"/>
        </w:rPr>
        <w:t>Zintegrowanego Systemu Informatycznego (Moduł Finansowo-Księgowy, Elektroniczny Obieg Dokumentów, Strona Internetowa, Elektroniczne Biuro Obsługi Klienta)</w:t>
      </w:r>
      <w:r w:rsidR="00C515ED">
        <w:rPr>
          <w:rFonts w:ascii="Cambria" w:hAnsi="Cambria"/>
          <w:bCs/>
          <w:sz w:val="22"/>
          <w:szCs w:val="22"/>
          <w:lang w:eastAsia="ar-SA"/>
        </w:rPr>
        <w:t>. W</w:t>
      </w:r>
      <w:r w:rsidR="006C761A" w:rsidRPr="006C761A">
        <w:rPr>
          <w:rFonts w:ascii="Cambria" w:hAnsi="Cambria"/>
          <w:bCs/>
          <w:sz w:val="22"/>
          <w:szCs w:val="22"/>
          <w:lang w:eastAsia="ar-SA"/>
        </w:rPr>
        <w:t xml:space="preserve"> fazie wdrożenia, jak również w początkowej fazie uruchomienia ZSI </w:t>
      </w:r>
      <w:r w:rsidR="00C515ED" w:rsidRPr="00A37DC4">
        <w:rPr>
          <w:rFonts w:ascii="Cambria" w:hAnsi="Cambria"/>
          <w:bCs/>
          <w:sz w:val="22"/>
          <w:szCs w:val="22"/>
          <w:lang w:eastAsia="ar-SA"/>
        </w:rPr>
        <w:t>(</w:t>
      </w:r>
      <w:r w:rsidR="00781610">
        <w:rPr>
          <w:rFonts w:ascii="Cambria" w:hAnsi="Cambria"/>
          <w:bCs/>
          <w:sz w:val="22"/>
          <w:szCs w:val="22"/>
          <w:lang w:eastAsia="ar-SA"/>
        </w:rPr>
        <w:t>9</w:t>
      </w:r>
      <w:r w:rsidR="00C515ED" w:rsidRPr="00A37DC4">
        <w:rPr>
          <w:rFonts w:ascii="Cambria" w:hAnsi="Cambria"/>
          <w:bCs/>
          <w:sz w:val="22"/>
          <w:szCs w:val="22"/>
          <w:lang w:eastAsia="ar-SA"/>
        </w:rPr>
        <w:t>0 dni)</w:t>
      </w:r>
      <w:r w:rsidR="00C515ED">
        <w:rPr>
          <w:rFonts w:ascii="Cambria" w:hAnsi="Cambria"/>
          <w:bCs/>
          <w:sz w:val="22"/>
          <w:szCs w:val="22"/>
          <w:lang w:eastAsia="ar-SA"/>
        </w:rPr>
        <w:t xml:space="preserve"> Wykonawca służył będzie wsparciem </w:t>
      </w:r>
      <w:r w:rsidR="006C761A" w:rsidRPr="006C761A">
        <w:rPr>
          <w:rFonts w:ascii="Cambria" w:hAnsi="Cambria"/>
          <w:bCs/>
          <w:sz w:val="22"/>
          <w:szCs w:val="22"/>
          <w:lang w:eastAsia="ar-SA"/>
        </w:rPr>
        <w:t>w postaci konsultacji i asysty</w:t>
      </w:r>
      <w:r w:rsidR="005F78B7">
        <w:rPr>
          <w:rFonts w:ascii="Cambria" w:hAnsi="Cambria"/>
          <w:bCs/>
          <w:sz w:val="22"/>
          <w:szCs w:val="22"/>
          <w:lang w:eastAsia="ar-SA"/>
        </w:rPr>
        <w:t xml:space="preserve"> świadczonej zdalnie </w:t>
      </w:r>
      <w:r w:rsidR="005F78B7" w:rsidRPr="00781610">
        <w:rPr>
          <w:rFonts w:ascii="Cambria" w:hAnsi="Cambria"/>
          <w:bCs/>
          <w:sz w:val="22"/>
          <w:szCs w:val="22"/>
          <w:lang w:eastAsia="ar-SA"/>
        </w:rPr>
        <w:t>poprzez telefon i e-mail</w:t>
      </w:r>
      <w:r w:rsidR="006C761A" w:rsidRPr="00781610">
        <w:rPr>
          <w:rFonts w:ascii="Cambria" w:hAnsi="Cambria"/>
          <w:bCs/>
          <w:sz w:val="22"/>
          <w:szCs w:val="22"/>
          <w:lang w:eastAsia="ar-SA"/>
        </w:rPr>
        <w:t>.</w:t>
      </w:r>
      <w:r w:rsidR="006C761A">
        <w:rPr>
          <w:rFonts w:ascii="Cambria" w:hAnsi="Cambria"/>
          <w:bCs/>
          <w:sz w:val="22"/>
          <w:szCs w:val="22"/>
          <w:lang w:eastAsia="ar-SA"/>
        </w:rPr>
        <w:t xml:space="preserve"> </w:t>
      </w:r>
      <w:r w:rsidR="00A37DC4">
        <w:rPr>
          <w:rFonts w:ascii="Cambria" w:hAnsi="Cambria"/>
          <w:bCs/>
          <w:sz w:val="22"/>
          <w:szCs w:val="22"/>
          <w:lang w:eastAsia="ar-SA"/>
        </w:rPr>
        <w:t>Wsparcie w fazie wdrożenia będzie niezależne od wsparcia technicznego w ramach Serwisu Gwarancyjnego.</w:t>
      </w:r>
      <w:r w:rsidR="00D87F06">
        <w:rPr>
          <w:rFonts w:ascii="Cambria" w:hAnsi="Cambria"/>
          <w:bCs/>
          <w:sz w:val="22"/>
          <w:szCs w:val="22"/>
          <w:lang w:eastAsia="ar-SA"/>
        </w:rPr>
        <w:t xml:space="preserve"> </w:t>
      </w:r>
      <w:r w:rsidR="006C761A" w:rsidRPr="00D87F06">
        <w:rPr>
          <w:rFonts w:ascii="Cambria" w:hAnsi="Cambria"/>
          <w:bCs/>
          <w:sz w:val="22"/>
          <w:szCs w:val="22"/>
          <w:lang w:eastAsia="ar-SA"/>
        </w:rPr>
        <w:t>Szkoleni</w:t>
      </w:r>
      <w:r w:rsidR="005F78B7">
        <w:rPr>
          <w:rFonts w:ascii="Cambria" w:hAnsi="Cambria"/>
          <w:bCs/>
          <w:sz w:val="22"/>
          <w:szCs w:val="22"/>
          <w:lang w:eastAsia="ar-SA"/>
        </w:rPr>
        <w:t>a</w:t>
      </w:r>
      <w:r w:rsidR="006C761A" w:rsidRPr="00D87F06">
        <w:rPr>
          <w:rFonts w:ascii="Cambria" w:hAnsi="Cambria"/>
          <w:bCs/>
          <w:sz w:val="22"/>
          <w:szCs w:val="22"/>
          <w:lang w:eastAsia="ar-SA"/>
        </w:rPr>
        <w:t xml:space="preserve"> dla administratorów </w:t>
      </w:r>
      <w:r w:rsidR="00A45F74" w:rsidRPr="00D87F06">
        <w:rPr>
          <w:rFonts w:ascii="Cambria" w:hAnsi="Cambria"/>
          <w:bCs/>
          <w:sz w:val="22"/>
          <w:szCs w:val="22"/>
          <w:lang w:eastAsia="ar-SA"/>
        </w:rPr>
        <w:t>S</w:t>
      </w:r>
      <w:r w:rsidR="006C761A" w:rsidRPr="00D87F06">
        <w:rPr>
          <w:rFonts w:ascii="Cambria" w:hAnsi="Cambria"/>
          <w:bCs/>
          <w:sz w:val="22"/>
          <w:szCs w:val="22"/>
          <w:lang w:eastAsia="ar-SA"/>
        </w:rPr>
        <w:t xml:space="preserve">ystemu powinny obejmować zagadnienia z zakresu zarządzania i administracji </w:t>
      </w:r>
      <w:r w:rsidR="00A45F74" w:rsidRPr="00D87F06">
        <w:rPr>
          <w:rFonts w:ascii="Cambria" w:hAnsi="Cambria"/>
          <w:bCs/>
          <w:sz w:val="22"/>
          <w:szCs w:val="22"/>
          <w:lang w:eastAsia="ar-SA"/>
        </w:rPr>
        <w:t>S</w:t>
      </w:r>
      <w:r w:rsidR="006C761A" w:rsidRPr="00D87F06">
        <w:rPr>
          <w:rFonts w:ascii="Cambria" w:hAnsi="Cambria"/>
          <w:bCs/>
          <w:sz w:val="22"/>
          <w:szCs w:val="22"/>
          <w:lang w:eastAsia="ar-SA"/>
        </w:rPr>
        <w:t xml:space="preserve">ystemem, tj. podstawy funkcjonowania, konfiguracji i zarządzania portalem w odniesieniu do wykorzystanych do tego celu komponentów (np. licencji oprogramowania), zasady archiwizacji i odtwarzania danych, zasady zarządzania uprawnieniami użytkowników ZSI, zasady aktualizacji </w:t>
      </w:r>
      <w:r w:rsidR="006C761A" w:rsidRPr="00781610">
        <w:rPr>
          <w:rFonts w:ascii="Cambria" w:hAnsi="Cambria"/>
          <w:bCs/>
          <w:sz w:val="22"/>
          <w:szCs w:val="22"/>
          <w:lang w:eastAsia="ar-SA"/>
        </w:rPr>
        <w:t>baz danych.</w:t>
      </w:r>
      <w:r w:rsidR="005F78B7" w:rsidRPr="00781610">
        <w:rPr>
          <w:rFonts w:ascii="Cambria" w:hAnsi="Cambria"/>
          <w:bCs/>
          <w:sz w:val="22"/>
          <w:szCs w:val="22"/>
          <w:lang w:eastAsia="ar-SA"/>
        </w:rPr>
        <w:t xml:space="preserve"> Dokładny podział, zakres, harmonogram i wymiar prac zostanie określony w Planie Wdrożenia Systemu sporządzonym przez Wykonawcę i podlegającym zatwierdzeniu przez Zamawiającego.</w:t>
      </w:r>
    </w:p>
    <w:p w14:paraId="3F7CEE9D" w14:textId="77777777" w:rsidR="006C761A" w:rsidRPr="006C761A" w:rsidRDefault="006C761A" w:rsidP="007C2126">
      <w:pPr>
        <w:pStyle w:val="Akapitzlist"/>
        <w:numPr>
          <w:ilvl w:val="0"/>
          <w:numId w:val="181"/>
        </w:numPr>
        <w:spacing w:before="240"/>
        <w:ind w:left="1134" w:hanging="283"/>
        <w:jc w:val="both"/>
        <w:rPr>
          <w:rFonts w:ascii="Cambria" w:hAnsi="Cambria"/>
          <w:b/>
          <w:bCs/>
          <w:sz w:val="22"/>
          <w:szCs w:val="22"/>
          <w:lang w:eastAsia="ar-SA"/>
        </w:rPr>
      </w:pPr>
      <w:r w:rsidRPr="00781610">
        <w:rPr>
          <w:rFonts w:ascii="Cambria" w:hAnsi="Cambria"/>
          <w:b/>
          <w:bCs/>
          <w:sz w:val="22"/>
          <w:szCs w:val="22"/>
          <w:lang w:eastAsia="ar-SA"/>
        </w:rPr>
        <w:lastRenderedPageBreak/>
        <w:t>Szkolenia z zakresu obsługi ZSI</w:t>
      </w:r>
      <w:r w:rsidR="00315472" w:rsidRPr="00781610">
        <w:rPr>
          <w:rFonts w:ascii="Cambria" w:hAnsi="Cambria"/>
          <w:b/>
          <w:bCs/>
          <w:sz w:val="22"/>
          <w:szCs w:val="22"/>
          <w:lang w:eastAsia="ar-SA"/>
        </w:rPr>
        <w:t>. W szkoleniach z obsługi ZSI weźmie udział</w:t>
      </w:r>
      <w:r w:rsidR="00315472">
        <w:rPr>
          <w:rFonts w:ascii="Cambria" w:hAnsi="Cambria"/>
          <w:b/>
          <w:bCs/>
          <w:sz w:val="22"/>
          <w:szCs w:val="22"/>
          <w:lang w:eastAsia="ar-SA"/>
        </w:rPr>
        <w:t xml:space="preserve"> maks. 19 pracowników Spółki. Zakres szkoleń obejmować będzie</w:t>
      </w:r>
      <w:r w:rsidRPr="006C761A">
        <w:rPr>
          <w:rFonts w:ascii="Cambria" w:hAnsi="Cambria"/>
          <w:b/>
          <w:bCs/>
          <w:sz w:val="22"/>
          <w:szCs w:val="22"/>
          <w:lang w:eastAsia="ar-SA"/>
        </w:rPr>
        <w:t>:</w:t>
      </w:r>
    </w:p>
    <w:p w14:paraId="36DAC20C" w14:textId="40BABAE0" w:rsidR="008C13A9" w:rsidRPr="00781610" w:rsidRDefault="008C13A9" w:rsidP="007C2126">
      <w:pPr>
        <w:pStyle w:val="Akapitzlist"/>
        <w:numPr>
          <w:ilvl w:val="0"/>
          <w:numId w:val="180"/>
        </w:numPr>
        <w:spacing w:before="240"/>
        <w:ind w:left="1418" w:hanging="284"/>
        <w:jc w:val="both"/>
        <w:rPr>
          <w:rFonts w:ascii="Cambria" w:hAnsi="Cambria"/>
          <w:bCs/>
          <w:sz w:val="22"/>
          <w:szCs w:val="22"/>
          <w:lang w:eastAsia="ar-SA"/>
        </w:rPr>
      </w:pPr>
      <w:r w:rsidRPr="00781610">
        <w:rPr>
          <w:rFonts w:ascii="Cambria" w:hAnsi="Cambria"/>
          <w:bCs/>
          <w:sz w:val="22"/>
          <w:szCs w:val="22"/>
          <w:lang w:eastAsia="ar-SA"/>
        </w:rPr>
        <w:t xml:space="preserve">Stosowanie narzędzi elektronicznych w pracy PGK „Dolina Baryczy” sp. z o.o. (min. </w:t>
      </w:r>
      <w:r w:rsidR="00315472" w:rsidRPr="00781610">
        <w:rPr>
          <w:rFonts w:ascii="Cambria" w:hAnsi="Cambria"/>
          <w:bCs/>
          <w:sz w:val="22"/>
          <w:szCs w:val="22"/>
          <w:lang w:eastAsia="ar-SA"/>
        </w:rPr>
        <w:t>16</w:t>
      </w:r>
      <w:r w:rsidRPr="00781610">
        <w:rPr>
          <w:rFonts w:ascii="Cambria" w:hAnsi="Cambria"/>
          <w:bCs/>
          <w:sz w:val="22"/>
          <w:szCs w:val="22"/>
          <w:lang w:eastAsia="ar-SA"/>
        </w:rPr>
        <w:t>h</w:t>
      </w:r>
      <w:r w:rsidR="00315472" w:rsidRPr="00781610">
        <w:rPr>
          <w:rFonts w:ascii="Cambria" w:hAnsi="Cambria"/>
          <w:bCs/>
          <w:sz w:val="22"/>
          <w:szCs w:val="22"/>
          <w:lang w:eastAsia="ar-SA"/>
        </w:rPr>
        <w:t xml:space="preserve"> lekcyjnych – 2 dni po 8 h lekcyjnych; 1h lekcyjna – 45 minut</w:t>
      </w:r>
      <w:r w:rsidRPr="00781610">
        <w:rPr>
          <w:rFonts w:ascii="Cambria" w:hAnsi="Cambria"/>
          <w:bCs/>
          <w:sz w:val="22"/>
          <w:szCs w:val="22"/>
          <w:lang w:eastAsia="ar-SA"/>
        </w:rPr>
        <w:t xml:space="preserve">) – celem szkolenia jest nabycie praktycznych </w:t>
      </w:r>
      <w:r w:rsidR="00BE058C" w:rsidRPr="00781610">
        <w:rPr>
          <w:rFonts w:ascii="Cambria" w:hAnsi="Cambria"/>
          <w:bCs/>
          <w:sz w:val="22"/>
          <w:szCs w:val="22"/>
          <w:lang w:eastAsia="ar-SA"/>
        </w:rPr>
        <w:t>umiejętności i niezbędnej wiedzy w obsłudze wdrożonego oprogramowania – ZSI oraz uruchomionych e-usług (</w:t>
      </w:r>
      <w:r w:rsidR="00315472" w:rsidRPr="00781610">
        <w:rPr>
          <w:rFonts w:ascii="Cambria" w:hAnsi="Cambria"/>
          <w:bCs/>
          <w:sz w:val="22"/>
          <w:szCs w:val="22"/>
          <w:lang w:eastAsia="ar-SA"/>
        </w:rPr>
        <w:t>4</w:t>
      </w:r>
      <w:r w:rsidR="00BE058C" w:rsidRPr="00781610">
        <w:rPr>
          <w:rFonts w:ascii="Cambria" w:hAnsi="Cambria"/>
          <w:bCs/>
          <w:sz w:val="22"/>
          <w:szCs w:val="22"/>
          <w:lang w:eastAsia="ar-SA"/>
        </w:rPr>
        <w:t xml:space="preserve"> grupy po </w:t>
      </w:r>
      <w:r w:rsidR="00315472" w:rsidRPr="00781610">
        <w:rPr>
          <w:rFonts w:ascii="Cambria" w:hAnsi="Cambria"/>
          <w:bCs/>
          <w:sz w:val="22"/>
          <w:szCs w:val="22"/>
          <w:lang w:eastAsia="ar-SA"/>
        </w:rPr>
        <w:t>maks. 5</w:t>
      </w:r>
      <w:r w:rsidR="00BE058C" w:rsidRPr="00781610">
        <w:rPr>
          <w:rFonts w:ascii="Cambria" w:hAnsi="Cambria"/>
          <w:bCs/>
          <w:sz w:val="22"/>
          <w:szCs w:val="22"/>
          <w:lang w:eastAsia="ar-SA"/>
        </w:rPr>
        <w:t xml:space="preserve"> osób);</w:t>
      </w:r>
      <w:r w:rsidR="00315472" w:rsidRPr="00781610">
        <w:rPr>
          <w:rFonts w:ascii="Cambria" w:hAnsi="Cambria"/>
          <w:bCs/>
          <w:sz w:val="22"/>
          <w:szCs w:val="22"/>
          <w:lang w:eastAsia="ar-SA"/>
        </w:rPr>
        <w:t xml:space="preserve"> Warsztaty praktyczne po dokonanej pełnej migracji danych z systemów informatycznych Zamawiającego. Wykonawca zobowiązany jest dostarczyć niezbędny sprzęt komputerowy (</w:t>
      </w:r>
      <w:r w:rsidR="00781610" w:rsidRPr="00781610">
        <w:rPr>
          <w:rFonts w:ascii="Cambria" w:hAnsi="Cambria"/>
          <w:bCs/>
          <w:sz w:val="22"/>
          <w:szCs w:val="22"/>
          <w:lang w:eastAsia="ar-SA"/>
        </w:rPr>
        <w:t>np. laptopy</w:t>
      </w:r>
      <w:r w:rsidR="00315472" w:rsidRPr="00781610">
        <w:rPr>
          <w:rFonts w:ascii="Cambria" w:hAnsi="Cambria"/>
          <w:bCs/>
          <w:sz w:val="22"/>
          <w:szCs w:val="22"/>
          <w:lang w:eastAsia="ar-SA"/>
        </w:rPr>
        <w:t xml:space="preserve">) do przeprowadzenia szkoleń z obsługi ZSI dla wszystkich uczestników szkoleń; </w:t>
      </w:r>
    </w:p>
    <w:p w14:paraId="01530501" w14:textId="5143A9DA" w:rsidR="00BE058C" w:rsidRPr="00781610" w:rsidRDefault="00BE058C" w:rsidP="007C2126">
      <w:pPr>
        <w:pStyle w:val="Akapitzlist"/>
        <w:numPr>
          <w:ilvl w:val="0"/>
          <w:numId w:val="180"/>
        </w:numPr>
        <w:spacing w:before="240"/>
        <w:ind w:left="1418" w:hanging="284"/>
        <w:jc w:val="both"/>
        <w:rPr>
          <w:rFonts w:ascii="Cambria" w:hAnsi="Cambria"/>
          <w:bCs/>
          <w:sz w:val="22"/>
          <w:szCs w:val="22"/>
          <w:lang w:eastAsia="ar-SA"/>
        </w:rPr>
      </w:pPr>
      <w:r w:rsidRPr="00781610">
        <w:rPr>
          <w:rFonts w:ascii="Cambria" w:hAnsi="Cambria"/>
          <w:bCs/>
          <w:sz w:val="22"/>
          <w:szCs w:val="22"/>
          <w:lang w:eastAsia="ar-SA"/>
        </w:rPr>
        <w:t>Bezpieczeństwo przetwarzania informacji (</w:t>
      </w:r>
      <w:r w:rsidR="00315472" w:rsidRPr="00781610">
        <w:rPr>
          <w:rFonts w:ascii="Cambria" w:hAnsi="Cambria"/>
          <w:bCs/>
          <w:sz w:val="22"/>
          <w:szCs w:val="22"/>
          <w:lang w:eastAsia="ar-SA"/>
        </w:rPr>
        <w:t xml:space="preserve">min. </w:t>
      </w:r>
      <w:r w:rsidRPr="00781610">
        <w:rPr>
          <w:rFonts w:ascii="Cambria" w:hAnsi="Cambria"/>
          <w:bCs/>
          <w:sz w:val="22"/>
          <w:szCs w:val="22"/>
          <w:lang w:eastAsia="ar-SA"/>
        </w:rPr>
        <w:t>8h</w:t>
      </w:r>
      <w:r w:rsidR="00315472" w:rsidRPr="00781610">
        <w:rPr>
          <w:rFonts w:ascii="Cambria" w:hAnsi="Cambria"/>
          <w:bCs/>
          <w:sz w:val="22"/>
          <w:szCs w:val="22"/>
          <w:lang w:eastAsia="ar-SA"/>
        </w:rPr>
        <w:t xml:space="preserve"> lekcyjnych</w:t>
      </w:r>
      <w:r w:rsidRPr="00781610">
        <w:rPr>
          <w:rFonts w:ascii="Cambria" w:hAnsi="Cambria"/>
          <w:bCs/>
          <w:sz w:val="22"/>
          <w:szCs w:val="22"/>
          <w:lang w:eastAsia="ar-SA"/>
        </w:rPr>
        <w:t xml:space="preserve">) – celem szkolenia jest nabycie </w:t>
      </w:r>
      <w:r w:rsidR="00781610" w:rsidRPr="00781610">
        <w:rPr>
          <w:rFonts w:ascii="Cambria" w:hAnsi="Cambria"/>
          <w:bCs/>
          <w:sz w:val="22"/>
          <w:szCs w:val="22"/>
          <w:lang w:eastAsia="ar-SA"/>
        </w:rPr>
        <w:t>wiedzy</w:t>
      </w:r>
      <w:r w:rsidRPr="00781610">
        <w:rPr>
          <w:rFonts w:ascii="Cambria" w:hAnsi="Cambria"/>
          <w:bCs/>
          <w:sz w:val="22"/>
          <w:szCs w:val="22"/>
          <w:lang w:eastAsia="ar-SA"/>
        </w:rPr>
        <w:t xml:space="preserve"> w zakresie zasad bezpieczeństwa przetwarzania informacji w systemach teleinformatycznych (2 grupy po </w:t>
      </w:r>
      <w:r w:rsidR="00315472" w:rsidRPr="00781610">
        <w:rPr>
          <w:rFonts w:ascii="Cambria" w:hAnsi="Cambria"/>
          <w:bCs/>
          <w:sz w:val="22"/>
          <w:szCs w:val="22"/>
          <w:lang w:eastAsia="ar-SA"/>
        </w:rPr>
        <w:t>maks. 10</w:t>
      </w:r>
      <w:r w:rsidRPr="00781610">
        <w:rPr>
          <w:rFonts w:ascii="Cambria" w:hAnsi="Cambria"/>
          <w:bCs/>
          <w:sz w:val="22"/>
          <w:szCs w:val="22"/>
          <w:lang w:eastAsia="ar-SA"/>
        </w:rPr>
        <w:t xml:space="preserve"> osób każda);</w:t>
      </w:r>
    </w:p>
    <w:p w14:paraId="68F3A524" w14:textId="6473DD99" w:rsidR="00BE058C" w:rsidRPr="00781610" w:rsidRDefault="00BE058C" w:rsidP="007C2126">
      <w:pPr>
        <w:pStyle w:val="Akapitzlist"/>
        <w:numPr>
          <w:ilvl w:val="0"/>
          <w:numId w:val="180"/>
        </w:numPr>
        <w:spacing w:before="240"/>
        <w:ind w:left="1418" w:hanging="284"/>
        <w:jc w:val="both"/>
        <w:rPr>
          <w:rFonts w:ascii="Cambria" w:hAnsi="Cambria"/>
          <w:bCs/>
          <w:sz w:val="22"/>
          <w:szCs w:val="22"/>
          <w:lang w:eastAsia="ar-SA"/>
        </w:rPr>
      </w:pPr>
      <w:r w:rsidRPr="00781610">
        <w:rPr>
          <w:rFonts w:ascii="Cambria" w:hAnsi="Cambria"/>
          <w:bCs/>
          <w:sz w:val="22"/>
          <w:szCs w:val="22"/>
          <w:lang w:eastAsia="ar-SA"/>
        </w:rPr>
        <w:t>Zarządzanie dokumentami elektronicznymi (</w:t>
      </w:r>
      <w:r w:rsidR="00781610" w:rsidRPr="00781610">
        <w:rPr>
          <w:rFonts w:ascii="Cambria" w:hAnsi="Cambria"/>
          <w:bCs/>
          <w:sz w:val="22"/>
          <w:szCs w:val="22"/>
          <w:lang w:eastAsia="ar-SA"/>
        </w:rPr>
        <w:t>2 dni po 8 h lekcyjnych; 1h lekcyjna – 45 minut</w:t>
      </w:r>
      <w:r w:rsidRPr="00781610">
        <w:rPr>
          <w:rFonts w:ascii="Cambria" w:hAnsi="Cambria"/>
          <w:bCs/>
          <w:sz w:val="22"/>
          <w:szCs w:val="22"/>
          <w:lang w:eastAsia="ar-SA"/>
        </w:rPr>
        <w:t>) – celem szkolenia jest poznanie zasad obiegu dokumentacji w systemie EOD oraz zdobycie podstawowej wiedzy i umiejętności w zakresie zarządzania dokumentacją od chwili jej wytworzenia do przekazania do archiwum (</w:t>
      </w:r>
      <w:r w:rsidR="00781610" w:rsidRPr="00781610">
        <w:rPr>
          <w:rFonts w:ascii="Cambria" w:hAnsi="Cambria"/>
          <w:bCs/>
          <w:sz w:val="22"/>
          <w:szCs w:val="22"/>
          <w:lang w:eastAsia="ar-SA"/>
        </w:rPr>
        <w:t>4</w:t>
      </w:r>
      <w:r w:rsidRPr="00781610">
        <w:rPr>
          <w:rFonts w:ascii="Cambria" w:hAnsi="Cambria"/>
          <w:bCs/>
          <w:sz w:val="22"/>
          <w:szCs w:val="22"/>
          <w:lang w:eastAsia="ar-SA"/>
        </w:rPr>
        <w:t xml:space="preserve"> grupy po </w:t>
      </w:r>
      <w:r w:rsidR="00315472" w:rsidRPr="00781610">
        <w:rPr>
          <w:rFonts w:ascii="Cambria" w:hAnsi="Cambria"/>
          <w:bCs/>
          <w:sz w:val="22"/>
          <w:szCs w:val="22"/>
          <w:lang w:eastAsia="ar-SA"/>
        </w:rPr>
        <w:t xml:space="preserve">maks. </w:t>
      </w:r>
      <w:r w:rsidR="00781610" w:rsidRPr="00781610">
        <w:rPr>
          <w:rFonts w:ascii="Cambria" w:hAnsi="Cambria"/>
          <w:bCs/>
          <w:sz w:val="22"/>
          <w:szCs w:val="22"/>
          <w:lang w:eastAsia="ar-SA"/>
        </w:rPr>
        <w:t>5</w:t>
      </w:r>
      <w:r w:rsidRPr="00781610">
        <w:rPr>
          <w:rFonts w:ascii="Cambria" w:hAnsi="Cambria"/>
          <w:bCs/>
          <w:sz w:val="22"/>
          <w:szCs w:val="22"/>
          <w:lang w:eastAsia="ar-SA"/>
        </w:rPr>
        <w:t xml:space="preserve"> osób każda);</w:t>
      </w:r>
    </w:p>
    <w:p w14:paraId="6613559B" w14:textId="75E1B46D" w:rsidR="00BE058C" w:rsidRDefault="00BE058C" w:rsidP="00BE058C">
      <w:pPr>
        <w:spacing w:before="240"/>
        <w:ind w:left="851"/>
        <w:jc w:val="both"/>
        <w:rPr>
          <w:rFonts w:ascii="Cambria" w:hAnsi="Cambria"/>
          <w:bCs/>
          <w:sz w:val="22"/>
          <w:szCs w:val="22"/>
          <w:lang w:eastAsia="ar-SA"/>
        </w:rPr>
      </w:pPr>
      <w:r w:rsidRPr="00781610">
        <w:rPr>
          <w:rFonts w:ascii="Cambria" w:hAnsi="Cambria"/>
          <w:bCs/>
          <w:sz w:val="22"/>
          <w:szCs w:val="22"/>
          <w:lang w:eastAsia="ar-SA"/>
        </w:rPr>
        <w:t xml:space="preserve">W szkoleniach </w:t>
      </w:r>
      <w:r w:rsidR="00A45F74" w:rsidRPr="00781610">
        <w:rPr>
          <w:rFonts w:ascii="Cambria" w:hAnsi="Cambria"/>
          <w:bCs/>
          <w:sz w:val="22"/>
          <w:szCs w:val="22"/>
          <w:lang w:eastAsia="ar-SA"/>
        </w:rPr>
        <w:t xml:space="preserve">opisanych powyżej w pkt 1 i 2 </w:t>
      </w:r>
      <w:r w:rsidRPr="00781610">
        <w:rPr>
          <w:rFonts w:ascii="Cambria" w:hAnsi="Cambria"/>
          <w:bCs/>
          <w:sz w:val="22"/>
          <w:szCs w:val="22"/>
          <w:lang w:eastAsia="ar-SA"/>
        </w:rPr>
        <w:t>wezmą udział tylko pracownicy PGK „Dolina Baryczy”. Pracownicy przed przystąpieniem do szkoleń wypełnią deklarację uczestnictwa w</w:t>
      </w:r>
      <w:r>
        <w:rPr>
          <w:rFonts w:ascii="Cambria" w:hAnsi="Cambria"/>
          <w:bCs/>
          <w:sz w:val="22"/>
          <w:szCs w:val="22"/>
          <w:lang w:eastAsia="ar-SA"/>
        </w:rPr>
        <w:t xml:space="preserve"> projekcie oraz zgodę na przetwarzanie danych osobowych. Szkolenia będą odbywały się w godzinach pracy, tj. poniedziałek-piątek, godz. 7-15.</w:t>
      </w:r>
      <w:r w:rsidR="00241582">
        <w:rPr>
          <w:rFonts w:ascii="Cambria" w:hAnsi="Cambria"/>
          <w:bCs/>
          <w:sz w:val="22"/>
          <w:szCs w:val="22"/>
          <w:lang w:eastAsia="ar-SA"/>
        </w:rPr>
        <w:t xml:space="preserve"> W szczególnie uzasadnionych przypadkach, </w:t>
      </w:r>
      <w:r w:rsidR="00563124">
        <w:rPr>
          <w:rFonts w:ascii="Cambria" w:hAnsi="Cambria"/>
          <w:bCs/>
          <w:sz w:val="22"/>
          <w:szCs w:val="22"/>
          <w:lang w:eastAsia="ar-SA"/>
        </w:rPr>
        <w:t xml:space="preserve">za zgodą Zamawiającego, </w:t>
      </w:r>
      <w:r w:rsidR="00241582">
        <w:rPr>
          <w:rFonts w:ascii="Cambria" w:hAnsi="Cambria"/>
          <w:bCs/>
          <w:sz w:val="22"/>
          <w:szCs w:val="22"/>
          <w:lang w:eastAsia="ar-SA"/>
        </w:rPr>
        <w:t xml:space="preserve">dopuszcza </w:t>
      </w:r>
      <w:r w:rsidR="00563124">
        <w:rPr>
          <w:rFonts w:ascii="Cambria" w:hAnsi="Cambria"/>
          <w:bCs/>
          <w:sz w:val="22"/>
          <w:szCs w:val="22"/>
          <w:lang w:eastAsia="ar-SA"/>
        </w:rPr>
        <w:t xml:space="preserve">się </w:t>
      </w:r>
      <w:r w:rsidR="00241582">
        <w:rPr>
          <w:rFonts w:ascii="Cambria" w:hAnsi="Cambria"/>
          <w:bCs/>
          <w:sz w:val="22"/>
          <w:szCs w:val="22"/>
          <w:lang w:eastAsia="ar-SA"/>
        </w:rPr>
        <w:t xml:space="preserve">możliwość przeprowadzenia szkoleń </w:t>
      </w:r>
      <w:r w:rsidR="00427260">
        <w:rPr>
          <w:rFonts w:ascii="Cambria" w:hAnsi="Cambria"/>
          <w:bCs/>
          <w:sz w:val="22"/>
          <w:szCs w:val="22"/>
          <w:lang w:eastAsia="ar-SA"/>
        </w:rPr>
        <w:t xml:space="preserve">w innych godzinach lub </w:t>
      </w:r>
      <w:r w:rsidR="00241582">
        <w:rPr>
          <w:rFonts w:ascii="Cambria" w:hAnsi="Cambria"/>
          <w:bCs/>
          <w:sz w:val="22"/>
          <w:szCs w:val="22"/>
          <w:lang w:eastAsia="ar-SA"/>
        </w:rPr>
        <w:t>w dni wolne od pracy, tj. sobota-niedziela w godz. 7-15.</w:t>
      </w:r>
      <w:r w:rsidR="00CD14ED" w:rsidRPr="00CD14ED">
        <w:rPr>
          <w:rFonts w:ascii="Cambria" w:hAnsi="Cambria"/>
          <w:bCs/>
          <w:sz w:val="22"/>
          <w:szCs w:val="22"/>
          <w:lang w:eastAsia="ar-SA"/>
        </w:rPr>
        <w:t xml:space="preserve"> </w:t>
      </w:r>
      <w:r w:rsidR="00CD14ED">
        <w:rPr>
          <w:rFonts w:ascii="Cambria" w:hAnsi="Cambria"/>
          <w:bCs/>
          <w:sz w:val="22"/>
          <w:szCs w:val="22"/>
          <w:lang w:eastAsia="ar-SA"/>
        </w:rPr>
        <w:t xml:space="preserve"> </w:t>
      </w:r>
      <w:r w:rsidR="00CD14ED" w:rsidRPr="00CD14ED">
        <w:rPr>
          <w:rFonts w:ascii="Cambria" w:hAnsi="Cambria"/>
          <w:bCs/>
          <w:sz w:val="22"/>
          <w:szCs w:val="22"/>
          <w:lang w:eastAsia="ar-SA"/>
        </w:rPr>
        <w:t>Wykonawca powinien przewidzieć czas na 15-minutowe przerwy kawowe po każdych 2 godzinach lekcyjnych szkolenia.</w:t>
      </w:r>
    </w:p>
    <w:p w14:paraId="0EC80676" w14:textId="77777777" w:rsidR="00CD14ED" w:rsidRPr="00CD14ED" w:rsidRDefault="00CD14ED" w:rsidP="00CD14ED">
      <w:pPr>
        <w:suppressAutoHyphens/>
        <w:spacing w:before="240"/>
        <w:ind w:left="851"/>
        <w:jc w:val="both"/>
        <w:rPr>
          <w:rFonts w:ascii="Cambria" w:hAnsi="Cambria"/>
          <w:bCs/>
          <w:sz w:val="22"/>
          <w:szCs w:val="22"/>
          <w:lang w:eastAsia="ar-SA"/>
        </w:rPr>
      </w:pPr>
      <w:r>
        <w:rPr>
          <w:rFonts w:ascii="Cambria" w:hAnsi="Cambria"/>
          <w:bCs/>
          <w:sz w:val="22"/>
          <w:szCs w:val="22"/>
          <w:lang w:eastAsia="ar-SA"/>
        </w:rPr>
        <w:t>Pozostałe obowiązki Wykonawcy</w:t>
      </w:r>
      <w:r w:rsidRPr="00CD14ED">
        <w:rPr>
          <w:rFonts w:ascii="Cambria" w:hAnsi="Cambria"/>
          <w:bCs/>
          <w:sz w:val="22"/>
          <w:szCs w:val="22"/>
          <w:lang w:eastAsia="ar-SA"/>
        </w:rPr>
        <w:t xml:space="preserve">: </w:t>
      </w:r>
    </w:p>
    <w:p w14:paraId="2AAC869B" w14:textId="77777777" w:rsidR="00CD14ED" w:rsidRPr="00CD14ED" w:rsidRDefault="00CD14ED" w:rsidP="007C2126">
      <w:pPr>
        <w:pStyle w:val="Akapitzlist"/>
        <w:numPr>
          <w:ilvl w:val="1"/>
          <w:numId w:val="194"/>
        </w:numPr>
        <w:spacing w:before="240"/>
        <w:ind w:left="1134" w:hanging="283"/>
        <w:jc w:val="both"/>
        <w:rPr>
          <w:rFonts w:ascii="Cambria" w:hAnsi="Cambria"/>
          <w:bCs/>
          <w:sz w:val="22"/>
          <w:szCs w:val="22"/>
          <w:lang w:eastAsia="ar-SA"/>
        </w:rPr>
      </w:pPr>
      <w:r>
        <w:rPr>
          <w:rFonts w:ascii="Cambria" w:hAnsi="Cambria"/>
          <w:bCs/>
          <w:sz w:val="22"/>
          <w:szCs w:val="22"/>
          <w:lang w:eastAsia="ar-SA"/>
        </w:rPr>
        <w:t>p</w:t>
      </w:r>
      <w:r w:rsidRPr="00CD14ED">
        <w:rPr>
          <w:rFonts w:ascii="Cambria" w:hAnsi="Cambria"/>
          <w:bCs/>
          <w:sz w:val="22"/>
          <w:szCs w:val="22"/>
          <w:lang w:eastAsia="ar-SA"/>
        </w:rPr>
        <w:t xml:space="preserve">rzed przystąpieniem do szkolenia Wykonawca musi przedstawić do akceptacji Zamawiającego pisemny plan szkoleń ze szczegółowym harmonogramem ich realizacji. </w:t>
      </w:r>
    </w:p>
    <w:p w14:paraId="37B4A274" w14:textId="77777777" w:rsidR="00CD14ED" w:rsidRPr="00CD14ED" w:rsidRDefault="00CD14ED" w:rsidP="007C2126">
      <w:pPr>
        <w:pStyle w:val="Akapitzlist"/>
        <w:numPr>
          <w:ilvl w:val="1"/>
          <w:numId w:val="194"/>
        </w:numPr>
        <w:spacing w:before="240"/>
        <w:ind w:left="1134" w:hanging="283"/>
        <w:jc w:val="both"/>
        <w:rPr>
          <w:rFonts w:ascii="Cambria" w:hAnsi="Cambria"/>
          <w:bCs/>
          <w:sz w:val="22"/>
          <w:szCs w:val="22"/>
          <w:lang w:eastAsia="ar-SA"/>
        </w:rPr>
      </w:pPr>
      <w:r w:rsidRPr="00CD14ED">
        <w:rPr>
          <w:rFonts w:ascii="Cambria" w:hAnsi="Cambria"/>
          <w:bCs/>
          <w:sz w:val="22"/>
          <w:szCs w:val="22"/>
          <w:lang w:eastAsia="ar-SA"/>
        </w:rPr>
        <w:t xml:space="preserve">harmonogram realizacji szkoleń musi uwzględniać równomierne rozłożenie ich realizacji, z uwzględnieniem zastrzeżenia, że Zamawiający nie może skierować wszystkich osób zgłoszonych na dany temat w jednym terminie, </w:t>
      </w:r>
    </w:p>
    <w:p w14:paraId="27C9142F" w14:textId="77777777" w:rsidR="00CD14ED" w:rsidRPr="00CD14ED" w:rsidRDefault="00CD14ED" w:rsidP="007C2126">
      <w:pPr>
        <w:pStyle w:val="Akapitzlist"/>
        <w:numPr>
          <w:ilvl w:val="1"/>
          <w:numId w:val="194"/>
        </w:numPr>
        <w:spacing w:before="240"/>
        <w:ind w:left="1134" w:hanging="283"/>
        <w:jc w:val="both"/>
        <w:rPr>
          <w:rFonts w:ascii="Cambria" w:hAnsi="Cambria"/>
          <w:bCs/>
          <w:sz w:val="22"/>
          <w:szCs w:val="22"/>
          <w:lang w:eastAsia="ar-SA"/>
        </w:rPr>
      </w:pPr>
      <w:r w:rsidRPr="00CD14ED">
        <w:rPr>
          <w:rFonts w:ascii="Cambria" w:hAnsi="Cambria"/>
          <w:bCs/>
          <w:sz w:val="22"/>
          <w:szCs w:val="22"/>
          <w:lang w:eastAsia="ar-SA"/>
        </w:rPr>
        <w:t xml:space="preserve">zapewnienia trenerów i/lub ekspertów w danych dziedzinach do przeprowadzenia szkoleń, </w:t>
      </w:r>
    </w:p>
    <w:p w14:paraId="681812F5" w14:textId="77777777" w:rsidR="00CD14ED" w:rsidRDefault="00CD14ED" w:rsidP="007C2126">
      <w:pPr>
        <w:pStyle w:val="Akapitzlist"/>
        <w:numPr>
          <w:ilvl w:val="1"/>
          <w:numId w:val="194"/>
        </w:numPr>
        <w:spacing w:before="240"/>
        <w:ind w:left="1134" w:hanging="283"/>
        <w:jc w:val="both"/>
        <w:rPr>
          <w:rFonts w:ascii="Cambria" w:hAnsi="Cambria"/>
          <w:bCs/>
          <w:sz w:val="22"/>
          <w:szCs w:val="22"/>
          <w:lang w:eastAsia="ar-SA"/>
        </w:rPr>
      </w:pPr>
      <w:r w:rsidRPr="00CD14ED">
        <w:rPr>
          <w:rFonts w:ascii="Cambria" w:hAnsi="Cambria"/>
          <w:bCs/>
          <w:sz w:val="22"/>
          <w:szCs w:val="22"/>
          <w:lang w:eastAsia="ar-SA"/>
        </w:rPr>
        <w:t>zagwarantowania niezbędnego wyposażenia technicznego do prowadzenia szkolenia tj. m.in. laptopów/zestawów komputerowych dla każdego z uczestników szkoleń oraz laptopa do prezentacji multimedialnych na własny koszt</w:t>
      </w:r>
      <w:r>
        <w:rPr>
          <w:rFonts w:ascii="Cambria" w:hAnsi="Cambria"/>
          <w:bCs/>
          <w:sz w:val="22"/>
          <w:szCs w:val="22"/>
          <w:lang w:eastAsia="ar-SA"/>
        </w:rPr>
        <w:t xml:space="preserve">; </w:t>
      </w:r>
      <w:r w:rsidRPr="00CD14ED">
        <w:rPr>
          <w:rFonts w:ascii="Cambria" w:hAnsi="Cambria"/>
          <w:bCs/>
          <w:sz w:val="22"/>
          <w:szCs w:val="22"/>
          <w:lang w:eastAsia="ar-SA"/>
        </w:rPr>
        <w:t xml:space="preserve">Sale do realizacji szkoleń nieodpłatnie udostępni Wykonawcy, Zamawiający.  </w:t>
      </w:r>
    </w:p>
    <w:p w14:paraId="7E9C3092" w14:textId="18C92B9E" w:rsidR="00CD14ED" w:rsidRPr="00CD14ED" w:rsidRDefault="00CD14ED" w:rsidP="007C2126">
      <w:pPr>
        <w:pStyle w:val="Akapitzlist"/>
        <w:numPr>
          <w:ilvl w:val="1"/>
          <w:numId w:val="194"/>
        </w:numPr>
        <w:spacing w:before="240"/>
        <w:ind w:left="1134" w:hanging="283"/>
        <w:jc w:val="both"/>
        <w:rPr>
          <w:rFonts w:ascii="Cambria" w:hAnsi="Cambria"/>
          <w:bCs/>
          <w:sz w:val="22"/>
          <w:szCs w:val="22"/>
          <w:lang w:eastAsia="ar-SA"/>
        </w:rPr>
      </w:pPr>
      <w:r w:rsidRPr="00CD14ED">
        <w:rPr>
          <w:rFonts w:ascii="Cambria" w:hAnsi="Cambria"/>
          <w:bCs/>
          <w:sz w:val="22"/>
          <w:szCs w:val="22"/>
          <w:lang w:eastAsia="ar-SA"/>
        </w:rPr>
        <w:t>opracowani</w:t>
      </w:r>
      <w:r>
        <w:rPr>
          <w:rFonts w:ascii="Cambria" w:hAnsi="Cambria"/>
          <w:bCs/>
          <w:sz w:val="22"/>
          <w:szCs w:val="22"/>
          <w:lang w:eastAsia="ar-SA"/>
        </w:rPr>
        <w:t>e</w:t>
      </w:r>
      <w:r w:rsidRPr="00CD14ED">
        <w:rPr>
          <w:rFonts w:ascii="Cambria" w:hAnsi="Cambria"/>
          <w:bCs/>
          <w:sz w:val="22"/>
          <w:szCs w:val="22"/>
          <w:lang w:eastAsia="ar-SA"/>
        </w:rPr>
        <w:t xml:space="preserve"> materiałów szkoleniowych do każdego szkolenia i przesyłania ich w wersji elektronicznej z trzydniowym wyprzedzeniem</w:t>
      </w:r>
      <w:r w:rsidR="00427260">
        <w:rPr>
          <w:rFonts w:ascii="Cambria" w:hAnsi="Cambria"/>
          <w:bCs/>
          <w:sz w:val="22"/>
          <w:szCs w:val="22"/>
          <w:lang w:eastAsia="ar-SA"/>
        </w:rPr>
        <w:t>,</w:t>
      </w:r>
      <w:r w:rsidRPr="00CD14ED">
        <w:rPr>
          <w:rFonts w:ascii="Cambria" w:hAnsi="Cambria"/>
          <w:bCs/>
          <w:sz w:val="22"/>
          <w:szCs w:val="22"/>
          <w:lang w:eastAsia="ar-SA"/>
        </w:rPr>
        <w:t xml:space="preserve"> przekazania Zamawiającemu bez dodatkowego wynagrodzenia praw do dysponowania materiałami szkoleniowymi, a w szczególności w zakresie: </w:t>
      </w:r>
    </w:p>
    <w:p w14:paraId="49003CA3" w14:textId="77777777" w:rsidR="00CD14ED" w:rsidRPr="00CD14ED" w:rsidRDefault="00CD14ED" w:rsidP="007C2126">
      <w:pPr>
        <w:numPr>
          <w:ilvl w:val="0"/>
          <w:numId w:val="193"/>
        </w:numPr>
        <w:suppressAutoHyphens/>
        <w:ind w:left="1418" w:hanging="284"/>
        <w:jc w:val="both"/>
        <w:rPr>
          <w:rFonts w:ascii="Cambria" w:hAnsi="Cambria"/>
          <w:bCs/>
          <w:sz w:val="22"/>
          <w:szCs w:val="22"/>
          <w:lang w:eastAsia="ar-SA"/>
        </w:rPr>
      </w:pPr>
      <w:r w:rsidRPr="00CD14ED">
        <w:rPr>
          <w:rFonts w:ascii="Cambria" w:hAnsi="Cambria"/>
          <w:bCs/>
          <w:sz w:val="22"/>
          <w:szCs w:val="22"/>
          <w:lang w:eastAsia="ar-SA"/>
        </w:rPr>
        <w:t xml:space="preserve">utrwalania i zwielokrotniania utworu – wytwarzanie każdą techniką egzemplarzy utworu, w tym wersji papierowej (kserowanie, skanowanie), techniką drukarską, reprograficzną, zapisu magnetycznego oraz techniką cyfrową; </w:t>
      </w:r>
    </w:p>
    <w:p w14:paraId="29230CC3" w14:textId="77777777" w:rsidR="00CD14ED" w:rsidRDefault="00CD14ED" w:rsidP="007C2126">
      <w:pPr>
        <w:numPr>
          <w:ilvl w:val="0"/>
          <w:numId w:val="193"/>
        </w:numPr>
        <w:suppressAutoHyphens/>
        <w:ind w:left="1418" w:hanging="284"/>
        <w:jc w:val="both"/>
        <w:rPr>
          <w:rFonts w:ascii="Cambria" w:hAnsi="Cambria"/>
          <w:bCs/>
          <w:sz w:val="22"/>
          <w:szCs w:val="22"/>
          <w:lang w:eastAsia="ar-SA"/>
        </w:rPr>
      </w:pPr>
      <w:r w:rsidRPr="00CD14ED">
        <w:rPr>
          <w:rFonts w:ascii="Cambria" w:hAnsi="Cambria"/>
          <w:bCs/>
          <w:sz w:val="22"/>
          <w:szCs w:val="22"/>
          <w:lang w:eastAsia="ar-SA"/>
        </w:rPr>
        <w:t>modyfikowania i przetwarzania całości lub dowolnej części materiałów, jako podstawy lub materiału wyjściowego do wykonania innych opracowań, w następujących formach: papierowej, elektronicznej, za pośrednictwem Internetu, poczty elektronicznej, na nośnikach optycznych;</w:t>
      </w:r>
    </w:p>
    <w:p w14:paraId="40AD5C9F" w14:textId="77777777" w:rsidR="00CD14ED" w:rsidRPr="00CD14ED" w:rsidRDefault="00CD14ED" w:rsidP="007C2126">
      <w:pPr>
        <w:numPr>
          <w:ilvl w:val="0"/>
          <w:numId w:val="193"/>
        </w:numPr>
        <w:suppressAutoHyphens/>
        <w:ind w:left="1418" w:hanging="284"/>
        <w:jc w:val="both"/>
        <w:rPr>
          <w:rFonts w:ascii="Cambria" w:hAnsi="Cambria"/>
          <w:bCs/>
          <w:sz w:val="22"/>
          <w:szCs w:val="22"/>
          <w:lang w:eastAsia="ar-SA"/>
        </w:rPr>
      </w:pPr>
      <w:r w:rsidRPr="00CD14ED">
        <w:rPr>
          <w:rFonts w:ascii="Cambria" w:hAnsi="Cambria"/>
          <w:bCs/>
          <w:sz w:val="22"/>
          <w:szCs w:val="22"/>
          <w:lang w:eastAsia="ar-SA"/>
        </w:rPr>
        <w:lastRenderedPageBreak/>
        <w:t>wprowadzenie opracowań lub ich części do pamięci komputerów w dowolnej liczbie stanowisk komputerowych Zamawiającego</w:t>
      </w:r>
      <w:r>
        <w:rPr>
          <w:rFonts w:ascii="Cambria" w:hAnsi="Cambria"/>
          <w:bCs/>
          <w:sz w:val="22"/>
          <w:szCs w:val="22"/>
          <w:lang w:eastAsia="ar-SA"/>
        </w:rPr>
        <w:t>.</w:t>
      </w:r>
      <w:r w:rsidRPr="00CD14ED">
        <w:rPr>
          <w:rFonts w:ascii="Cambria" w:hAnsi="Cambria"/>
          <w:bCs/>
          <w:sz w:val="22"/>
          <w:szCs w:val="22"/>
          <w:lang w:eastAsia="ar-SA"/>
        </w:rPr>
        <w:t xml:space="preserve"> </w:t>
      </w:r>
    </w:p>
    <w:p w14:paraId="55C71A0D" w14:textId="77777777" w:rsidR="00CD14ED" w:rsidRDefault="00CD14ED" w:rsidP="007C2126">
      <w:pPr>
        <w:pStyle w:val="Akapitzlist"/>
        <w:numPr>
          <w:ilvl w:val="1"/>
          <w:numId w:val="194"/>
        </w:numPr>
        <w:ind w:left="1134" w:hanging="283"/>
        <w:jc w:val="both"/>
        <w:rPr>
          <w:rFonts w:ascii="Cambria" w:hAnsi="Cambria"/>
          <w:bCs/>
          <w:sz w:val="22"/>
          <w:szCs w:val="22"/>
          <w:lang w:eastAsia="ar-SA"/>
        </w:rPr>
      </w:pPr>
      <w:r w:rsidRPr="00CD14ED">
        <w:rPr>
          <w:rFonts w:ascii="Cambria" w:hAnsi="Cambria"/>
          <w:bCs/>
          <w:sz w:val="22"/>
          <w:szCs w:val="22"/>
          <w:lang w:eastAsia="ar-SA"/>
        </w:rPr>
        <w:t>oznaczenia logotypem Unii Europejskiej i Europejskiego Funduszu Rozwoju Regionalnego oraz Dolnego Śląska, informacją o współfinansowaniu projektu ze środków Europejskiego Funduszu rozwoju Regionalnego, wszelkich dokumentów sporządzanych w ramach realizacji zamówienia.</w:t>
      </w:r>
    </w:p>
    <w:p w14:paraId="523F39D7" w14:textId="6C403297" w:rsidR="00CD14ED" w:rsidRDefault="00CD14ED" w:rsidP="007C2126">
      <w:pPr>
        <w:pStyle w:val="Akapitzlist"/>
        <w:numPr>
          <w:ilvl w:val="1"/>
          <w:numId w:val="194"/>
        </w:numPr>
        <w:ind w:left="1134" w:hanging="283"/>
        <w:jc w:val="both"/>
        <w:rPr>
          <w:rFonts w:ascii="Cambria" w:hAnsi="Cambria"/>
          <w:bCs/>
          <w:sz w:val="22"/>
          <w:szCs w:val="22"/>
          <w:lang w:eastAsia="ar-SA"/>
        </w:rPr>
      </w:pPr>
      <w:r w:rsidRPr="00CD14ED">
        <w:rPr>
          <w:rFonts w:ascii="Cambria" w:hAnsi="Cambria"/>
          <w:bCs/>
          <w:sz w:val="22"/>
          <w:szCs w:val="22"/>
          <w:lang w:eastAsia="ar-SA"/>
        </w:rPr>
        <w:t>Wykonawca ponosi odpowiedzialność za organizacyjną</w:t>
      </w:r>
      <w:r w:rsidR="00427260">
        <w:rPr>
          <w:rFonts w:ascii="Cambria" w:hAnsi="Cambria"/>
          <w:bCs/>
          <w:sz w:val="22"/>
          <w:szCs w:val="22"/>
          <w:lang w:eastAsia="ar-SA"/>
        </w:rPr>
        <w:t xml:space="preserve"> (za wyjątkiem sali i rzutnika, które zapewnia Zamawiający) </w:t>
      </w:r>
      <w:r w:rsidRPr="00CD14ED">
        <w:rPr>
          <w:rFonts w:ascii="Cambria" w:hAnsi="Cambria"/>
          <w:bCs/>
          <w:sz w:val="22"/>
          <w:szCs w:val="22"/>
          <w:lang w:eastAsia="ar-SA"/>
        </w:rPr>
        <w:t xml:space="preserve">i merytoryczną realizację szkoleń. </w:t>
      </w:r>
    </w:p>
    <w:p w14:paraId="5E9AD421" w14:textId="77777777" w:rsidR="00CD14ED" w:rsidRDefault="00CD14ED" w:rsidP="007C2126">
      <w:pPr>
        <w:pStyle w:val="Akapitzlist"/>
        <w:numPr>
          <w:ilvl w:val="1"/>
          <w:numId w:val="194"/>
        </w:numPr>
        <w:ind w:left="1134" w:hanging="283"/>
        <w:jc w:val="both"/>
        <w:rPr>
          <w:rFonts w:ascii="Cambria" w:hAnsi="Cambria"/>
          <w:bCs/>
          <w:sz w:val="22"/>
          <w:szCs w:val="22"/>
          <w:lang w:eastAsia="ar-SA"/>
        </w:rPr>
      </w:pPr>
      <w:r w:rsidRPr="00CD14ED">
        <w:rPr>
          <w:rFonts w:ascii="Cambria" w:hAnsi="Cambria"/>
          <w:bCs/>
          <w:sz w:val="22"/>
          <w:szCs w:val="22"/>
          <w:lang w:eastAsia="ar-SA"/>
        </w:rPr>
        <w:t>Każde szkolenie musi zostać potwierdzone protokołem przeprowadzenia szkolenia i listą obecności uczestników wraz z ich podpisem</w:t>
      </w:r>
      <w:r>
        <w:rPr>
          <w:rFonts w:ascii="Cambria" w:hAnsi="Cambria"/>
          <w:bCs/>
          <w:sz w:val="22"/>
          <w:szCs w:val="22"/>
          <w:lang w:eastAsia="ar-SA"/>
        </w:rPr>
        <w:t>.</w:t>
      </w:r>
    </w:p>
    <w:p w14:paraId="74C8ECD2" w14:textId="77777777" w:rsidR="00CD14ED" w:rsidRPr="00CD14ED" w:rsidRDefault="00CD14ED" w:rsidP="007C2126">
      <w:pPr>
        <w:pStyle w:val="Akapitzlist"/>
        <w:numPr>
          <w:ilvl w:val="1"/>
          <w:numId w:val="194"/>
        </w:numPr>
        <w:ind w:left="1134" w:hanging="283"/>
        <w:jc w:val="both"/>
        <w:rPr>
          <w:rFonts w:ascii="Cambria" w:hAnsi="Cambria"/>
          <w:bCs/>
          <w:sz w:val="22"/>
          <w:szCs w:val="22"/>
          <w:lang w:eastAsia="ar-SA"/>
        </w:rPr>
      </w:pPr>
      <w:r w:rsidRPr="00CD14ED">
        <w:rPr>
          <w:rFonts w:ascii="Cambria" w:hAnsi="Cambria"/>
          <w:bCs/>
          <w:sz w:val="22"/>
          <w:szCs w:val="22"/>
          <w:lang w:eastAsia="ar-SA"/>
        </w:rPr>
        <w:t>Uczestnicy szkoleń otrzymają materiały szkoleniowe, a na zakończenie projektu – zaświadczenia o ukończeniu szkoleń</w:t>
      </w:r>
      <w:r>
        <w:rPr>
          <w:rFonts w:ascii="Cambria" w:hAnsi="Cambria"/>
          <w:bCs/>
          <w:sz w:val="22"/>
          <w:szCs w:val="22"/>
          <w:lang w:eastAsia="ar-SA"/>
        </w:rPr>
        <w:t>.</w:t>
      </w:r>
    </w:p>
    <w:p w14:paraId="5B3237A3" w14:textId="77777777" w:rsidR="00BE058C" w:rsidRPr="00BE058C" w:rsidRDefault="00BE058C" w:rsidP="00BE058C">
      <w:pPr>
        <w:spacing w:before="240"/>
        <w:ind w:left="851"/>
        <w:jc w:val="both"/>
        <w:rPr>
          <w:rFonts w:ascii="Cambria" w:hAnsi="Cambria"/>
          <w:bCs/>
          <w:sz w:val="22"/>
          <w:szCs w:val="22"/>
          <w:lang w:eastAsia="ar-SA"/>
        </w:rPr>
      </w:pPr>
      <w:r>
        <w:rPr>
          <w:rFonts w:ascii="Cambria" w:hAnsi="Cambria"/>
          <w:bCs/>
          <w:sz w:val="22"/>
          <w:szCs w:val="22"/>
          <w:lang w:eastAsia="ar-SA"/>
        </w:rPr>
        <w:t xml:space="preserve">Wszystkie w/w działania szkoleniowe mają prowadzić bezpośrednio do podniesienia wiedzy i umiejętności pracowników PGK w zakresie obsługi zaawansowanych narzędzi teleinformatycznych oraz e-usług, które z jednej strony usprawnią ich pracę wewnątrzadministracyjną, z drugiej – pozwolą na zautomatyzowanie obsługi klienta oraz przyczynią się do wzrostu efektywności pracy pracowników PGK „Dolina Baryczy”. </w:t>
      </w:r>
    </w:p>
    <w:p w14:paraId="308D5217" w14:textId="77777777" w:rsidR="00E42559" w:rsidRDefault="00A45F74" w:rsidP="00241582">
      <w:pPr>
        <w:suppressAutoHyphens/>
        <w:ind w:left="851"/>
        <w:jc w:val="both"/>
        <w:rPr>
          <w:rFonts w:ascii="Cambria" w:hAnsi="Cambria"/>
          <w:bCs/>
          <w:sz w:val="22"/>
          <w:szCs w:val="22"/>
          <w:lang w:eastAsia="ar-SA"/>
        </w:rPr>
      </w:pPr>
      <w:r>
        <w:rPr>
          <w:rFonts w:ascii="Cambria" w:hAnsi="Cambria"/>
          <w:bCs/>
          <w:sz w:val="22"/>
          <w:szCs w:val="22"/>
          <w:lang w:eastAsia="ar-SA"/>
        </w:rPr>
        <w:t>W</w:t>
      </w:r>
      <w:r w:rsidR="00E42559">
        <w:rPr>
          <w:rFonts w:ascii="Cambria" w:hAnsi="Cambria"/>
          <w:bCs/>
          <w:sz w:val="22"/>
          <w:szCs w:val="22"/>
          <w:lang w:eastAsia="ar-SA"/>
        </w:rPr>
        <w:t xml:space="preserve">ykonawca zagwarantuje, zgodnie z Rozporządzeniem Rady Ministrów z dnia 12 kwietnia 2012 r. w sprawie Krajowych Ram Interoperacyjności, minimalnych wymagań dla rejestrów publicznych i wymiany informacji w postaci elektronicznej oraz minimalnych wymagań dla systemów teleinformatycznych, </w:t>
      </w:r>
      <w:r>
        <w:rPr>
          <w:rFonts w:ascii="Cambria" w:hAnsi="Cambria"/>
          <w:bCs/>
          <w:sz w:val="22"/>
          <w:szCs w:val="22"/>
          <w:lang w:eastAsia="ar-SA"/>
        </w:rPr>
        <w:t>ż</w:t>
      </w:r>
      <w:r w:rsidR="00E42559">
        <w:rPr>
          <w:rFonts w:ascii="Cambria" w:hAnsi="Cambria"/>
          <w:bCs/>
          <w:sz w:val="22"/>
          <w:szCs w:val="22"/>
          <w:lang w:eastAsia="ar-SA"/>
        </w:rPr>
        <w:t>e jego pracownicy zaangażowani w projekcie w proces przetwarzania informacji będą posiadać stosowne uprawnienia i będą uczestniczyć w tym procesie w stopniu adekwatnym do realizowanych przez nie zadań oraz obowiązków mających na celu zapewnieni</w:t>
      </w:r>
      <w:r>
        <w:rPr>
          <w:rFonts w:ascii="Cambria" w:hAnsi="Cambria"/>
          <w:bCs/>
          <w:sz w:val="22"/>
          <w:szCs w:val="22"/>
          <w:lang w:eastAsia="ar-SA"/>
        </w:rPr>
        <w:t>e</w:t>
      </w:r>
      <w:r w:rsidR="00E42559">
        <w:rPr>
          <w:rFonts w:ascii="Cambria" w:hAnsi="Cambria"/>
          <w:bCs/>
          <w:sz w:val="22"/>
          <w:szCs w:val="22"/>
          <w:lang w:eastAsia="ar-SA"/>
        </w:rPr>
        <w:t xml:space="preserve"> bezpieczeństwa informacji oraz zapewni przeszkolenie osób zaangażowanych w proces przetwarzania informacji ze szczególnym uwzględnieniem takich zagadnień, jak:</w:t>
      </w:r>
    </w:p>
    <w:p w14:paraId="38930915" w14:textId="77777777" w:rsidR="00E42559" w:rsidRDefault="00E42559" w:rsidP="007C2126">
      <w:pPr>
        <w:numPr>
          <w:ilvl w:val="0"/>
          <w:numId w:val="63"/>
        </w:numPr>
        <w:suppressAutoHyphens/>
        <w:ind w:left="1134" w:hanging="283"/>
        <w:jc w:val="both"/>
        <w:rPr>
          <w:rFonts w:ascii="Cambria" w:hAnsi="Cambria"/>
          <w:bCs/>
          <w:sz w:val="22"/>
          <w:szCs w:val="22"/>
          <w:lang w:eastAsia="ar-SA"/>
        </w:rPr>
      </w:pPr>
      <w:r>
        <w:rPr>
          <w:rFonts w:ascii="Cambria" w:hAnsi="Cambria"/>
          <w:bCs/>
          <w:sz w:val="22"/>
          <w:szCs w:val="22"/>
          <w:lang w:eastAsia="ar-SA"/>
        </w:rPr>
        <w:t>zagrożenia bezpieczeństwa informacji;</w:t>
      </w:r>
    </w:p>
    <w:p w14:paraId="7BD04477" w14:textId="77777777" w:rsidR="00E42559" w:rsidRDefault="00E42559" w:rsidP="007C2126">
      <w:pPr>
        <w:numPr>
          <w:ilvl w:val="0"/>
          <w:numId w:val="63"/>
        </w:numPr>
        <w:suppressAutoHyphens/>
        <w:ind w:left="1134" w:hanging="283"/>
        <w:jc w:val="both"/>
        <w:rPr>
          <w:rFonts w:ascii="Cambria" w:hAnsi="Cambria"/>
          <w:bCs/>
          <w:sz w:val="22"/>
          <w:szCs w:val="22"/>
          <w:lang w:eastAsia="ar-SA"/>
        </w:rPr>
      </w:pPr>
      <w:r>
        <w:rPr>
          <w:rFonts w:ascii="Cambria" w:hAnsi="Cambria"/>
          <w:bCs/>
          <w:sz w:val="22"/>
          <w:szCs w:val="22"/>
          <w:lang w:eastAsia="ar-SA"/>
        </w:rPr>
        <w:t>skutki naruszenia zasad bezpieczeństwa informacji, w tym odpowiedzialność prawna;</w:t>
      </w:r>
    </w:p>
    <w:p w14:paraId="7FDF8143" w14:textId="77777777" w:rsidR="00E42559" w:rsidRDefault="00E42559" w:rsidP="007C2126">
      <w:pPr>
        <w:numPr>
          <w:ilvl w:val="0"/>
          <w:numId w:val="63"/>
        </w:numPr>
        <w:suppressAutoHyphens/>
        <w:ind w:left="1134" w:hanging="283"/>
        <w:jc w:val="both"/>
        <w:rPr>
          <w:rFonts w:ascii="Cambria" w:hAnsi="Cambria"/>
          <w:bCs/>
          <w:sz w:val="22"/>
          <w:szCs w:val="22"/>
          <w:lang w:eastAsia="ar-SA"/>
        </w:rPr>
      </w:pPr>
      <w:r>
        <w:rPr>
          <w:rFonts w:ascii="Cambria" w:hAnsi="Cambria"/>
          <w:bCs/>
          <w:sz w:val="22"/>
          <w:szCs w:val="22"/>
          <w:lang w:eastAsia="ar-SA"/>
        </w:rPr>
        <w:t>stosowanie środków zapewniających bezpieczeństwo informacji, w tym urządzenia i oprogramowanie minimalizujące ryzyko błędów ludzkich;</w:t>
      </w:r>
    </w:p>
    <w:p w14:paraId="3C6EE73E" w14:textId="77777777"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Wykonawca na tę okoliczność złoży stosowne oświadczenie.</w:t>
      </w:r>
    </w:p>
    <w:p w14:paraId="05AA11C4" w14:textId="77777777" w:rsidR="00CD14ED" w:rsidRPr="00CD14ED" w:rsidRDefault="00CD14ED" w:rsidP="00CD14ED">
      <w:pPr>
        <w:suppressAutoHyphens/>
        <w:spacing w:before="240"/>
        <w:ind w:left="851"/>
        <w:jc w:val="both"/>
        <w:rPr>
          <w:rFonts w:ascii="Cambria" w:hAnsi="Cambria"/>
          <w:bCs/>
          <w:sz w:val="22"/>
          <w:szCs w:val="22"/>
          <w:lang w:eastAsia="ar-SA"/>
        </w:rPr>
      </w:pPr>
    </w:p>
    <w:p w14:paraId="68783051" w14:textId="77777777" w:rsidR="00CD14ED" w:rsidRPr="006340ED" w:rsidRDefault="00CD14ED" w:rsidP="00E42559">
      <w:pPr>
        <w:suppressAutoHyphens/>
        <w:spacing w:before="240"/>
        <w:ind w:left="851"/>
        <w:jc w:val="both"/>
        <w:rPr>
          <w:rFonts w:ascii="Cambria" w:hAnsi="Cambria"/>
          <w:bCs/>
          <w:sz w:val="22"/>
          <w:szCs w:val="22"/>
          <w:lang w:eastAsia="ar-SA"/>
        </w:rPr>
      </w:pPr>
    </w:p>
    <w:p w14:paraId="65E28265" w14:textId="77777777" w:rsidR="00A51C6C" w:rsidRDefault="00D24AEF" w:rsidP="007C2126">
      <w:pPr>
        <w:pStyle w:val="Nagwek1"/>
        <w:numPr>
          <w:ilvl w:val="0"/>
          <w:numId w:val="144"/>
        </w:numPr>
        <w:rPr>
          <w:rFonts w:asciiTheme="majorHAnsi" w:hAnsiTheme="majorHAnsi"/>
          <w:lang w:eastAsia="ar-SA"/>
        </w:rPr>
      </w:pPr>
      <w:r>
        <w:rPr>
          <w:rFonts w:asciiTheme="majorHAnsi" w:hAnsiTheme="majorHAnsi"/>
          <w:lang w:eastAsia="ar-SA"/>
        </w:rPr>
        <w:br w:type="column"/>
      </w:r>
      <w:bookmarkStart w:id="65" w:name="_Toc27588811"/>
      <w:r w:rsidR="00A51C6C">
        <w:rPr>
          <w:rFonts w:asciiTheme="majorHAnsi" w:hAnsiTheme="majorHAnsi"/>
          <w:lang w:eastAsia="ar-SA"/>
        </w:rPr>
        <w:lastRenderedPageBreak/>
        <w:t>Działania informacyjno-promocyjne</w:t>
      </w:r>
      <w:bookmarkEnd w:id="65"/>
      <w:r w:rsidR="00A51C6C">
        <w:rPr>
          <w:rFonts w:asciiTheme="majorHAnsi" w:hAnsiTheme="majorHAnsi"/>
          <w:lang w:eastAsia="ar-SA"/>
        </w:rPr>
        <w:t xml:space="preserve"> </w:t>
      </w:r>
    </w:p>
    <w:p w14:paraId="3DB136E8" w14:textId="77777777" w:rsidR="00A51C6C" w:rsidRPr="00A51C6C" w:rsidRDefault="00A51C6C" w:rsidP="00A51C6C">
      <w:pPr>
        <w:contextualSpacing/>
        <w:jc w:val="both"/>
        <w:rPr>
          <w:rFonts w:ascii="Cambria" w:eastAsia="Calibri" w:hAnsi="Cambria"/>
          <w:bCs/>
          <w:sz w:val="22"/>
          <w:szCs w:val="22"/>
          <w:lang w:eastAsia="en-US"/>
        </w:rPr>
      </w:pPr>
      <w:r w:rsidRPr="00A51C6C">
        <w:rPr>
          <w:rFonts w:ascii="Cambria" w:eastAsia="Calibri" w:hAnsi="Cambria"/>
          <w:bCs/>
          <w:sz w:val="22"/>
          <w:szCs w:val="22"/>
          <w:lang w:eastAsia="en-US"/>
        </w:rPr>
        <w:t>Działania promocyjne w ramach niniejszego zamówienia obejmują:</w:t>
      </w:r>
    </w:p>
    <w:p w14:paraId="5294306E" w14:textId="77777777" w:rsidR="00A51C6C" w:rsidRPr="00A51C6C" w:rsidRDefault="00A51C6C" w:rsidP="007C2126">
      <w:pPr>
        <w:numPr>
          <w:ilvl w:val="0"/>
          <w:numId w:val="188"/>
        </w:numPr>
        <w:spacing w:after="200"/>
        <w:ind w:left="567" w:hanging="283"/>
        <w:contextualSpacing/>
        <w:jc w:val="both"/>
        <w:rPr>
          <w:rFonts w:ascii="Cambria" w:eastAsia="Calibri" w:hAnsi="Cambria"/>
          <w:bCs/>
          <w:sz w:val="22"/>
          <w:szCs w:val="22"/>
          <w:lang w:eastAsia="en-US"/>
        </w:rPr>
      </w:pPr>
      <w:r w:rsidRPr="00A51C6C">
        <w:rPr>
          <w:rFonts w:ascii="Cambria" w:eastAsia="Calibri" w:hAnsi="Cambria"/>
          <w:bCs/>
          <w:sz w:val="22"/>
          <w:szCs w:val="22"/>
          <w:lang w:eastAsia="en-US"/>
        </w:rPr>
        <w:t xml:space="preserve">Przygotowanie i zamieszczenie informacji na temat wdrażanych e-usług </w:t>
      </w:r>
      <w:r w:rsidR="007000CD">
        <w:rPr>
          <w:rFonts w:ascii="Cambria" w:eastAsia="Calibri" w:hAnsi="Cambria"/>
          <w:bCs/>
          <w:sz w:val="22"/>
          <w:szCs w:val="22"/>
          <w:lang w:eastAsia="en-US"/>
        </w:rPr>
        <w:t xml:space="preserve">oraz EBOK </w:t>
      </w:r>
      <w:r w:rsidRPr="00A51C6C">
        <w:rPr>
          <w:rFonts w:ascii="Cambria" w:eastAsia="Calibri" w:hAnsi="Cambria"/>
          <w:bCs/>
          <w:sz w:val="22"/>
          <w:szCs w:val="22"/>
          <w:lang w:eastAsia="en-US"/>
        </w:rPr>
        <w:t xml:space="preserve">na stronie internetowej Zamawiającego </w:t>
      </w:r>
      <w:r w:rsidR="007000CD">
        <w:rPr>
          <w:rFonts w:ascii="Cambria" w:eastAsia="Calibri" w:hAnsi="Cambria"/>
          <w:bCs/>
          <w:sz w:val="22"/>
          <w:szCs w:val="22"/>
          <w:lang w:eastAsia="en-US"/>
        </w:rPr>
        <w:t xml:space="preserve">oraz na portalu społecznościowym Facebook </w:t>
      </w:r>
      <w:r w:rsidRPr="00A51C6C">
        <w:rPr>
          <w:rFonts w:ascii="Cambria" w:eastAsia="Calibri" w:hAnsi="Cambria"/>
          <w:bCs/>
          <w:sz w:val="22"/>
          <w:szCs w:val="22"/>
          <w:lang w:eastAsia="en-US"/>
        </w:rPr>
        <w:t xml:space="preserve">– 1 szt. </w:t>
      </w:r>
    </w:p>
    <w:p w14:paraId="1A12D71C" w14:textId="3DF4F4EB" w:rsidR="00A51C6C" w:rsidRPr="00A51C6C" w:rsidRDefault="00A51C6C" w:rsidP="007C2126">
      <w:pPr>
        <w:numPr>
          <w:ilvl w:val="0"/>
          <w:numId w:val="188"/>
        </w:numPr>
        <w:spacing w:after="200"/>
        <w:ind w:left="567" w:hanging="283"/>
        <w:contextualSpacing/>
        <w:jc w:val="both"/>
        <w:rPr>
          <w:rFonts w:ascii="Cambria" w:eastAsia="Calibri" w:hAnsi="Cambria"/>
          <w:bCs/>
          <w:sz w:val="22"/>
          <w:szCs w:val="22"/>
          <w:lang w:eastAsia="en-US"/>
        </w:rPr>
      </w:pPr>
      <w:r w:rsidRPr="00A51C6C">
        <w:rPr>
          <w:rFonts w:ascii="Cambria" w:eastAsia="Calibri" w:hAnsi="Cambria"/>
          <w:bCs/>
          <w:sz w:val="22"/>
          <w:szCs w:val="22"/>
          <w:lang w:eastAsia="en-US"/>
        </w:rPr>
        <w:t xml:space="preserve">Przygotowanie projektu i wydruk </w:t>
      </w:r>
      <w:r w:rsidR="007000CD">
        <w:rPr>
          <w:rFonts w:ascii="Cambria" w:eastAsia="Calibri" w:hAnsi="Cambria"/>
          <w:bCs/>
          <w:sz w:val="22"/>
          <w:szCs w:val="22"/>
          <w:lang w:eastAsia="en-US"/>
        </w:rPr>
        <w:t>instrukcji</w:t>
      </w:r>
      <w:r w:rsidRPr="00A51C6C">
        <w:rPr>
          <w:rFonts w:ascii="Cambria" w:eastAsia="Calibri" w:hAnsi="Cambria"/>
          <w:bCs/>
          <w:sz w:val="22"/>
          <w:szCs w:val="22"/>
          <w:lang w:eastAsia="en-US"/>
        </w:rPr>
        <w:t xml:space="preserve"> dla użytkowników e-usług i EBOK (przygotowanie, wydruk) – </w:t>
      </w:r>
      <w:r w:rsidR="002D283C">
        <w:rPr>
          <w:rFonts w:ascii="Cambria" w:eastAsia="Calibri" w:hAnsi="Cambria"/>
          <w:bCs/>
          <w:sz w:val="22"/>
          <w:szCs w:val="22"/>
          <w:lang w:eastAsia="en-US"/>
        </w:rPr>
        <w:t>21</w:t>
      </w:r>
      <w:r w:rsidRPr="00A51C6C">
        <w:rPr>
          <w:rFonts w:ascii="Cambria" w:eastAsia="Calibri" w:hAnsi="Cambria"/>
          <w:bCs/>
          <w:sz w:val="22"/>
          <w:szCs w:val="22"/>
          <w:lang w:eastAsia="en-US"/>
        </w:rPr>
        <w:t>00 szt.</w:t>
      </w:r>
    </w:p>
    <w:p w14:paraId="5FD31D45" w14:textId="689F63E8" w:rsidR="00A51C6C" w:rsidRPr="00A51C6C" w:rsidRDefault="00A51C6C" w:rsidP="007C2126">
      <w:pPr>
        <w:numPr>
          <w:ilvl w:val="0"/>
          <w:numId w:val="188"/>
        </w:numPr>
        <w:spacing w:after="200"/>
        <w:ind w:left="567" w:hanging="283"/>
        <w:contextualSpacing/>
        <w:jc w:val="both"/>
        <w:rPr>
          <w:rFonts w:ascii="Cambria" w:eastAsia="Calibri" w:hAnsi="Cambria"/>
          <w:bCs/>
          <w:sz w:val="22"/>
          <w:szCs w:val="22"/>
          <w:lang w:eastAsia="en-US"/>
        </w:rPr>
      </w:pPr>
      <w:r w:rsidRPr="00A51C6C">
        <w:rPr>
          <w:rFonts w:ascii="Cambria" w:eastAsia="Calibri" w:hAnsi="Cambria"/>
          <w:bCs/>
          <w:sz w:val="22"/>
          <w:szCs w:val="22"/>
          <w:lang w:eastAsia="en-US"/>
        </w:rPr>
        <w:t>Przygotowanie i publikacja ogłoszeń w prasie o zasięgu lokalnym (powiat milicki i powiat trzebnicki) –</w:t>
      </w:r>
      <w:r w:rsidR="00383FEA">
        <w:rPr>
          <w:rFonts w:ascii="Cambria" w:eastAsia="Calibri" w:hAnsi="Cambria"/>
          <w:bCs/>
          <w:sz w:val="22"/>
          <w:szCs w:val="22"/>
          <w:lang w:eastAsia="en-US"/>
        </w:rPr>
        <w:t xml:space="preserve"> 2 x </w:t>
      </w:r>
      <w:r w:rsidRPr="00383FEA">
        <w:rPr>
          <w:rFonts w:ascii="Cambria" w:eastAsia="Calibri" w:hAnsi="Cambria"/>
          <w:bCs/>
          <w:sz w:val="22"/>
          <w:szCs w:val="22"/>
          <w:lang w:eastAsia="en-US"/>
        </w:rPr>
        <w:t>2</w:t>
      </w:r>
      <w:r w:rsidRPr="00A51C6C">
        <w:rPr>
          <w:rFonts w:ascii="Cambria" w:eastAsia="Calibri" w:hAnsi="Cambria"/>
          <w:bCs/>
          <w:sz w:val="22"/>
          <w:szCs w:val="22"/>
          <w:lang w:eastAsia="en-US"/>
        </w:rPr>
        <w:t xml:space="preserve"> szt.</w:t>
      </w:r>
    </w:p>
    <w:p w14:paraId="4116C093" w14:textId="77777777" w:rsidR="00A51C6C" w:rsidRPr="00A51C6C" w:rsidRDefault="00A51C6C" w:rsidP="007C2126">
      <w:pPr>
        <w:numPr>
          <w:ilvl w:val="1"/>
          <w:numId w:val="189"/>
        </w:numPr>
        <w:shd w:val="clear" w:color="auto" w:fill="FFFFFF"/>
        <w:spacing w:before="240" w:after="120"/>
        <w:ind w:left="426" w:hanging="284"/>
        <w:contextualSpacing/>
        <w:jc w:val="both"/>
        <w:rPr>
          <w:rFonts w:ascii="Cambria" w:hAnsi="Cambria"/>
          <w:sz w:val="22"/>
          <w:szCs w:val="22"/>
        </w:rPr>
      </w:pPr>
      <w:r w:rsidRPr="00A51C6C">
        <w:rPr>
          <w:rFonts w:ascii="Cambria" w:hAnsi="Cambria"/>
          <w:bCs/>
          <w:sz w:val="22"/>
          <w:szCs w:val="22"/>
          <w:lang w:bidi="pl-PL"/>
        </w:rPr>
        <w:t xml:space="preserve">Wykonawca zobowiązany jest do przygotowania i zamieszczenia informacji na temat wdrożonych e-usług oraz EBOK na budowanej, w ramach przedmiotu zamówienia, stronie www PGK </w:t>
      </w:r>
      <w:r w:rsidR="007000CD">
        <w:rPr>
          <w:rFonts w:ascii="Cambria" w:hAnsi="Cambria"/>
          <w:bCs/>
          <w:sz w:val="22"/>
          <w:szCs w:val="22"/>
          <w:lang w:bidi="pl-PL"/>
        </w:rPr>
        <w:t xml:space="preserve">oraz na portalu społecznościowym Facebook </w:t>
      </w:r>
      <w:r w:rsidRPr="00A51C6C">
        <w:rPr>
          <w:rFonts w:ascii="Cambria" w:hAnsi="Cambria"/>
          <w:bCs/>
          <w:sz w:val="22"/>
          <w:szCs w:val="22"/>
          <w:lang w:bidi="pl-PL"/>
        </w:rPr>
        <w:t>– treść graficzna i merytoryczna zamieszczonej informacji musi zostać zaakceptowana przez Zamawiającego;</w:t>
      </w:r>
    </w:p>
    <w:p w14:paraId="20E69F72" w14:textId="77777777" w:rsidR="00A51C6C" w:rsidRPr="00A51C6C" w:rsidRDefault="00A51C6C" w:rsidP="007C2126">
      <w:pPr>
        <w:numPr>
          <w:ilvl w:val="1"/>
          <w:numId w:val="189"/>
        </w:numPr>
        <w:shd w:val="clear" w:color="auto" w:fill="FFFFFF"/>
        <w:spacing w:before="240" w:after="120"/>
        <w:ind w:left="426" w:hanging="284"/>
        <w:contextualSpacing/>
        <w:jc w:val="both"/>
        <w:rPr>
          <w:rFonts w:ascii="Cambria" w:hAnsi="Cambria"/>
          <w:sz w:val="22"/>
          <w:szCs w:val="22"/>
        </w:rPr>
      </w:pPr>
      <w:r w:rsidRPr="00A51C6C">
        <w:rPr>
          <w:rFonts w:ascii="Cambria" w:hAnsi="Cambria"/>
          <w:sz w:val="22"/>
          <w:szCs w:val="22"/>
        </w:rPr>
        <w:t>Dla obywateli:</w:t>
      </w:r>
    </w:p>
    <w:p w14:paraId="4A7F9C4C" w14:textId="247DAD57" w:rsidR="00A51C6C" w:rsidRPr="00A51C6C" w:rsidRDefault="00A51C6C" w:rsidP="007C2126">
      <w:pPr>
        <w:numPr>
          <w:ilvl w:val="0"/>
          <w:numId w:val="190"/>
        </w:numPr>
        <w:shd w:val="clear" w:color="auto" w:fill="FFFFFF"/>
        <w:spacing w:before="240" w:after="120"/>
        <w:contextualSpacing/>
        <w:jc w:val="both"/>
        <w:rPr>
          <w:rFonts w:ascii="Cambria" w:hAnsi="Cambria"/>
          <w:sz w:val="22"/>
          <w:szCs w:val="22"/>
        </w:rPr>
      </w:pPr>
      <w:r w:rsidRPr="00A51C6C">
        <w:rPr>
          <w:rFonts w:ascii="Cambria" w:hAnsi="Cambria" w:cs="Arial"/>
          <w:sz w:val="22"/>
          <w:szCs w:val="22"/>
        </w:rPr>
        <w:t xml:space="preserve">Wykonawca </w:t>
      </w:r>
      <w:r w:rsidRPr="00A51C6C">
        <w:rPr>
          <w:rFonts w:ascii="Cambria" w:hAnsi="Cambria"/>
          <w:sz w:val="22"/>
          <w:szCs w:val="22"/>
        </w:rPr>
        <w:t xml:space="preserve">przygotuje dla klientów Zamawiającego (mieszkańcy gminy Milicz, Cieszków i Żmigród) materiały promocyjne tj. </w:t>
      </w:r>
      <w:r w:rsidR="002D283C">
        <w:rPr>
          <w:rFonts w:ascii="Cambria" w:hAnsi="Cambria"/>
          <w:sz w:val="22"/>
          <w:szCs w:val="22"/>
        </w:rPr>
        <w:t>20</w:t>
      </w:r>
      <w:r w:rsidRPr="00A51C6C">
        <w:rPr>
          <w:rFonts w:ascii="Cambria" w:hAnsi="Cambria"/>
          <w:sz w:val="22"/>
          <w:szCs w:val="22"/>
        </w:rPr>
        <w:t>00 szt. ulotek wraz z instrukcją obsługi EBOK.</w:t>
      </w:r>
      <w:bookmarkStart w:id="66" w:name="_Hlk496610899"/>
    </w:p>
    <w:p w14:paraId="1C9BFF2E" w14:textId="77777777" w:rsidR="00A51C6C" w:rsidRPr="00A51C6C" w:rsidRDefault="00A51C6C" w:rsidP="007C2126">
      <w:pPr>
        <w:numPr>
          <w:ilvl w:val="0"/>
          <w:numId w:val="190"/>
        </w:numPr>
        <w:shd w:val="clear" w:color="auto" w:fill="FFFFFF"/>
        <w:spacing w:before="240" w:after="120"/>
        <w:contextualSpacing/>
        <w:jc w:val="both"/>
        <w:rPr>
          <w:rFonts w:ascii="Cambria" w:hAnsi="Cambria"/>
          <w:sz w:val="22"/>
          <w:szCs w:val="22"/>
        </w:rPr>
      </w:pPr>
      <w:r w:rsidRPr="00A51C6C">
        <w:rPr>
          <w:rFonts w:ascii="Cambria" w:hAnsi="Cambria"/>
          <w:sz w:val="22"/>
          <w:szCs w:val="22"/>
        </w:rPr>
        <w:t>Opis ulotki: obustronna, pełny kolor, rodzaj papieru: kredowy błyszczący, gramatura min. 130g, format A4 łamana do DL składana na U lub Z. Tekst: informacja o wdrażanych e-usługach oraz instrukcja „krok po kroku” rejestracji konta na EBOK. Projekt ulotki wraz z instrukcją Wykonawca przekaże Zamawiającemu w wersji elektronicznej, w formacie pliku: .pdf.</w:t>
      </w:r>
    </w:p>
    <w:bookmarkEnd w:id="66"/>
    <w:p w14:paraId="27994CF2" w14:textId="77777777" w:rsidR="00A51C6C" w:rsidRPr="00A51C6C" w:rsidRDefault="00A51C6C" w:rsidP="007C2126">
      <w:pPr>
        <w:numPr>
          <w:ilvl w:val="0"/>
          <w:numId w:val="192"/>
        </w:numPr>
        <w:shd w:val="clear" w:color="auto" w:fill="FFFFFF"/>
        <w:spacing w:before="240" w:after="120"/>
        <w:ind w:left="426" w:hanging="284"/>
        <w:contextualSpacing/>
        <w:jc w:val="both"/>
        <w:rPr>
          <w:rFonts w:ascii="Cambria" w:hAnsi="Cambria" w:cs="Arial"/>
          <w:sz w:val="22"/>
          <w:szCs w:val="22"/>
        </w:rPr>
      </w:pPr>
      <w:r w:rsidRPr="00A51C6C">
        <w:rPr>
          <w:rFonts w:ascii="Cambria" w:hAnsi="Cambria" w:cs="Arial"/>
          <w:sz w:val="22"/>
          <w:szCs w:val="22"/>
        </w:rPr>
        <w:t>Dla przedsiębiorców:</w:t>
      </w:r>
    </w:p>
    <w:p w14:paraId="3F29B376" w14:textId="4872EE93" w:rsidR="00A51C6C" w:rsidRPr="00A51C6C" w:rsidRDefault="00A51C6C" w:rsidP="007C2126">
      <w:pPr>
        <w:numPr>
          <w:ilvl w:val="0"/>
          <w:numId w:val="191"/>
        </w:numPr>
        <w:shd w:val="clear" w:color="auto" w:fill="FFFFFF"/>
        <w:spacing w:before="240" w:after="120"/>
        <w:contextualSpacing/>
        <w:jc w:val="both"/>
        <w:rPr>
          <w:rFonts w:ascii="Cambria" w:hAnsi="Cambria"/>
          <w:sz w:val="22"/>
          <w:szCs w:val="22"/>
        </w:rPr>
      </w:pPr>
      <w:r w:rsidRPr="00A51C6C">
        <w:rPr>
          <w:rFonts w:ascii="Cambria" w:hAnsi="Cambria" w:cs="Arial"/>
          <w:sz w:val="22"/>
          <w:szCs w:val="22"/>
        </w:rPr>
        <w:t xml:space="preserve">Wykonawca </w:t>
      </w:r>
      <w:r w:rsidRPr="00A51C6C">
        <w:rPr>
          <w:rFonts w:ascii="Cambria" w:hAnsi="Cambria"/>
          <w:sz w:val="22"/>
          <w:szCs w:val="22"/>
        </w:rPr>
        <w:t xml:space="preserve">przygotuje dla klientów Zamawiającego (przedsiębiorcy gminy Milicz, Cieszków i Żmigród) materiały promocyjne tj. </w:t>
      </w:r>
      <w:r w:rsidR="002D283C">
        <w:rPr>
          <w:rFonts w:ascii="Cambria" w:hAnsi="Cambria"/>
          <w:sz w:val="22"/>
          <w:szCs w:val="22"/>
        </w:rPr>
        <w:t>1</w:t>
      </w:r>
      <w:r w:rsidRPr="00A51C6C">
        <w:rPr>
          <w:rFonts w:ascii="Cambria" w:hAnsi="Cambria"/>
          <w:sz w:val="22"/>
          <w:szCs w:val="22"/>
        </w:rPr>
        <w:t xml:space="preserve">00 szt. </w:t>
      </w:r>
      <w:r w:rsidR="007000CD">
        <w:rPr>
          <w:rFonts w:ascii="Cambria" w:hAnsi="Cambria"/>
          <w:sz w:val="22"/>
          <w:szCs w:val="22"/>
        </w:rPr>
        <w:t>instrukcji</w:t>
      </w:r>
      <w:r w:rsidRPr="00A51C6C">
        <w:rPr>
          <w:rFonts w:ascii="Cambria" w:hAnsi="Cambria"/>
          <w:sz w:val="22"/>
          <w:szCs w:val="22"/>
        </w:rPr>
        <w:t xml:space="preserve"> obsługi EBOK.</w:t>
      </w:r>
    </w:p>
    <w:p w14:paraId="3DD67DA6" w14:textId="77777777" w:rsidR="00A51C6C" w:rsidRPr="00A51C6C" w:rsidRDefault="00A51C6C" w:rsidP="007C2126">
      <w:pPr>
        <w:numPr>
          <w:ilvl w:val="0"/>
          <w:numId w:val="191"/>
        </w:numPr>
        <w:shd w:val="clear" w:color="auto" w:fill="FFFFFF"/>
        <w:spacing w:before="240" w:after="120"/>
        <w:contextualSpacing/>
        <w:jc w:val="both"/>
        <w:rPr>
          <w:rFonts w:ascii="Cambria" w:hAnsi="Cambria"/>
          <w:sz w:val="22"/>
          <w:szCs w:val="22"/>
        </w:rPr>
      </w:pPr>
      <w:r w:rsidRPr="00A51C6C">
        <w:rPr>
          <w:rFonts w:ascii="Cambria" w:hAnsi="Cambria"/>
          <w:sz w:val="22"/>
          <w:szCs w:val="22"/>
        </w:rPr>
        <w:t xml:space="preserve">Opis ulotki: obustronna, pełny kolor, rodzaj papieru: kredowy błyszczący, gramatura min. 130g, format A4 łamana do DL składana na U lub Z. Tekst: informacja o wdrażanych e-usługach oraz instrukcja „krok po kroku” rejestracji konta na EBOK. Projekt </w:t>
      </w:r>
      <w:r w:rsidR="00EB4330">
        <w:rPr>
          <w:rFonts w:ascii="Cambria" w:hAnsi="Cambria"/>
          <w:sz w:val="22"/>
          <w:szCs w:val="22"/>
        </w:rPr>
        <w:t>instrukcji</w:t>
      </w:r>
      <w:r w:rsidRPr="00A51C6C">
        <w:rPr>
          <w:rFonts w:ascii="Cambria" w:hAnsi="Cambria"/>
          <w:sz w:val="22"/>
          <w:szCs w:val="22"/>
        </w:rPr>
        <w:t xml:space="preserve"> Wykonawca przekaże Zamawiającemu w wersji elektronicznej, w formacie pliku: .pdf.</w:t>
      </w:r>
    </w:p>
    <w:p w14:paraId="689F2397" w14:textId="77777777" w:rsidR="00A51C6C" w:rsidRPr="00A51C6C" w:rsidRDefault="00A51C6C" w:rsidP="007C2126">
      <w:pPr>
        <w:numPr>
          <w:ilvl w:val="0"/>
          <w:numId w:val="192"/>
        </w:numPr>
        <w:autoSpaceDE w:val="0"/>
        <w:autoSpaceDN w:val="0"/>
        <w:adjustRightInd w:val="0"/>
        <w:spacing w:before="240" w:after="200"/>
        <w:ind w:left="426" w:hanging="284"/>
        <w:contextualSpacing/>
        <w:jc w:val="both"/>
        <w:rPr>
          <w:rFonts w:ascii="Cambria" w:eastAsiaTheme="minorHAnsi" w:hAnsi="Cambria"/>
          <w:sz w:val="22"/>
          <w:szCs w:val="22"/>
          <w:lang w:eastAsia="en-US"/>
        </w:rPr>
      </w:pPr>
      <w:r w:rsidRPr="00A51C6C">
        <w:rPr>
          <w:rFonts w:ascii="Cambria" w:eastAsiaTheme="minorHAnsi" w:hAnsi="Cambria"/>
          <w:sz w:val="22"/>
          <w:szCs w:val="22"/>
          <w:lang w:eastAsia="en-US"/>
        </w:rPr>
        <w:t>Wykonawca przygotuje i przekaże do publikacji 2 ogłoszenia na temat wdrażanych e-usług (format min. A5) w prasie o zasięgu, co najmniej lokalnym (powiat milicki, powiat trzebnicki); treść ogłoszenia przygotuje Wykonawca i przekaże ją do akceptacji Zamawiającemu; termin publikacji ogłoszeń październik 2019 r. i lipiec 2020 r.</w:t>
      </w:r>
    </w:p>
    <w:p w14:paraId="3C255356" w14:textId="77777777" w:rsidR="00A51C6C" w:rsidRPr="00A51C6C" w:rsidRDefault="00A51C6C" w:rsidP="007C2126">
      <w:pPr>
        <w:numPr>
          <w:ilvl w:val="0"/>
          <w:numId w:val="192"/>
        </w:numPr>
        <w:autoSpaceDE w:val="0"/>
        <w:autoSpaceDN w:val="0"/>
        <w:adjustRightInd w:val="0"/>
        <w:spacing w:before="240" w:after="200"/>
        <w:ind w:left="426" w:hanging="284"/>
        <w:contextualSpacing/>
        <w:jc w:val="both"/>
        <w:rPr>
          <w:rFonts w:ascii="Cambria" w:eastAsiaTheme="minorHAnsi" w:hAnsi="Cambria"/>
          <w:sz w:val="22"/>
          <w:szCs w:val="22"/>
          <w:lang w:eastAsia="en-US"/>
        </w:rPr>
      </w:pPr>
      <w:r w:rsidRPr="00A51C6C">
        <w:rPr>
          <w:rFonts w:ascii="Cambria" w:eastAsia="Calibri" w:hAnsi="Cambria" w:cs="Arial"/>
          <w:sz w:val="22"/>
          <w:szCs w:val="22"/>
          <w:lang w:eastAsia="en-US"/>
        </w:rPr>
        <w:t xml:space="preserve">Wszystkie materiały promocyjne muszą być </w:t>
      </w:r>
      <w:r w:rsidRPr="00A51C6C">
        <w:rPr>
          <w:rFonts w:ascii="Cambria" w:eastAsiaTheme="minorHAnsi" w:hAnsi="Cambria"/>
          <w:sz w:val="22"/>
          <w:szCs w:val="22"/>
          <w:lang w:eastAsia="en-US"/>
        </w:rPr>
        <w:t xml:space="preserve">oznaczone logotypem Unii Europejskiej i Europejskiego Funduszu Rozwoju Regionalnego oraz herbem Dolnego Śląska, zgodnie z obowiązkami informacyjnymi beneficjentów RPO WD 2014-2020 określonymi na stronie </w:t>
      </w:r>
      <w:hyperlink r:id="rId16" w:history="1">
        <w:r w:rsidRPr="00A51C6C">
          <w:rPr>
            <w:rFonts w:ascii="Cambria" w:eastAsiaTheme="minorHAnsi" w:hAnsi="Cambria"/>
            <w:color w:val="0000FF"/>
            <w:sz w:val="22"/>
            <w:szCs w:val="22"/>
            <w:u w:val="single"/>
            <w:lang w:eastAsia="en-US"/>
          </w:rPr>
          <w:t>www.rpo.dolnyslask.pl</w:t>
        </w:r>
      </w:hyperlink>
      <w:r w:rsidRPr="00A51C6C">
        <w:rPr>
          <w:rFonts w:ascii="Cambria" w:eastAsiaTheme="minorHAnsi" w:hAnsi="Cambria"/>
          <w:sz w:val="22"/>
          <w:szCs w:val="22"/>
          <w:lang w:eastAsia="en-US"/>
        </w:rPr>
        <w:t xml:space="preserve">;  </w:t>
      </w:r>
    </w:p>
    <w:p w14:paraId="7EFAF144" w14:textId="77777777" w:rsidR="00A51C6C" w:rsidRPr="00A51C6C" w:rsidRDefault="00A51C6C" w:rsidP="007C2126">
      <w:pPr>
        <w:numPr>
          <w:ilvl w:val="0"/>
          <w:numId w:val="192"/>
        </w:numPr>
        <w:autoSpaceDE w:val="0"/>
        <w:autoSpaceDN w:val="0"/>
        <w:adjustRightInd w:val="0"/>
        <w:spacing w:before="240" w:after="200"/>
        <w:ind w:left="426" w:hanging="284"/>
        <w:contextualSpacing/>
        <w:jc w:val="both"/>
        <w:rPr>
          <w:rFonts w:ascii="Cambria" w:eastAsiaTheme="minorHAnsi" w:hAnsi="Cambria"/>
          <w:sz w:val="22"/>
          <w:szCs w:val="22"/>
          <w:lang w:eastAsia="en-US"/>
        </w:rPr>
      </w:pPr>
      <w:r w:rsidRPr="00A51C6C">
        <w:rPr>
          <w:rFonts w:ascii="Cambria" w:eastAsia="Calibri" w:hAnsi="Cambria" w:cs="Arial"/>
          <w:sz w:val="22"/>
          <w:szCs w:val="22"/>
          <w:lang w:eastAsia="en-US"/>
        </w:rPr>
        <w:t xml:space="preserve">Wykonawca przed wydrukiem ww. materiałów promocyjnych prześle Zamawiającemu na wskazany adres mailowy do weryfikacji opracowany graficznie i merytorycznie projekt. </w:t>
      </w:r>
      <w:r w:rsidRPr="00A51C6C">
        <w:rPr>
          <w:rFonts w:ascii="Cambria" w:eastAsia="Calibri" w:hAnsi="Cambria" w:cs="Tahoma"/>
          <w:sz w:val="22"/>
          <w:szCs w:val="22"/>
          <w:lang w:eastAsia="en-US"/>
        </w:rPr>
        <w:t>Zamawiający zatwierdzi projekt lub naniesie uwagi do 3 dni roboczych, licząc od daty otrzymania projektu.</w:t>
      </w:r>
    </w:p>
    <w:p w14:paraId="7C06B489" w14:textId="77777777" w:rsidR="00A51C6C" w:rsidRPr="00A51C6C" w:rsidRDefault="00A51C6C" w:rsidP="007C2126">
      <w:pPr>
        <w:numPr>
          <w:ilvl w:val="0"/>
          <w:numId w:val="192"/>
        </w:numPr>
        <w:autoSpaceDE w:val="0"/>
        <w:autoSpaceDN w:val="0"/>
        <w:adjustRightInd w:val="0"/>
        <w:spacing w:before="240" w:after="200"/>
        <w:ind w:left="426" w:hanging="284"/>
        <w:contextualSpacing/>
        <w:jc w:val="both"/>
        <w:rPr>
          <w:rFonts w:ascii="Cambria" w:eastAsiaTheme="minorHAnsi" w:hAnsi="Cambria"/>
          <w:sz w:val="22"/>
          <w:szCs w:val="22"/>
          <w:lang w:eastAsia="en-US"/>
        </w:rPr>
      </w:pPr>
      <w:r w:rsidRPr="00A51C6C">
        <w:rPr>
          <w:rFonts w:ascii="Cambria" w:eastAsia="Lucida Sans Unicode" w:hAnsi="Cambria" w:cs="Tahoma"/>
          <w:bCs/>
          <w:sz w:val="22"/>
          <w:szCs w:val="22"/>
          <w:lang w:eastAsia="ar-SA" w:bidi="pl-PL"/>
        </w:rPr>
        <w:t>Wykonawca oświadcza, że w ramach ceny ofertowej za wykonanie przedmiotu zamówienia wraz z przekazaniem Zamawiającemu wyżej opisanej instrukcji, przenosi na Zamawiającego przysługujące mu autorskie prawa majątkowe do wykonanego dokumentu, obejmujące następujące pola eksploatacji:</w:t>
      </w:r>
    </w:p>
    <w:p w14:paraId="2848EF45" w14:textId="77777777" w:rsidR="00A51C6C" w:rsidRPr="00A51C6C" w:rsidRDefault="00A51C6C" w:rsidP="007C2126">
      <w:pPr>
        <w:widowControl w:val="0"/>
        <w:numPr>
          <w:ilvl w:val="0"/>
          <w:numId w:val="185"/>
        </w:numPr>
        <w:suppressLineNumbers/>
        <w:suppressAutoHyphens/>
        <w:spacing w:after="200"/>
        <w:ind w:left="1134" w:hanging="283"/>
        <w:contextualSpacing/>
        <w:jc w:val="both"/>
        <w:rPr>
          <w:rFonts w:ascii="Cambria" w:eastAsia="Lucida Sans Unicode" w:hAnsi="Cambria" w:cs="Tahoma"/>
          <w:bCs/>
          <w:sz w:val="22"/>
          <w:szCs w:val="22"/>
          <w:lang w:eastAsia="ar-SA" w:bidi="pl-PL"/>
        </w:rPr>
      </w:pPr>
      <w:r w:rsidRPr="00A51C6C">
        <w:rPr>
          <w:rFonts w:ascii="Cambria" w:eastAsia="Lucida Sans Unicode" w:hAnsi="Cambria" w:cs="Tahoma"/>
          <w:bCs/>
          <w:sz w:val="22"/>
          <w:szCs w:val="22"/>
          <w:lang w:eastAsia="ar-SA" w:bidi="pl-PL"/>
        </w:rPr>
        <w:t>utrwalanie,</w:t>
      </w:r>
    </w:p>
    <w:p w14:paraId="110FFB84" w14:textId="77777777" w:rsidR="00A51C6C" w:rsidRPr="00A51C6C" w:rsidRDefault="00A51C6C" w:rsidP="007C2126">
      <w:pPr>
        <w:widowControl w:val="0"/>
        <w:numPr>
          <w:ilvl w:val="0"/>
          <w:numId w:val="185"/>
        </w:numPr>
        <w:suppressLineNumbers/>
        <w:suppressAutoHyphens/>
        <w:spacing w:after="200"/>
        <w:ind w:left="1134" w:hanging="283"/>
        <w:contextualSpacing/>
        <w:jc w:val="both"/>
        <w:rPr>
          <w:rFonts w:ascii="Cambria" w:eastAsia="Lucida Sans Unicode" w:hAnsi="Cambria" w:cs="Tahoma"/>
          <w:bCs/>
          <w:sz w:val="22"/>
          <w:szCs w:val="22"/>
          <w:lang w:eastAsia="ar-SA" w:bidi="pl-PL"/>
        </w:rPr>
      </w:pPr>
      <w:r w:rsidRPr="00A51C6C">
        <w:rPr>
          <w:rFonts w:ascii="Cambria" w:eastAsia="Lucida Sans Unicode" w:hAnsi="Cambria" w:cs="Tahoma"/>
          <w:bCs/>
          <w:sz w:val="22"/>
          <w:szCs w:val="22"/>
          <w:lang w:eastAsia="ar-SA" w:bidi="pl-PL"/>
        </w:rPr>
        <w:t>zwielokrotnianie techniką magnetyczną, cyfrową i optyczną,</w:t>
      </w:r>
    </w:p>
    <w:p w14:paraId="2D30BB70" w14:textId="77777777" w:rsidR="00A51C6C" w:rsidRPr="00A51C6C" w:rsidRDefault="00A51C6C" w:rsidP="007C2126">
      <w:pPr>
        <w:widowControl w:val="0"/>
        <w:numPr>
          <w:ilvl w:val="0"/>
          <w:numId w:val="185"/>
        </w:numPr>
        <w:suppressLineNumbers/>
        <w:suppressAutoHyphens/>
        <w:spacing w:after="200"/>
        <w:ind w:left="1134" w:hanging="283"/>
        <w:contextualSpacing/>
        <w:jc w:val="both"/>
        <w:rPr>
          <w:rFonts w:ascii="Cambria" w:eastAsia="Lucida Sans Unicode" w:hAnsi="Cambria" w:cs="Tahoma"/>
          <w:bCs/>
          <w:sz w:val="22"/>
          <w:szCs w:val="22"/>
          <w:lang w:eastAsia="ar-SA" w:bidi="pl-PL"/>
        </w:rPr>
      </w:pPr>
      <w:r w:rsidRPr="00A51C6C">
        <w:rPr>
          <w:rFonts w:ascii="Cambria" w:eastAsia="Lucida Sans Unicode" w:hAnsi="Cambria" w:cs="Tahoma"/>
          <w:bCs/>
          <w:sz w:val="22"/>
          <w:szCs w:val="22"/>
          <w:lang w:eastAsia="ar-SA" w:bidi="pl-PL"/>
        </w:rPr>
        <w:t>wprowadzenie do obrotu,</w:t>
      </w:r>
    </w:p>
    <w:p w14:paraId="41939247" w14:textId="77777777" w:rsidR="00A51C6C" w:rsidRPr="00A51C6C" w:rsidRDefault="00A51C6C" w:rsidP="007C2126">
      <w:pPr>
        <w:widowControl w:val="0"/>
        <w:numPr>
          <w:ilvl w:val="0"/>
          <w:numId w:val="185"/>
        </w:numPr>
        <w:suppressLineNumbers/>
        <w:suppressAutoHyphens/>
        <w:spacing w:after="200"/>
        <w:ind w:left="1134" w:hanging="283"/>
        <w:contextualSpacing/>
        <w:jc w:val="both"/>
        <w:rPr>
          <w:rFonts w:ascii="Cambria" w:eastAsia="Lucida Sans Unicode" w:hAnsi="Cambria" w:cs="Tahoma"/>
          <w:bCs/>
          <w:sz w:val="22"/>
          <w:szCs w:val="22"/>
          <w:lang w:eastAsia="ar-SA" w:bidi="pl-PL"/>
        </w:rPr>
      </w:pPr>
      <w:r w:rsidRPr="00A51C6C">
        <w:rPr>
          <w:rFonts w:ascii="Cambria" w:eastAsia="Lucida Sans Unicode" w:hAnsi="Cambria" w:cs="Tahoma"/>
          <w:bCs/>
          <w:sz w:val="22"/>
          <w:szCs w:val="22"/>
          <w:lang w:eastAsia="ar-SA" w:bidi="pl-PL"/>
        </w:rPr>
        <w:t>wprowadzenie do pamięci komputera,</w:t>
      </w:r>
    </w:p>
    <w:p w14:paraId="555F786C" w14:textId="77777777" w:rsidR="00A51C6C" w:rsidRPr="00A51C6C" w:rsidRDefault="00A51C6C" w:rsidP="007C2126">
      <w:pPr>
        <w:widowControl w:val="0"/>
        <w:numPr>
          <w:ilvl w:val="0"/>
          <w:numId w:val="185"/>
        </w:numPr>
        <w:suppressLineNumbers/>
        <w:suppressAutoHyphens/>
        <w:spacing w:after="200"/>
        <w:ind w:left="1134" w:hanging="283"/>
        <w:contextualSpacing/>
        <w:jc w:val="both"/>
        <w:rPr>
          <w:rFonts w:ascii="Cambria" w:eastAsia="Lucida Sans Unicode" w:hAnsi="Cambria" w:cs="Tahoma"/>
          <w:bCs/>
          <w:sz w:val="22"/>
          <w:szCs w:val="22"/>
          <w:lang w:eastAsia="ar-SA" w:bidi="pl-PL"/>
        </w:rPr>
      </w:pPr>
      <w:r w:rsidRPr="00A51C6C">
        <w:rPr>
          <w:rFonts w:ascii="Cambria" w:eastAsia="Lucida Sans Unicode" w:hAnsi="Cambria" w:cs="Tahoma"/>
          <w:bCs/>
          <w:sz w:val="22"/>
          <w:szCs w:val="22"/>
          <w:lang w:eastAsia="ar-SA" w:bidi="pl-PL"/>
        </w:rPr>
        <w:t>publiczną prezentację;</w:t>
      </w:r>
    </w:p>
    <w:p w14:paraId="4A9B9DC7" w14:textId="77777777" w:rsidR="00A51C6C" w:rsidRPr="00A51C6C" w:rsidRDefault="00A51C6C" w:rsidP="007C2126">
      <w:pPr>
        <w:widowControl w:val="0"/>
        <w:numPr>
          <w:ilvl w:val="0"/>
          <w:numId w:val="185"/>
        </w:numPr>
        <w:suppressLineNumbers/>
        <w:suppressAutoHyphens/>
        <w:spacing w:after="200"/>
        <w:ind w:left="1134" w:hanging="283"/>
        <w:contextualSpacing/>
        <w:jc w:val="both"/>
        <w:rPr>
          <w:rFonts w:ascii="Cambria" w:eastAsia="Lucida Sans Unicode" w:hAnsi="Cambria" w:cs="Tahoma"/>
          <w:bCs/>
          <w:sz w:val="22"/>
          <w:szCs w:val="22"/>
          <w:lang w:eastAsia="ar-SA" w:bidi="pl-PL"/>
        </w:rPr>
      </w:pPr>
      <w:r w:rsidRPr="00A51C6C">
        <w:rPr>
          <w:rFonts w:ascii="Cambria" w:eastAsia="Lucida Sans Unicode" w:hAnsi="Cambria" w:cs="Tahoma"/>
          <w:bCs/>
          <w:sz w:val="22"/>
          <w:szCs w:val="22"/>
          <w:lang w:eastAsia="ar-SA" w:bidi="pl-PL"/>
        </w:rPr>
        <w:t>nadanie za pomocą wizji lub fonii, zarówno przewodowej jak i bezprzewodowej;</w:t>
      </w:r>
    </w:p>
    <w:p w14:paraId="4F00AD44" w14:textId="77777777" w:rsidR="00A51C6C" w:rsidRPr="00A51C6C" w:rsidRDefault="00A51C6C" w:rsidP="007C2126">
      <w:pPr>
        <w:widowControl w:val="0"/>
        <w:numPr>
          <w:ilvl w:val="0"/>
          <w:numId w:val="185"/>
        </w:numPr>
        <w:suppressLineNumbers/>
        <w:suppressAutoHyphens/>
        <w:spacing w:after="200"/>
        <w:ind w:left="1134" w:hanging="283"/>
        <w:contextualSpacing/>
        <w:jc w:val="both"/>
        <w:rPr>
          <w:rFonts w:ascii="Cambria" w:eastAsia="Lucida Sans Unicode" w:hAnsi="Cambria" w:cs="Tahoma"/>
          <w:bCs/>
          <w:sz w:val="22"/>
          <w:szCs w:val="22"/>
          <w:lang w:eastAsia="ar-SA" w:bidi="pl-PL"/>
        </w:rPr>
      </w:pPr>
      <w:r w:rsidRPr="00A51C6C">
        <w:rPr>
          <w:rFonts w:ascii="Cambria" w:eastAsia="Lucida Sans Unicode" w:hAnsi="Cambria" w:cs="Tahoma"/>
          <w:bCs/>
          <w:sz w:val="22"/>
          <w:szCs w:val="22"/>
          <w:lang w:eastAsia="ar-SA" w:bidi="pl-PL"/>
        </w:rPr>
        <w:t>nadanie za pośrednictwem satelity;</w:t>
      </w:r>
    </w:p>
    <w:p w14:paraId="6803D89A" w14:textId="77777777" w:rsidR="00A51C6C" w:rsidRPr="00A51C6C" w:rsidRDefault="00A51C6C" w:rsidP="007C2126">
      <w:pPr>
        <w:widowControl w:val="0"/>
        <w:numPr>
          <w:ilvl w:val="0"/>
          <w:numId w:val="185"/>
        </w:numPr>
        <w:suppressLineNumbers/>
        <w:suppressAutoHyphens/>
        <w:spacing w:after="200"/>
        <w:ind w:left="1134" w:hanging="283"/>
        <w:contextualSpacing/>
        <w:jc w:val="both"/>
        <w:rPr>
          <w:rFonts w:ascii="Cambria" w:eastAsia="Lucida Sans Unicode" w:hAnsi="Cambria" w:cs="Tahoma"/>
          <w:bCs/>
          <w:sz w:val="22"/>
          <w:szCs w:val="22"/>
          <w:lang w:eastAsia="ar-SA" w:bidi="pl-PL"/>
        </w:rPr>
      </w:pPr>
      <w:r w:rsidRPr="00A51C6C">
        <w:rPr>
          <w:rFonts w:ascii="Cambria" w:eastAsia="Lucida Sans Unicode" w:hAnsi="Cambria" w:cs="Tahoma"/>
          <w:bCs/>
          <w:sz w:val="22"/>
          <w:szCs w:val="22"/>
          <w:lang w:eastAsia="ar-SA" w:bidi="pl-PL"/>
        </w:rPr>
        <w:t>publikowanie danych Wykonawcy przy wykorzystywaniu i rozporządzaniu w/w instrukcją;</w:t>
      </w:r>
    </w:p>
    <w:p w14:paraId="7699700C" w14:textId="77777777" w:rsidR="00A51C6C" w:rsidRPr="00A51C6C" w:rsidRDefault="00A51C6C" w:rsidP="007C2126">
      <w:pPr>
        <w:widowControl w:val="0"/>
        <w:numPr>
          <w:ilvl w:val="0"/>
          <w:numId w:val="185"/>
        </w:numPr>
        <w:suppressLineNumbers/>
        <w:suppressAutoHyphens/>
        <w:spacing w:after="200"/>
        <w:ind w:left="1134" w:hanging="283"/>
        <w:contextualSpacing/>
        <w:jc w:val="both"/>
        <w:rPr>
          <w:rFonts w:ascii="Cambria" w:eastAsia="Lucida Sans Unicode" w:hAnsi="Cambria" w:cs="Tahoma"/>
          <w:bCs/>
          <w:sz w:val="22"/>
          <w:szCs w:val="22"/>
          <w:lang w:eastAsia="ar-SA" w:bidi="pl-PL"/>
        </w:rPr>
      </w:pPr>
      <w:r w:rsidRPr="00A51C6C">
        <w:rPr>
          <w:rFonts w:ascii="Cambria" w:eastAsia="Lucida Sans Unicode" w:hAnsi="Cambria" w:cs="Tahoma"/>
          <w:bCs/>
          <w:sz w:val="22"/>
          <w:szCs w:val="22"/>
          <w:lang w:eastAsia="ar-SA" w:bidi="pl-PL"/>
        </w:rPr>
        <w:lastRenderedPageBreak/>
        <w:t>dokonywanie zmian w w/w instrukcji;</w:t>
      </w:r>
    </w:p>
    <w:p w14:paraId="776C6FF8" w14:textId="77777777" w:rsidR="00A51C6C" w:rsidRDefault="00A51C6C" w:rsidP="007C2126">
      <w:pPr>
        <w:widowControl w:val="0"/>
        <w:numPr>
          <w:ilvl w:val="0"/>
          <w:numId w:val="185"/>
        </w:numPr>
        <w:suppressLineNumbers/>
        <w:suppressAutoHyphens/>
        <w:spacing w:after="200"/>
        <w:ind w:left="1134" w:hanging="283"/>
        <w:contextualSpacing/>
        <w:jc w:val="both"/>
        <w:rPr>
          <w:rFonts w:ascii="Cambria" w:eastAsia="Lucida Sans Unicode" w:hAnsi="Cambria" w:cs="Tahoma"/>
          <w:bCs/>
          <w:sz w:val="22"/>
          <w:szCs w:val="22"/>
          <w:lang w:eastAsia="ar-SA" w:bidi="pl-PL"/>
        </w:rPr>
      </w:pPr>
      <w:r w:rsidRPr="00A51C6C">
        <w:rPr>
          <w:rFonts w:ascii="Cambria" w:eastAsia="Lucida Sans Unicode" w:hAnsi="Cambria" w:cs="Tahoma"/>
          <w:bCs/>
          <w:sz w:val="22"/>
          <w:szCs w:val="22"/>
          <w:lang w:eastAsia="ar-SA" w:bidi="pl-PL"/>
        </w:rPr>
        <w:t>powszechne udostępnienie w sieci internetowej;</w:t>
      </w:r>
    </w:p>
    <w:p w14:paraId="161087CA" w14:textId="77777777" w:rsidR="00A51C6C" w:rsidRDefault="00A51C6C" w:rsidP="007C2126">
      <w:pPr>
        <w:widowControl w:val="0"/>
        <w:numPr>
          <w:ilvl w:val="0"/>
          <w:numId w:val="185"/>
        </w:numPr>
        <w:suppressLineNumbers/>
        <w:suppressAutoHyphens/>
        <w:spacing w:after="200"/>
        <w:ind w:left="1134" w:hanging="283"/>
        <w:contextualSpacing/>
        <w:jc w:val="both"/>
        <w:rPr>
          <w:rFonts w:ascii="Cambria" w:eastAsia="Lucida Sans Unicode" w:hAnsi="Cambria" w:cs="Tahoma"/>
          <w:bCs/>
          <w:sz w:val="22"/>
          <w:szCs w:val="22"/>
          <w:lang w:eastAsia="ar-SA" w:bidi="pl-PL"/>
        </w:rPr>
      </w:pPr>
      <w:r w:rsidRPr="00A51C6C">
        <w:rPr>
          <w:rFonts w:ascii="Cambria" w:eastAsia="Lucida Sans Unicode" w:hAnsi="Cambria" w:cs="Tahoma"/>
          <w:bCs/>
          <w:sz w:val="22"/>
          <w:szCs w:val="22"/>
          <w:lang w:eastAsia="ar-SA" w:bidi="pl-PL"/>
        </w:rPr>
        <w:t>dalsze przenoszenie autorskich praw majątkowych na inne podmioty;</w:t>
      </w:r>
    </w:p>
    <w:p w14:paraId="13360C41" w14:textId="77777777" w:rsidR="00A51C6C" w:rsidRPr="00A51C6C" w:rsidRDefault="00A51C6C" w:rsidP="00A51C6C">
      <w:pPr>
        <w:widowControl w:val="0"/>
        <w:suppressLineNumbers/>
        <w:suppressAutoHyphens/>
        <w:spacing w:after="200"/>
        <w:contextualSpacing/>
        <w:jc w:val="both"/>
        <w:rPr>
          <w:rFonts w:ascii="Cambria" w:eastAsia="Lucida Sans Unicode" w:hAnsi="Cambria" w:cs="Tahoma"/>
          <w:bCs/>
          <w:sz w:val="22"/>
          <w:szCs w:val="22"/>
          <w:lang w:eastAsia="ar-SA" w:bidi="pl-PL"/>
        </w:rPr>
      </w:pPr>
    </w:p>
    <w:p w14:paraId="1B80D21D" w14:textId="77777777" w:rsidR="00E42559" w:rsidRPr="00781610" w:rsidRDefault="00A51C6C" w:rsidP="007C2126">
      <w:pPr>
        <w:pStyle w:val="Nagwek1"/>
        <w:numPr>
          <w:ilvl w:val="0"/>
          <w:numId w:val="144"/>
        </w:numPr>
        <w:rPr>
          <w:rFonts w:asciiTheme="majorHAnsi" w:hAnsiTheme="majorHAnsi"/>
          <w:lang w:eastAsia="ar-SA"/>
        </w:rPr>
      </w:pPr>
      <w:r>
        <w:rPr>
          <w:rFonts w:asciiTheme="majorHAnsi" w:hAnsiTheme="majorHAnsi"/>
          <w:lang w:eastAsia="ar-SA"/>
        </w:rPr>
        <w:br w:type="column"/>
      </w:r>
      <w:bookmarkStart w:id="67" w:name="_Toc27588812"/>
      <w:r w:rsidR="00E42559" w:rsidRPr="00781610">
        <w:rPr>
          <w:rFonts w:asciiTheme="majorHAnsi" w:hAnsiTheme="majorHAnsi"/>
          <w:lang w:eastAsia="ar-SA"/>
        </w:rPr>
        <w:lastRenderedPageBreak/>
        <w:t xml:space="preserve">Serwis </w:t>
      </w:r>
      <w:r w:rsidR="003E6288" w:rsidRPr="00781610">
        <w:rPr>
          <w:rFonts w:asciiTheme="majorHAnsi" w:hAnsiTheme="majorHAnsi"/>
          <w:lang w:eastAsia="ar-SA"/>
        </w:rPr>
        <w:t>G</w:t>
      </w:r>
      <w:r w:rsidR="00E42559" w:rsidRPr="00781610">
        <w:rPr>
          <w:rFonts w:asciiTheme="majorHAnsi" w:hAnsiTheme="majorHAnsi"/>
          <w:lang w:eastAsia="ar-SA"/>
        </w:rPr>
        <w:t>warancyjny</w:t>
      </w:r>
      <w:r w:rsidR="003E6288" w:rsidRPr="00781610">
        <w:rPr>
          <w:rFonts w:asciiTheme="majorHAnsi" w:hAnsiTheme="majorHAnsi"/>
          <w:lang w:eastAsia="ar-SA"/>
        </w:rPr>
        <w:t xml:space="preserve"> Zintegrowanego Systemu Informatycznego</w:t>
      </w:r>
      <w:bookmarkEnd w:id="67"/>
    </w:p>
    <w:p w14:paraId="68CF19F5" w14:textId="77777777" w:rsidR="003818EF" w:rsidRPr="003818EF" w:rsidRDefault="003818EF" w:rsidP="003818EF">
      <w:pPr>
        <w:pStyle w:val="Akapitzlist"/>
        <w:ind w:left="709"/>
        <w:jc w:val="both"/>
        <w:rPr>
          <w:rFonts w:ascii="Cambria" w:hAnsi="Cambria"/>
          <w:sz w:val="22"/>
          <w:szCs w:val="22"/>
          <w:highlight w:val="yellow"/>
        </w:rPr>
      </w:pPr>
      <w:r w:rsidRPr="003818EF">
        <w:rPr>
          <w:rFonts w:ascii="Cambria" w:hAnsi="Cambria"/>
          <w:sz w:val="22"/>
          <w:szCs w:val="22"/>
          <w:highlight w:val="yellow"/>
        </w:rPr>
        <w:t xml:space="preserve">Przy wycenie Przedmiotu Zamówienia Wykonawca winien uwzględnić koszty Serwisu Gwarancyjnego obejmującego świadczenie przez Wykonawcę usług w zakresie i na warunkach opisanych w Załączniku nr 4 do Części II SIWZ – Wzoru Umowy. </w:t>
      </w:r>
    </w:p>
    <w:p w14:paraId="2F0E3C19" w14:textId="77777777" w:rsidR="003818EF" w:rsidRPr="003818EF" w:rsidRDefault="003818EF" w:rsidP="003818EF">
      <w:pPr>
        <w:pStyle w:val="Akapitzlist"/>
        <w:ind w:left="709"/>
        <w:jc w:val="both"/>
        <w:rPr>
          <w:rFonts w:ascii="Cambria" w:hAnsi="Cambria"/>
          <w:sz w:val="22"/>
          <w:szCs w:val="22"/>
          <w:highlight w:val="yellow"/>
        </w:rPr>
      </w:pPr>
    </w:p>
    <w:p w14:paraId="2B06FCA6" w14:textId="6C23A8C3" w:rsidR="00422BF1" w:rsidRPr="003818EF" w:rsidRDefault="003818EF" w:rsidP="003818EF">
      <w:pPr>
        <w:pStyle w:val="Akapitzlist"/>
        <w:ind w:left="709"/>
        <w:jc w:val="both"/>
        <w:rPr>
          <w:rFonts w:ascii="Cambria" w:hAnsi="Cambria"/>
        </w:rPr>
      </w:pPr>
      <w:r w:rsidRPr="003818EF">
        <w:rPr>
          <w:rFonts w:ascii="Cambria" w:hAnsi="Cambria"/>
          <w:sz w:val="22"/>
          <w:szCs w:val="22"/>
          <w:highlight w:val="yellow"/>
        </w:rPr>
        <w:t>Długość trwania okresu gwarancji jakości i rękojmi za wady, a tym samym długość okresu Serwisu Gwarancyjnego jest jednym z kryteriów oceny ofert. Minimalny okres gwarancji jakości i rękojmi za wady wynosi 24 miesiące.</w:t>
      </w:r>
    </w:p>
    <w:p w14:paraId="4617446C" w14:textId="77777777" w:rsidR="00422BF1" w:rsidRPr="00365BEC" w:rsidRDefault="00422BF1" w:rsidP="00422BF1">
      <w:pPr>
        <w:suppressAutoHyphens/>
        <w:spacing w:after="200"/>
        <w:ind w:left="1080"/>
        <w:contextualSpacing/>
        <w:jc w:val="both"/>
        <w:rPr>
          <w:rFonts w:ascii="Cambria" w:hAnsi="Cambria" w:cs="Calibri"/>
          <w:sz w:val="22"/>
          <w:szCs w:val="22"/>
          <w:lang w:eastAsia="en-US"/>
        </w:rPr>
      </w:pPr>
    </w:p>
    <w:p w14:paraId="05A8AE17" w14:textId="77777777" w:rsidR="00E42559" w:rsidRPr="00AE5C49" w:rsidRDefault="00D24AEF" w:rsidP="007C2126">
      <w:pPr>
        <w:pStyle w:val="Nagwek1"/>
        <w:numPr>
          <w:ilvl w:val="0"/>
          <w:numId w:val="144"/>
        </w:numPr>
        <w:rPr>
          <w:rFonts w:asciiTheme="majorHAnsi" w:hAnsiTheme="majorHAnsi"/>
          <w:lang w:eastAsia="ar-SA"/>
        </w:rPr>
      </w:pPr>
      <w:r>
        <w:rPr>
          <w:rFonts w:asciiTheme="majorHAnsi" w:hAnsiTheme="majorHAnsi"/>
          <w:lang w:eastAsia="ar-SA"/>
        </w:rPr>
        <w:br w:type="column"/>
      </w:r>
      <w:bookmarkStart w:id="68" w:name="_Toc27588815"/>
      <w:r w:rsidR="00E42559" w:rsidRPr="00AE5C49">
        <w:rPr>
          <w:rFonts w:asciiTheme="majorHAnsi" w:hAnsiTheme="majorHAnsi"/>
          <w:lang w:eastAsia="ar-SA"/>
        </w:rPr>
        <w:lastRenderedPageBreak/>
        <w:t>Dokumentacja projektu</w:t>
      </w:r>
      <w:bookmarkEnd w:id="68"/>
    </w:p>
    <w:p w14:paraId="332B6D71" w14:textId="77777777"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Wykonawca zobowiązany jest do dostarczenia następujących dokumentacji:</w:t>
      </w:r>
    </w:p>
    <w:p w14:paraId="24124DA9" w14:textId="77777777" w:rsidR="00E42559" w:rsidRDefault="00E42559" w:rsidP="007C2126">
      <w:pPr>
        <w:numPr>
          <w:ilvl w:val="0"/>
          <w:numId w:val="64"/>
        </w:numPr>
        <w:suppressAutoHyphens/>
        <w:ind w:left="1134" w:hanging="283"/>
        <w:jc w:val="both"/>
        <w:rPr>
          <w:rFonts w:ascii="Cambria" w:hAnsi="Cambria"/>
          <w:bCs/>
          <w:sz w:val="22"/>
          <w:szCs w:val="22"/>
          <w:lang w:eastAsia="ar-SA"/>
        </w:rPr>
      </w:pPr>
      <w:r>
        <w:rPr>
          <w:rFonts w:ascii="Cambria" w:hAnsi="Cambria"/>
          <w:bCs/>
          <w:sz w:val="22"/>
          <w:szCs w:val="22"/>
          <w:lang w:eastAsia="ar-SA"/>
        </w:rPr>
        <w:t>Dokumentację Wdrożeniową;</w:t>
      </w:r>
    </w:p>
    <w:p w14:paraId="6D3A1C6A" w14:textId="77777777" w:rsidR="00E42559" w:rsidRDefault="00E42559" w:rsidP="007C2126">
      <w:pPr>
        <w:numPr>
          <w:ilvl w:val="0"/>
          <w:numId w:val="64"/>
        </w:numPr>
        <w:suppressAutoHyphens/>
        <w:ind w:left="1134" w:hanging="283"/>
        <w:jc w:val="both"/>
        <w:rPr>
          <w:rFonts w:ascii="Cambria" w:hAnsi="Cambria"/>
          <w:bCs/>
          <w:sz w:val="22"/>
          <w:szCs w:val="22"/>
          <w:lang w:eastAsia="ar-SA"/>
        </w:rPr>
      </w:pPr>
      <w:r>
        <w:rPr>
          <w:rFonts w:ascii="Cambria" w:hAnsi="Cambria"/>
          <w:bCs/>
          <w:sz w:val="22"/>
          <w:szCs w:val="22"/>
          <w:lang w:eastAsia="ar-SA"/>
        </w:rPr>
        <w:t>Dokumentację Szkoleniową;</w:t>
      </w:r>
    </w:p>
    <w:p w14:paraId="69610E69" w14:textId="77777777" w:rsidR="00E42559" w:rsidRDefault="00E42559" w:rsidP="007C2126">
      <w:pPr>
        <w:numPr>
          <w:ilvl w:val="0"/>
          <w:numId w:val="64"/>
        </w:numPr>
        <w:suppressAutoHyphens/>
        <w:ind w:left="1134" w:hanging="283"/>
        <w:jc w:val="both"/>
        <w:rPr>
          <w:rFonts w:ascii="Cambria" w:hAnsi="Cambria"/>
          <w:bCs/>
          <w:sz w:val="22"/>
          <w:szCs w:val="22"/>
          <w:lang w:eastAsia="ar-SA"/>
        </w:rPr>
      </w:pPr>
      <w:r>
        <w:rPr>
          <w:rFonts w:ascii="Cambria" w:hAnsi="Cambria"/>
          <w:bCs/>
          <w:sz w:val="22"/>
          <w:szCs w:val="22"/>
          <w:lang w:eastAsia="ar-SA"/>
        </w:rPr>
        <w:t>Dokumentację Użytkową</w:t>
      </w:r>
      <w:r w:rsidR="006F3716">
        <w:rPr>
          <w:rFonts w:ascii="Cambria" w:hAnsi="Cambria"/>
          <w:bCs/>
          <w:sz w:val="22"/>
          <w:szCs w:val="22"/>
          <w:lang w:eastAsia="ar-SA"/>
        </w:rPr>
        <w:t>;</w:t>
      </w:r>
    </w:p>
    <w:p w14:paraId="4B72AE62" w14:textId="77777777" w:rsidR="00E42559" w:rsidRDefault="00E42559" w:rsidP="007C2126">
      <w:pPr>
        <w:numPr>
          <w:ilvl w:val="0"/>
          <w:numId w:val="64"/>
        </w:numPr>
        <w:suppressAutoHyphens/>
        <w:ind w:left="1134" w:hanging="283"/>
        <w:jc w:val="both"/>
        <w:rPr>
          <w:rFonts w:ascii="Cambria" w:hAnsi="Cambria"/>
          <w:bCs/>
          <w:sz w:val="22"/>
          <w:szCs w:val="22"/>
          <w:lang w:eastAsia="ar-SA"/>
        </w:rPr>
      </w:pPr>
      <w:r>
        <w:rPr>
          <w:rFonts w:ascii="Cambria" w:hAnsi="Cambria"/>
          <w:bCs/>
          <w:sz w:val="22"/>
          <w:szCs w:val="22"/>
          <w:lang w:eastAsia="ar-SA"/>
        </w:rPr>
        <w:t>Instrukcje Stanowiskowe</w:t>
      </w:r>
      <w:r w:rsidR="006F3716">
        <w:rPr>
          <w:rFonts w:ascii="Cambria" w:hAnsi="Cambria"/>
          <w:bCs/>
          <w:sz w:val="22"/>
          <w:szCs w:val="22"/>
          <w:lang w:eastAsia="ar-SA"/>
        </w:rPr>
        <w:t>;</w:t>
      </w:r>
    </w:p>
    <w:p w14:paraId="0998B015" w14:textId="77777777" w:rsidR="00E42559" w:rsidRPr="00EF7B8C" w:rsidRDefault="00E42559" w:rsidP="007C2126">
      <w:pPr>
        <w:numPr>
          <w:ilvl w:val="0"/>
          <w:numId w:val="64"/>
        </w:numPr>
        <w:suppressAutoHyphens/>
        <w:ind w:left="1134" w:hanging="283"/>
        <w:jc w:val="both"/>
        <w:rPr>
          <w:rFonts w:ascii="Cambria" w:hAnsi="Cambria"/>
          <w:bCs/>
          <w:sz w:val="22"/>
          <w:szCs w:val="22"/>
          <w:lang w:eastAsia="ar-SA"/>
        </w:rPr>
      </w:pPr>
      <w:r>
        <w:rPr>
          <w:rFonts w:ascii="Cambria" w:hAnsi="Cambria"/>
          <w:bCs/>
          <w:sz w:val="22"/>
          <w:szCs w:val="22"/>
          <w:lang w:eastAsia="ar-SA"/>
        </w:rPr>
        <w:t>Raporty testów dostępności i czasów odpowiedzi e-usług dla etapu oczekiwania na wyświetlenie danych początkowych w ramach e-usługi, np. wyświetlenie listy/tabeli faktur, punktów rozliczeniowych czy wodomierzy</w:t>
      </w:r>
      <w:r w:rsidR="006F3716">
        <w:rPr>
          <w:rFonts w:ascii="Cambria" w:hAnsi="Cambria"/>
          <w:bCs/>
          <w:sz w:val="22"/>
          <w:szCs w:val="22"/>
          <w:lang w:eastAsia="ar-SA"/>
        </w:rPr>
        <w:t>;</w:t>
      </w:r>
    </w:p>
    <w:p w14:paraId="41A7DE3C" w14:textId="77777777" w:rsidR="00E42559" w:rsidRPr="00AE5C49" w:rsidRDefault="00E42559" w:rsidP="007C2126">
      <w:pPr>
        <w:pStyle w:val="Nagwek1"/>
        <w:numPr>
          <w:ilvl w:val="0"/>
          <w:numId w:val="144"/>
        </w:numPr>
        <w:rPr>
          <w:rFonts w:asciiTheme="majorHAnsi" w:hAnsiTheme="majorHAnsi"/>
          <w:lang w:eastAsia="ar-SA"/>
        </w:rPr>
      </w:pPr>
      <w:bookmarkStart w:id="69" w:name="_Toc27588816"/>
      <w:r w:rsidRPr="00AE5C49">
        <w:rPr>
          <w:rFonts w:asciiTheme="majorHAnsi" w:hAnsiTheme="majorHAnsi"/>
          <w:lang w:eastAsia="ar-SA"/>
        </w:rPr>
        <w:t>Zgodność z normami prawa oraz zasadami interoperacyjności</w:t>
      </w:r>
      <w:bookmarkEnd w:id="69"/>
    </w:p>
    <w:p w14:paraId="60057E02" w14:textId="77777777"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Przedmiot zamówienia zostanie zrealizowany zgodnie z obowiązującymi przepisami i normami prawa. Wszelkie materiały, wyroby i urządzenia odpowiadać będą aktualnym Polskim Normom oraz przepisom ich stosowania. Ponadto, jeśli są wymagane posiadać będą stosowne certyfikaty, atesty i świadectwa dopuszczenia do użycia. Dostarczone oprogramowanie będzie spełniać zasady interoperacyjności określone w dokumentach:</w:t>
      </w:r>
    </w:p>
    <w:p w14:paraId="4DC0073D" w14:textId="77777777" w:rsidR="00E42559" w:rsidRDefault="00E42559" w:rsidP="007C2126">
      <w:pPr>
        <w:numPr>
          <w:ilvl w:val="0"/>
          <w:numId w:val="65"/>
        </w:numPr>
        <w:suppressAutoHyphens/>
        <w:spacing w:before="240"/>
        <w:ind w:left="1134" w:hanging="283"/>
        <w:jc w:val="both"/>
        <w:rPr>
          <w:rFonts w:ascii="Cambria" w:hAnsi="Cambria"/>
          <w:bCs/>
          <w:sz w:val="22"/>
          <w:szCs w:val="22"/>
          <w:lang w:eastAsia="ar-SA"/>
        </w:rPr>
      </w:pPr>
      <w:r>
        <w:rPr>
          <w:rFonts w:ascii="Cambria" w:hAnsi="Cambria"/>
          <w:bCs/>
          <w:sz w:val="22"/>
          <w:szCs w:val="22"/>
          <w:lang w:eastAsia="ar-SA"/>
        </w:rPr>
        <w:t>Europejska Strategia Interoperacyjności (EIS);</w:t>
      </w:r>
    </w:p>
    <w:p w14:paraId="5AE29A4E" w14:textId="77777777" w:rsidR="00E42559" w:rsidRDefault="00E42559" w:rsidP="007C2126">
      <w:pPr>
        <w:numPr>
          <w:ilvl w:val="0"/>
          <w:numId w:val="65"/>
        </w:numPr>
        <w:suppressAutoHyphens/>
        <w:ind w:left="1134" w:hanging="283"/>
        <w:jc w:val="both"/>
        <w:rPr>
          <w:rFonts w:ascii="Cambria" w:hAnsi="Cambria"/>
          <w:bCs/>
          <w:sz w:val="22"/>
          <w:szCs w:val="22"/>
          <w:lang w:eastAsia="ar-SA"/>
        </w:rPr>
      </w:pPr>
      <w:r>
        <w:rPr>
          <w:rFonts w:ascii="Cambria" w:hAnsi="Cambria"/>
          <w:bCs/>
          <w:sz w:val="22"/>
          <w:szCs w:val="22"/>
          <w:lang w:eastAsia="ar-SA"/>
        </w:rPr>
        <w:t>Europejskie Ramy Interoperacyjności (EIF);</w:t>
      </w:r>
    </w:p>
    <w:p w14:paraId="424698CC" w14:textId="77777777" w:rsidR="00E42559" w:rsidRDefault="00E42559" w:rsidP="007C2126">
      <w:pPr>
        <w:numPr>
          <w:ilvl w:val="0"/>
          <w:numId w:val="65"/>
        </w:numPr>
        <w:suppressAutoHyphens/>
        <w:ind w:left="1134" w:hanging="283"/>
        <w:jc w:val="both"/>
        <w:rPr>
          <w:rFonts w:ascii="Cambria" w:hAnsi="Cambria"/>
          <w:bCs/>
          <w:sz w:val="22"/>
          <w:szCs w:val="22"/>
          <w:lang w:eastAsia="ar-SA"/>
        </w:rPr>
      </w:pPr>
      <w:r>
        <w:rPr>
          <w:rFonts w:ascii="Cambria" w:hAnsi="Cambria"/>
          <w:bCs/>
          <w:sz w:val="22"/>
          <w:szCs w:val="22"/>
          <w:lang w:eastAsia="ar-SA"/>
        </w:rPr>
        <w:t>Krajowe Ramy Interoperacyjności (Rozporządzenie Rady Ministrów z dnia 12 kwietnia 2012 r. w sprawie Krajowych Ram Interoperacyjności, minimalnych wymagań dla rejestrów publicznych i wymiany informacji w postaci elektronicznej oraz minimalnych wymagań dla systemów teleinformatycznych).</w:t>
      </w:r>
    </w:p>
    <w:p w14:paraId="2960AA9E" w14:textId="77777777" w:rsidR="00E42559" w:rsidRDefault="00E42559" w:rsidP="007C2126">
      <w:pPr>
        <w:numPr>
          <w:ilvl w:val="0"/>
          <w:numId w:val="65"/>
        </w:numPr>
        <w:suppressAutoHyphens/>
        <w:ind w:left="1134" w:hanging="283"/>
        <w:jc w:val="both"/>
        <w:rPr>
          <w:rFonts w:ascii="Cambria" w:hAnsi="Cambria"/>
          <w:bCs/>
          <w:sz w:val="22"/>
          <w:szCs w:val="22"/>
          <w:lang w:eastAsia="ar-SA"/>
        </w:rPr>
      </w:pPr>
      <w:r>
        <w:rPr>
          <w:rFonts w:ascii="Cambria" w:hAnsi="Cambria"/>
          <w:bCs/>
          <w:sz w:val="22"/>
          <w:szCs w:val="22"/>
          <w:lang w:eastAsia="ar-SA"/>
        </w:rPr>
        <w:t>Dyrektywa Parlamentu Europejskiego i Rady 2013/37/UE z dnia 26 czerwca 2013 r. zmieniająca dyrektywę 2003/98/WE w sprawie ponownego wykorzystania informacji sektora publicznego.</w:t>
      </w:r>
    </w:p>
    <w:p w14:paraId="7C7E4770" w14:textId="77777777" w:rsidR="00E42559" w:rsidRDefault="00E42559" w:rsidP="007C2126">
      <w:pPr>
        <w:numPr>
          <w:ilvl w:val="0"/>
          <w:numId w:val="65"/>
        </w:numPr>
        <w:suppressAutoHyphens/>
        <w:ind w:left="1134" w:hanging="283"/>
        <w:jc w:val="both"/>
        <w:rPr>
          <w:rFonts w:ascii="Cambria" w:hAnsi="Cambria"/>
          <w:bCs/>
          <w:sz w:val="22"/>
          <w:szCs w:val="22"/>
          <w:lang w:eastAsia="ar-SA"/>
        </w:rPr>
      </w:pPr>
      <w:r>
        <w:rPr>
          <w:rFonts w:ascii="Cambria" w:hAnsi="Cambria"/>
          <w:bCs/>
          <w:sz w:val="22"/>
          <w:szCs w:val="22"/>
          <w:lang w:eastAsia="ar-SA"/>
        </w:rPr>
        <w:t>Ustawa z dnia 17 lutego 2005 r. o informacji działalności podmiotów realizujących zadania publiczne (Dz. U. z 2005 r. nr 64 poz. 565 ze zm.) wraz z aktami wykonawczymi;</w:t>
      </w:r>
    </w:p>
    <w:p w14:paraId="13877DF0" w14:textId="77777777" w:rsidR="00E42559" w:rsidRDefault="00E42559" w:rsidP="007C2126">
      <w:pPr>
        <w:numPr>
          <w:ilvl w:val="0"/>
          <w:numId w:val="65"/>
        </w:numPr>
        <w:suppressAutoHyphens/>
        <w:ind w:left="1134" w:hanging="283"/>
        <w:jc w:val="both"/>
        <w:rPr>
          <w:rFonts w:ascii="Cambria" w:hAnsi="Cambria"/>
          <w:bCs/>
          <w:sz w:val="22"/>
          <w:szCs w:val="22"/>
          <w:lang w:eastAsia="ar-SA"/>
        </w:rPr>
      </w:pPr>
      <w:r>
        <w:rPr>
          <w:rFonts w:ascii="Cambria" w:hAnsi="Cambria"/>
          <w:bCs/>
          <w:sz w:val="22"/>
          <w:szCs w:val="22"/>
          <w:lang w:eastAsia="ar-SA"/>
        </w:rPr>
        <w:t>Ustawa z dnia 6 września 2001 r. o dostępie do informacji publicznej (Dz. U. 2001 r. nr 112 poz. 1198 ze zm.) wraz z aktami wykonawczymi;</w:t>
      </w:r>
    </w:p>
    <w:p w14:paraId="4FF7298B" w14:textId="77777777" w:rsidR="00E42559" w:rsidRDefault="00E42559" w:rsidP="007C2126">
      <w:pPr>
        <w:numPr>
          <w:ilvl w:val="0"/>
          <w:numId w:val="65"/>
        </w:numPr>
        <w:suppressAutoHyphens/>
        <w:ind w:left="1134" w:hanging="283"/>
        <w:jc w:val="both"/>
        <w:rPr>
          <w:rFonts w:ascii="Cambria" w:hAnsi="Cambria"/>
          <w:bCs/>
          <w:sz w:val="22"/>
          <w:szCs w:val="22"/>
          <w:lang w:eastAsia="ar-SA"/>
        </w:rPr>
      </w:pPr>
      <w:r>
        <w:rPr>
          <w:rFonts w:ascii="Cambria" w:hAnsi="Cambria"/>
          <w:bCs/>
          <w:sz w:val="22"/>
          <w:szCs w:val="22"/>
          <w:lang w:eastAsia="ar-SA"/>
        </w:rPr>
        <w:t xml:space="preserve">Ustawa z dnia 18 września 2001 r. o podpisie elektronicznym (Dz. U. z 2001 r. Nr 130 poz. 1450 ze zm.) wraz z aktami wykonawczymi. </w:t>
      </w:r>
    </w:p>
    <w:p w14:paraId="58018CAA" w14:textId="77777777" w:rsidR="00E42559" w:rsidRDefault="00E42559" w:rsidP="007C2126">
      <w:pPr>
        <w:numPr>
          <w:ilvl w:val="0"/>
          <w:numId w:val="65"/>
        </w:numPr>
        <w:suppressAutoHyphens/>
        <w:ind w:left="1134" w:hanging="283"/>
        <w:jc w:val="both"/>
        <w:rPr>
          <w:rFonts w:ascii="Cambria" w:hAnsi="Cambria"/>
          <w:bCs/>
          <w:sz w:val="22"/>
          <w:szCs w:val="22"/>
          <w:lang w:eastAsia="ar-SA"/>
        </w:rPr>
      </w:pPr>
      <w:r>
        <w:rPr>
          <w:rFonts w:ascii="Cambria" w:hAnsi="Cambria"/>
          <w:bCs/>
          <w:sz w:val="22"/>
          <w:szCs w:val="22"/>
          <w:lang w:eastAsia="ar-SA"/>
        </w:rPr>
        <w:t>Ustawa z dnia 5 lipca 2002 r. o ochronie niektórych usług świadczonych drogą elektroniczną opartych lub polegających na dostępie warunkowym (Dz. U. 2002 r. nr 126 poz. 1068 ze zm.) wraz z aktami wykonawczymi.</w:t>
      </w:r>
    </w:p>
    <w:p w14:paraId="4E7E476C" w14:textId="77777777" w:rsidR="00E42559" w:rsidRDefault="00E42559" w:rsidP="007C2126">
      <w:pPr>
        <w:numPr>
          <w:ilvl w:val="0"/>
          <w:numId w:val="65"/>
        </w:numPr>
        <w:suppressAutoHyphens/>
        <w:ind w:left="1134" w:hanging="283"/>
        <w:jc w:val="both"/>
        <w:rPr>
          <w:rFonts w:ascii="Cambria" w:hAnsi="Cambria"/>
          <w:bCs/>
          <w:sz w:val="22"/>
          <w:szCs w:val="22"/>
          <w:lang w:eastAsia="ar-SA"/>
        </w:rPr>
      </w:pPr>
      <w:r>
        <w:rPr>
          <w:rFonts w:ascii="Cambria" w:hAnsi="Cambria"/>
          <w:bCs/>
          <w:sz w:val="22"/>
          <w:szCs w:val="22"/>
          <w:lang w:eastAsia="ar-SA"/>
        </w:rPr>
        <w:t>Ustawa z dnia 27 lipca 2001 r. o ochronie baz danych (Dz. U. 2001 r. nr 128 poz. 1402 ze zm.) wraz z aktami wykonawczymi.</w:t>
      </w:r>
    </w:p>
    <w:p w14:paraId="5D86E920" w14:textId="77777777" w:rsidR="00E42559" w:rsidRDefault="00E42559" w:rsidP="007C2126">
      <w:pPr>
        <w:numPr>
          <w:ilvl w:val="0"/>
          <w:numId w:val="65"/>
        </w:numPr>
        <w:suppressAutoHyphens/>
        <w:ind w:left="1134" w:hanging="425"/>
        <w:jc w:val="both"/>
        <w:rPr>
          <w:rFonts w:ascii="Cambria" w:hAnsi="Cambria"/>
          <w:bCs/>
          <w:sz w:val="22"/>
          <w:szCs w:val="22"/>
          <w:lang w:eastAsia="ar-SA"/>
        </w:rPr>
      </w:pPr>
      <w:r>
        <w:rPr>
          <w:rFonts w:ascii="Cambria" w:hAnsi="Cambria"/>
          <w:bCs/>
          <w:sz w:val="22"/>
          <w:szCs w:val="22"/>
          <w:lang w:eastAsia="ar-SA"/>
        </w:rPr>
        <w:t>Ustawa z dnia 4 lutego 1994 r. o prawie autorskim i prawach pokrewnych (t.j. Dz. U. 2006 r. r 90 poz. 631 ze zm.) wraz z aktami wykonawczymi.</w:t>
      </w:r>
    </w:p>
    <w:p w14:paraId="1BAA6A3C" w14:textId="77777777" w:rsidR="00E42559" w:rsidRDefault="00E42559" w:rsidP="007C2126">
      <w:pPr>
        <w:numPr>
          <w:ilvl w:val="0"/>
          <w:numId w:val="65"/>
        </w:numPr>
        <w:suppressAutoHyphens/>
        <w:ind w:left="1134" w:hanging="425"/>
        <w:jc w:val="both"/>
        <w:rPr>
          <w:rFonts w:ascii="Cambria" w:hAnsi="Cambria"/>
          <w:bCs/>
          <w:sz w:val="22"/>
          <w:szCs w:val="22"/>
          <w:lang w:eastAsia="ar-SA"/>
        </w:rPr>
      </w:pPr>
      <w:r>
        <w:rPr>
          <w:rFonts w:ascii="Cambria" w:hAnsi="Cambria"/>
          <w:bCs/>
          <w:sz w:val="22"/>
          <w:szCs w:val="22"/>
          <w:lang w:eastAsia="ar-SA"/>
        </w:rPr>
        <w:t>Rozporządzenie Ministra Spraw Wewnętrznych i Administracji z dnia 21 kwietnia 2011 r. w sprawie szczegółowych warunków organizacyjnych technicznych, które powinien spełniać system teleinformatyczny służący do identyfikacji użytkowników (Dz. U. z 2011 r. nr 93 poz. 545)</w:t>
      </w:r>
    </w:p>
    <w:p w14:paraId="73BA5211" w14:textId="77777777" w:rsidR="00E42559" w:rsidRDefault="00E42559" w:rsidP="007C2126">
      <w:pPr>
        <w:numPr>
          <w:ilvl w:val="0"/>
          <w:numId w:val="65"/>
        </w:numPr>
        <w:suppressAutoHyphens/>
        <w:ind w:left="1134" w:hanging="425"/>
        <w:jc w:val="both"/>
        <w:rPr>
          <w:rFonts w:ascii="Cambria" w:hAnsi="Cambria"/>
          <w:bCs/>
          <w:sz w:val="22"/>
          <w:szCs w:val="22"/>
          <w:lang w:eastAsia="ar-SA"/>
        </w:rPr>
      </w:pPr>
      <w:r>
        <w:rPr>
          <w:rFonts w:ascii="Cambria" w:hAnsi="Cambria"/>
          <w:bCs/>
          <w:sz w:val="22"/>
          <w:szCs w:val="22"/>
          <w:lang w:eastAsia="ar-SA"/>
        </w:rPr>
        <w:t>Rozporządzenie Ministra Spraw Wewnętrznych i Administracji z dnia 21 kwietnia 2011 r. w sprawie zasad potwierdzenia, przedłużenia ważności, wykorzystania i unieważnienia profilu zaufanego elektronicznej platformy usług administracji publicznej (Dz. U. z 2011 r. Nr 93, poz. 547);</w:t>
      </w:r>
    </w:p>
    <w:p w14:paraId="4DEB40F3" w14:textId="77777777" w:rsidR="00E42559" w:rsidRPr="006E326C" w:rsidRDefault="00E42559" w:rsidP="007C2126">
      <w:pPr>
        <w:numPr>
          <w:ilvl w:val="0"/>
          <w:numId w:val="65"/>
        </w:numPr>
        <w:suppressAutoHyphens/>
        <w:ind w:left="1134" w:hanging="425"/>
        <w:jc w:val="both"/>
        <w:rPr>
          <w:rFonts w:ascii="Cambria" w:hAnsi="Cambria"/>
          <w:bCs/>
          <w:sz w:val="22"/>
          <w:szCs w:val="22"/>
          <w:lang w:eastAsia="ar-SA"/>
        </w:rPr>
      </w:pPr>
      <w:r>
        <w:rPr>
          <w:rFonts w:ascii="Cambria" w:hAnsi="Cambria"/>
          <w:bCs/>
          <w:sz w:val="22"/>
          <w:szCs w:val="22"/>
          <w:lang w:eastAsia="ar-SA"/>
        </w:rPr>
        <w:t xml:space="preserve">Rozporządzenie Prezesa Rady Ministrów z dnia 14 września 2011 r. w sprawie sporządzania pism w formie dokumentów elektronicznych, doręczenia dokumentów </w:t>
      </w:r>
      <w:r>
        <w:rPr>
          <w:rFonts w:ascii="Cambria" w:hAnsi="Cambria"/>
          <w:bCs/>
          <w:sz w:val="22"/>
          <w:szCs w:val="22"/>
          <w:lang w:eastAsia="ar-SA"/>
        </w:rPr>
        <w:lastRenderedPageBreak/>
        <w:t>elektronicznych oraz udostępniania formularzy wzorów i kopii dokumentów elektronicznych (Dz. U. z 2011 r. nr 206, poz. 1216).</w:t>
      </w:r>
    </w:p>
    <w:p w14:paraId="55277DF9" w14:textId="77777777" w:rsidR="00E42559" w:rsidRPr="00AE5C49" w:rsidRDefault="00E42559" w:rsidP="007C2126">
      <w:pPr>
        <w:pStyle w:val="Nagwek1"/>
        <w:numPr>
          <w:ilvl w:val="0"/>
          <w:numId w:val="144"/>
        </w:numPr>
        <w:rPr>
          <w:rFonts w:asciiTheme="majorHAnsi" w:hAnsiTheme="majorHAnsi"/>
          <w:lang w:eastAsia="ar-SA"/>
        </w:rPr>
      </w:pPr>
      <w:bookmarkStart w:id="70" w:name="_Toc27588817"/>
      <w:r w:rsidRPr="00AE5C49">
        <w:rPr>
          <w:rFonts w:asciiTheme="majorHAnsi" w:hAnsiTheme="majorHAnsi"/>
          <w:lang w:eastAsia="ar-SA"/>
        </w:rPr>
        <w:t>Słownik pojęć</w:t>
      </w:r>
      <w:bookmarkEnd w:id="70"/>
    </w:p>
    <w:p w14:paraId="67188F2C" w14:textId="77777777"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Dla potrzeb realizacji niniejszego przedmiotu zamówienia ustala się znaczenie następujących pojęć stosowanych w OPZ wraz z załącznikami:</w:t>
      </w:r>
    </w:p>
    <w:p w14:paraId="34398365" w14:textId="77777777" w:rsidR="00E42559" w:rsidRDefault="00E42559" w:rsidP="007C2126">
      <w:pPr>
        <w:numPr>
          <w:ilvl w:val="0"/>
          <w:numId w:val="66"/>
        </w:numPr>
        <w:suppressAutoHyphens/>
        <w:spacing w:before="240"/>
        <w:ind w:left="1134" w:hanging="283"/>
        <w:jc w:val="both"/>
        <w:rPr>
          <w:rFonts w:ascii="Cambria" w:hAnsi="Cambria"/>
          <w:bCs/>
          <w:sz w:val="22"/>
          <w:szCs w:val="22"/>
          <w:lang w:eastAsia="ar-SA"/>
        </w:rPr>
      </w:pPr>
      <w:r w:rsidRPr="004E1BCC">
        <w:rPr>
          <w:rFonts w:ascii="Cambria" w:hAnsi="Cambria"/>
          <w:b/>
          <w:bCs/>
          <w:sz w:val="22"/>
          <w:szCs w:val="22"/>
          <w:lang w:eastAsia="ar-SA"/>
        </w:rPr>
        <w:t>Asysta Wdrożeniowa</w:t>
      </w:r>
      <w:r>
        <w:rPr>
          <w:rFonts w:ascii="Cambria" w:hAnsi="Cambria"/>
          <w:bCs/>
          <w:sz w:val="22"/>
          <w:szCs w:val="22"/>
          <w:lang w:eastAsia="ar-SA"/>
        </w:rPr>
        <w:t xml:space="preserve"> – usługa świadczona przez Wykonawcę, polegająca na bieżącym wsparciu Użytkowników Końcowych w zakresie eksploatacji i obsługi Systemu</w:t>
      </w:r>
    </w:p>
    <w:p w14:paraId="1D728F90" w14:textId="77777777" w:rsidR="00E42559" w:rsidRDefault="00E42559" w:rsidP="007C2126">
      <w:pPr>
        <w:numPr>
          <w:ilvl w:val="0"/>
          <w:numId w:val="66"/>
        </w:numPr>
        <w:suppressAutoHyphens/>
        <w:spacing w:before="240"/>
        <w:ind w:left="1134" w:hanging="283"/>
        <w:jc w:val="both"/>
        <w:rPr>
          <w:rFonts w:ascii="Cambria" w:hAnsi="Cambria"/>
          <w:bCs/>
          <w:sz w:val="22"/>
          <w:szCs w:val="22"/>
          <w:lang w:eastAsia="ar-SA"/>
        </w:rPr>
      </w:pPr>
      <w:r w:rsidRPr="004E1BCC">
        <w:rPr>
          <w:rFonts w:ascii="Cambria" w:hAnsi="Cambria"/>
          <w:b/>
          <w:bCs/>
          <w:sz w:val="22"/>
          <w:szCs w:val="22"/>
          <w:lang w:eastAsia="ar-SA"/>
        </w:rPr>
        <w:t>Dokumentacja</w:t>
      </w:r>
      <w:r>
        <w:rPr>
          <w:rFonts w:ascii="Cambria" w:hAnsi="Cambria"/>
          <w:bCs/>
          <w:sz w:val="22"/>
          <w:szCs w:val="22"/>
          <w:lang w:eastAsia="ar-SA"/>
        </w:rPr>
        <w:t xml:space="preserve"> – wszelkiego rodzaju dokumenty wytworzone w ramach realizacji Przedmiotu Zamówienia. Pojęcie obejmuje Dokumentację Projektową, Techniczną, Szkoleniową, Użytkową oraz Wdrożeniową, a także inne dokumenty uzgodnione przez Strony.</w:t>
      </w:r>
    </w:p>
    <w:p w14:paraId="4EFA40EF" w14:textId="77777777" w:rsidR="00E42559" w:rsidRDefault="00E42559" w:rsidP="007C2126">
      <w:pPr>
        <w:numPr>
          <w:ilvl w:val="0"/>
          <w:numId w:val="66"/>
        </w:numPr>
        <w:suppressAutoHyphens/>
        <w:spacing w:before="240"/>
        <w:ind w:left="1134" w:hanging="283"/>
        <w:jc w:val="both"/>
        <w:rPr>
          <w:rFonts w:ascii="Cambria" w:hAnsi="Cambria"/>
          <w:bCs/>
          <w:sz w:val="22"/>
          <w:szCs w:val="22"/>
          <w:lang w:eastAsia="ar-SA"/>
        </w:rPr>
      </w:pPr>
      <w:r w:rsidRPr="004E1BCC">
        <w:rPr>
          <w:rFonts w:ascii="Cambria" w:hAnsi="Cambria"/>
          <w:b/>
          <w:bCs/>
          <w:sz w:val="22"/>
          <w:szCs w:val="22"/>
          <w:lang w:eastAsia="ar-SA"/>
        </w:rPr>
        <w:t>Dokumentacja Techniczna</w:t>
      </w:r>
      <w:r>
        <w:rPr>
          <w:rFonts w:ascii="Cambria" w:hAnsi="Cambria"/>
          <w:bCs/>
          <w:sz w:val="22"/>
          <w:szCs w:val="22"/>
          <w:lang w:eastAsia="ar-SA"/>
        </w:rPr>
        <w:t xml:space="preserve"> –zestaw dokumentów dotyczących Systemu, w tym co najmniej: opis dostarczanych, implementowanych istotnych metod będący uszczegółowieniem wymagań (funkcji) wskazanych w Opisie Przedmiotu Zamówienia; opis konfiguracji; opis interfejsów; opis czynności administracyjnych; oraz inne dokumenty uzgodnione przez Strony.</w:t>
      </w:r>
    </w:p>
    <w:p w14:paraId="7199DE72" w14:textId="77777777" w:rsidR="00E42559" w:rsidRDefault="00E42559" w:rsidP="007C2126">
      <w:pPr>
        <w:numPr>
          <w:ilvl w:val="0"/>
          <w:numId w:val="66"/>
        </w:numPr>
        <w:suppressAutoHyphens/>
        <w:spacing w:before="240"/>
        <w:ind w:left="1134" w:hanging="283"/>
        <w:jc w:val="both"/>
        <w:rPr>
          <w:rFonts w:ascii="Cambria" w:hAnsi="Cambria"/>
          <w:bCs/>
          <w:sz w:val="22"/>
          <w:szCs w:val="22"/>
          <w:lang w:eastAsia="ar-SA"/>
        </w:rPr>
      </w:pPr>
      <w:r w:rsidRPr="00835A43">
        <w:rPr>
          <w:rFonts w:ascii="Cambria" w:hAnsi="Cambria"/>
          <w:b/>
          <w:bCs/>
          <w:sz w:val="22"/>
          <w:szCs w:val="22"/>
          <w:lang w:eastAsia="ar-SA"/>
        </w:rPr>
        <w:t>Dokumentacja Szkoleniowa</w:t>
      </w:r>
      <w:r>
        <w:rPr>
          <w:rFonts w:ascii="Cambria" w:hAnsi="Cambria"/>
          <w:bCs/>
          <w:sz w:val="22"/>
          <w:szCs w:val="22"/>
          <w:lang w:eastAsia="ar-SA"/>
        </w:rPr>
        <w:t xml:space="preserve"> – dokument zawierający zestaw ćwiczeń szkoleniowych</w:t>
      </w:r>
    </w:p>
    <w:p w14:paraId="36F7C283" w14:textId="2FF2FB19" w:rsidR="00E42559" w:rsidRDefault="00E42559" w:rsidP="007C2126">
      <w:pPr>
        <w:numPr>
          <w:ilvl w:val="0"/>
          <w:numId w:val="66"/>
        </w:numPr>
        <w:suppressAutoHyphens/>
        <w:spacing w:before="240"/>
        <w:ind w:left="1134" w:hanging="283"/>
        <w:jc w:val="both"/>
        <w:rPr>
          <w:rFonts w:ascii="Cambria" w:hAnsi="Cambria"/>
          <w:bCs/>
          <w:sz w:val="22"/>
          <w:szCs w:val="22"/>
          <w:lang w:eastAsia="ar-SA"/>
        </w:rPr>
      </w:pPr>
      <w:r w:rsidRPr="00835A43">
        <w:rPr>
          <w:rFonts w:ascii="Cambria" w:hAnsi="Cambria"/>
          <w:b/>
          <w:bCs/>
          <w:sz w:val="22"/>
          <w:szCs w:val="22"/>
          <w:lang w:eastAsia="ar-SA"/>
        </w:rPr>
        <w:t>Dokumentacja Użytkow</w:t>
      </w:r>
      <w:r w:rsidR="00FA25BA">
        <w:rPr>
          <w:rFonts w:ascii="Cambria" w:hAnsi="Cambria"/>
          <w:b/>
          <w:bCs/>
          <w:sz w:val="22"/>
          <w:szCs w:val="22"/>
          <w:lang w:eastAsia="ar-SA"/>
        </w:rPr>
        <w:t>nik</w:t>
      </w:r>
      <w:r w:rsidRPr="00835A43">
        <w:rPr>
          <w:rFonts w:ascii="Cambria" w:hAnsi="Cambria"/>
          <w:b/>
          <w:bCs/>
          <w:sz w:val="22"/>
          <w:szCs w:val="22"/>
          <w:lang w:eastAsia="ar-SA"/>
        </w:rPr>
        <w:t>a</w:t>
      </w:r>
      <w:r>
        <w:rPr>
          <w:rFonts w:ascii="Cambria" w:hAnsi="Cambria"/>
          <w:bCs/>
          <w:sz w:val="22"/>
          <w:szCs w:val="22"/>
          <w:lang w:eastAsia="ar-SA"/>
        </w:rPr>
        <w:t xml:space="preserve"> – dokument napisany w języku zrozumiałym dla przeciętnego docelowego użytkownika, opisujący sposób wykorzystania wszystkich funkcji Systemu w trakcie jego eksploatacji, wskazujący „jak” i „co” zrobić w określonej sytuacji, opisujący komunikaty o błędach zawierający wszelkie instrukcje dotyczące obsługi Systemu w szczególności instrukcje Administratora Systemu.</w:t>
      </w:r>
    </w:p>
    <w:p w14:paraId="59EDE23F" w14:textId="77777777" w:rsidR="00E42559" w:rsidRDefault="00E42559" w:rsidP="007C2126">
      <w:pPr>
        <w:numPr>
          <w:ilvl w:val="0"/>
          <w:numId w:val="66"/>
        </w:numPr>
        <w:suppressAutoHyphens/>
        <w:spacing w:before="240"/>
        <w:ind w:left="1134" w:hanging="283"/>
        <w:jc w:val="both"/>
        <w:rPr>
          <w:rFonts w:ascii="Cambria" w:hAnsi="Cambria"/>
          <w:bCs/>
          <w:sz w:val="22"/>
          <w:szCs w:val="22"/>
          <w:lang w:eastAsia="ar-SA"/>
        </w:rPr>
      </w:pPr>
      <w:r w:rsidRPr="00835A43">
        <w:rPr>
          <w:rFonts w:ascii="Cambria" w:hAnsi="Cambria"/>
          <w:b/>
          <w:bCs/>
          <w:sz w:val="22"/>
          <w:szCs w:val="22"/>
          <w:lang w:eastAsia="ar-SA"/>
        </w:rPr>
        <w:t>Dokumentacja Wdrożeniowa</w:t>
      </w:r>
      <w:r>
        <w:rPr>
          <w:rFonts w:ascii="Cambria" w:hAnsi="Cambria"/>
          <w:bCs/>
          <w:sz w:val="22"/>
          <w:szCs w:val="22"/>
          <w:lang w:eastAsia="ar-SA"/>
        </w:rPr>
        <w:t xml:space="preserve"> – dokumentacja powstająca w trakcie realizacji Wdrożenia, obejmująca opis procesu dostosowania Systemu do wymagań Zamawiającego (opis konfiguracji i parametryzacji, opis interfejsów);</w:t>
      </w:r>
    </w:p>
    <w:p w14:paraId="160D6FBE" w14:textId="77777777" w:rsidR="00E42559" w:rsidRDefault="00E42559" w:rsidP="007C2126">
      <w:pPr>
        <w:numPr>
          <w:ilvl w:val="0"/>
          <w:numId w:val="66"/>
        </w:numPr>
        <w:suppressAutoHyphens/>
        <w:spacing w:before="240"/>
        <w:ind w:left="1134" w:hanging="283"/>
        <w:jc w:val="both"/>
        <w:rPr>
          <w:rFonts w:ascii="Cambria" w:hAnsi="Cambria"/>
          <w:bCs/>
          <w:sz w:val="22"/>
          <w:szCs w:val="22"/>
          <w:lang w:eastAsia="ar-SA"/>
        </w:rPr>
      </w:pPr>
      <w:r w:rsidRPr="00835A43">
        <w:rPr>
          <w:rFonts w:ascii="Cambria" w:hAnsi="Cambria"/>
          <w:b/>
          <w:bCs/>
          <w:sz w:val="22"/>
          <w:szCs w:val="22"/>
          <w:lang w:eastAsia="ar-SA"/>
        </w:rPr>
        <w:t>Dokument Elektroniczny</w:t>
      </w:r>
      <w:r>
        <w:rPr>
          <w:rFonts w:ascii="Cambria" w:hAnsi="Cambria"/>
          <w:bCs/>
          <w:sz w:val="22"/>
          <w:szCs w:val="22"/>
          <w:lang w:eastAsia="ar-SA"/>
        </w:rPr>
        <w:t xml:space="preserve"> – dokument elektroniczny w rozumieniu przepisów art. 3 ust. 2 ustawy z dnia 17 lutego 2005 r. o informatyzacji działalności podmiotów realizujących zadania publiczne (Dz. U. 2005 r. nr 64, poz. 565 ze zm.)</w:t>
      </w:r>
    </w:p>
    <w:p w14:paraId="1C84923C" w14:textId="77777777" w:rsidR="00E42559" w:rsidRDefault="00E42559" w:rsidP="007C2126">
      <w:pPr>
        <w:numPr>
          <w:ilvl w:val="0"/>
          <w:numId w:val="66"/>
        </w:numPr>
        <w:suppressAutoHyphens/>
        <w:spacing w:before="240"/>
        <w:ind w:left="1134" w:hanging="283"/>
        <w:jc w:val="both"/>
        <w:rPr>
          <w:rFonts w:ascii="Cambria" w:hAnsi="Cambria"/>
          <w:bCs/>
          <w:sz w:val="22"/>
          <w:szCs w:val="22"/>
          <w:lang w:eastAsia="ar-SA"/>
        </w:rPr>
      </w:pPr>
      <w:r w:rsidRPr="00835A43">
        <w:rPr>
          <w:rFonts w:ascii="Cambria" w:hAnsi="Cambria"/>
          <w:b/>
          <w:bCs/>
          <w:sz w:val="22"/>
          <w:szCs w:val="22"/>
          <w:lang w:eastAsia="ar-SA"/>
        </w:rPr>
        <w:t>Dwustronna interakcja</w:t>
      </w:r>
      <w:r>
        <w:rPr>
          <w:rFonts w:ascii="Cambria" w:hAnsi="Cambria"/>
          <w:bCs/>
          <w:sz w:val="22"/>
          <w:szCs w:val="22"/>
          <w:lang w:eastAsia="ar-SA"/>
        </w:rPr>
        <w:t xml:space="preserve"> – uruchomiona w ramach wdrożenia Systemu usługa on-line na poziomie 3, poprzez uruchomienie usługi on-line na poziomie 3 interakcji należy rozumieć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informatycznych (w rozumieniu Rozporządzenia Rady (WE) nr 1777/2005 ustanawiającego środki wykonawcze do Dyrektywy 77/388/EWG w sprawie wspólnego systemu podatku od wartości dodanej), przez poziom 3 – Dwustronna interakcja należy rozumieć możliwość procesowania formularzy obejmujące autoryzację – zgodnie z art. 11 Rozporządzenia Rady (WE) nr 1777/2005 ustanawiającego środki wykonawcze do dyrektywy 77/388/EWG w sprawie wspólnego systemu podatku od wartości dodanej.</w:t>
      </w:r>
    </w:p>
    <w:p w14:paraId="24EAC2D8" w14:textId="23A6AD50" w:rsidR="00E42559" w:rsidRPr="002334AF" w:rsidRDefault="00E42559" w:rsidP="007C2126">
      <w:pPr>
        <w:numPr>
          <w:ilvl w:val="0"/>
          <w:numId w:val="66"/>
        </w:numPr>
        <w:suppressAutoHyphens/>
        <w:spacing w:before="240"/>
        <w:ind w:left="1134" w:hanging="283"/>
        <w:jc w:val="both"/>
        <w:rPr>
          <w:rFonts w:ascii="Cambria" w:hAnsi="Cambria"/>
          <w:bCs/>
          <w:sz w:val="22"/>
          <w:szCs w:val="22"/>
          <w:lang w:eastAsia="ar-SA"/>
        </w:rPr>
      </w:pPr>
      <w:r w:rsidRPr="003818EF">
        <w:rPr>
          <w:rFonts w:ascii="Cambria" w:hAnsi="Cambria"/>
          <w:b/>
          <w:bCs/>
          <w:sz w:val="22"/>
          <w:szCs w:val="22"/>
          <w:highlight w:val="yellow"/>
          <w:lang w:eastAsia="ar-SA"/>
        </w:rPr>
        <w:t xml:space="preserve">Dzień </w:t>
      </w:r>
      <w:r w:rsidR="003818EF" w:rsidRPr="003818EF">
        <w:rPr>
          <w:rFonts w:ascii="Cambria" w:hAnsi="Cambria"/>
          <w:b/>
          <w:bCs/>
          <w:sz w:val="22"/>
          <w:szCs w:val="22"/>
          <w:highlight w:val="yellow"/>
          <w:lang w:eastAsia="ar-SA"/>
        </w:rPr>
        <w:t>R</w:t>
      </w:r>
      <w:r w:rsidRPr="003818EF">
        <w:rPr>
          <w:rFonts w:ascii="Cambria" w:hAnsi="Cambria"/>
          <w:b/>
          <w:bCs/>
          <w:sz w:val="22"/>
          <w:szCs w:val="22"/>
          <w:highlight w:val="yellow"/>
          <w:lang w:eastAsia="ar-SA"/>
        </w:rPr>
        <w:t>oboczy</w:t>
      </w:r>
      <w:r w:rsidRPr="003818EF">
        <w:rPr>
          <w:rFonts w:ascii="Cambria" w:hAnsi="Cambria"/>
          <w:bCs/>
          <w:sz w:val="22"/>
          <w:szCs w:val="22"/>
          <w:highlight w:val="yellow"/>
          <w:lang w:eastAsia="ar-SA"/>
        </w:rPr>
        <w:t xml:space="preserve"> –</w:t>
      </w:r>
      <w:r w:rsidRPr="002334AF">
        <w:rPr>
          <w:rFonts w:ascii="Cambria" w:hAnsi="Cambria"/>
          <w:bCs/>
          <w:sz w:val="22"/>
          <w:szCs w:val="22"/>
          <w:lang w:eastAsia="ar-SA"/>
        </w:rPr>
        <w:t xml:space="preserve"> </w:t>
      </w:r>
      <w:r w:rsidR="003818EF" w:rsidRPr="003818EF">
        <w:rPr>
          <w:rFonts w:ascii="Cambria" w:hAnsi="Cambria"/>
          <w:bCs/>
          <w:sz w:val="22"/>
          <w:szCs w:val="22"/>
          <w:highlight w:val="yellow"/>
          <w:lang w:eastAsia="ar-SA"/>
        </w:rPr>
        <w:t>dzień kalendarzowy od poniedziałku do piątku za wyjątkiem dni ustawowo wolnych od pracy na terytorium RP</w:t>
      </w:r>
      <w:r w:rsidRPr="002334AF">
        <w:rPr>
          <w:rFonts w:ascii="Cambria" w:hAnsi="Cambria"/>
          <w:bCs/>
          <w:sz w:val="22"/>
          <w:szCs w:val="22"/>
          <w:lang w:eastAsia="ar-SA"/>
        </w:rPr>
        <w:t>.</w:t>
      </w:r>
    </w:p>
    <w:p w14:paraId="187C431B" w14:textId="77777777" w:rsidR="0007632C" w:rsidRPr="00C651AD" w:rsidRDefault="0007632C" w:rsidP="007C2126">
      <w:pPr>
        <w:numPr>
          <w:ilvl w:val="0"/>
          <w:numId w:val="66"/>
        </w:numPr>
        <w:suppressAutoHyphens/>
        <w:spacing w:before="240"/>
        <w:ind w:left="1134" w:hanging="425"/>
        <w:jc w:val="both"/>
        <w:rPr>
          <w:rFonts w:ascii="Cambria" w:hAnsi="Cambria"/>
          <w:bCs/>
          <w:sz w:val="22"/>
          <w:szCs w:val="22"/>
          <w:lang w:eastAsia="ar-SA"/>
        </w:rPr>
      </w:pPr>
      <w:r w:rsidRPr="0007632C">
        <w:rPr>
          <w:rFonts w:ascii="Cambria" w:hAnsi="Cambria"/>
          <w:b/>
          <w:bCs/>
          <w:sz w:val="22"/>
          <w:szCs w:val="22"/>
          <w:lang w:eastAsia="ar-SA"/>
        </w:rPr>
        <w:lastRenderedPageBreak/>
        <w:t>Etap</w:t>
      </w:r>
      <w:r w:rsidRPr="00C651AD">
        <w:rPr>
          <w:rFonts w:ascii="Cambria" w:hAnsi="Cambria"/>
          <w:bCs/>
          <w:sz w:val="22"/>
          <w:szCs w:val="22"/>
          <w:lang w:eastAsia="ar-SA"/>
        </w:rPr>
        <w:t xml:space="preserve"> – oznacza etap Umowy podlegający odrębnemu odbiorowi oraz rozliczeniu, zgodnie z warunkami Umowy.</w:t>
      </w:r>
    </w:p>
    <w:p w14:paraId="5D41910A" w14:textId="77777777" w:rsidR="00E42559" w:rsidRDefault="00E42559" w:rsidP="007C2126">
      <w:pPr>
        <w:numPr>
          <w:ilvl w:val="0"/>
          <w:numId w:val="66"/>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E-usługa</w:t>
      </w:r>
      <w:r>
        <w:rPr>
          <w:rFonts w:ascii="Cambria" w:hAnsi="Cambria"/>
          <w:bCs/>
          <w:sz w:val="22"/>
          <w:szCs w:val="22"/>
          <w:lang w:eastAsia="ar-SA"/>
        </w:rPr>
        <w:t xml:space="preserve"> – usługa świadczona drogą elektroniczną na zasadach opisanych w przepisach prawa, w szczególności w ustawach: ustawa z dnia 17 lutego 2005 r. o informatyzacji działalności podmiotów realizujących zadania publiczne oraz ustawa z dnia 18 lipca 2002 r. o świadczeniu usług drogą elektroniczną. Skala opisująca poziom świadczonych usług przyjęta przez Komisję Europejską:</w:t>
      </w:r>
    </w:p>
    <w:p w14:paraId="37660BCB" w14:textId="77777777" w:rsidR="00E42559" w:rsidRDefault="00E42559" w:rsidP="00E42559">
      <w:pPr>
        <w:suppressAutoHyphens/>
        <w:spacing w:before="240"/>
        <w:ind w:left="1134"/>
        <w:jc w:val="both"/>
        <w:rPr>
          <w:rFonts w:ascii="Cambria" w:hAnsi="Cambria"/>
          <w:bCs/>
          <w:sz w:val="22"/>
          <w:szCs w:val="22"/>
          <w:lang w:eastAsia="ar-SA"/>
        </w:rPr>
      </w:pPr>
      <w:r>
        <w:rPr>
          <w:rFonts w:ascii="Cambria" w:hAnsi="Cambria"/>
          <w:bCs/>
          <w:sz w:val="22"/>
          <w:szCs w:val="22"/>
          <w:lang w:eastAsia="ar-SA"/>
        </w:rPr>
        <w:t>Poziom 1 – informacja: ogólnodostępny serwis informacyjny o usłudze publicznej;</w:t>
      </w:r>
    </w:p>
    <w:p w14:paraId="60DF3872" w14:textId="77777777" w:rsidR="00E42559" w:rsidRDefault="00E42559" w:rsidP="00E42559">
      <w:pPr>
        <w:suppressAutoHyphens/>
        <w:ind w:left="1134"/>
        <w:jc w:val="both"/>
        <w:rPr>
          <w:rFonts w:ascii="Cambria" w:hAnsi="Cambria"/>
          <w:bCs/>
          <w:sz w:val="22"/>
          <w:szCs w:val="22"/>
          <w:lang w:eastAsia="ar-SA"/>
        </w:rPr>
      </w:pPr>
      <w:r>
        <w:rPr>
          <w:rFonts w:ascii="Cambria" w:hAnsi="Cambria"/>
          <w:bCs/>
          <w:sz w:val="22"/>
          <w:szCs w:val="22"/>
          <w:lang w:eastAsia="ar-SA"/>
        </w:rPr>
        <w:t>Poziom 2 – Interakcja jednokierunkowa (patrz Interakcja): możliwość pobrania formularzy i aplikacji;</w:t>
      </w:r>
    </w:p>
    <w:p w14:paraId="6E85551D" w14:textId="77777777" w:rsidR="00E42559" w:rsidRDefault="00E42559" w:rsidP="00E42559">
      <w:pPr>
        <w:suppressAutoHyphens/>
        <w:ind w:left="1134"/>
        <w:jc w:val="both"/>
        <w:rPr>
          <w:rFonts w:ascii="Cambria" w:hAnsi="Cambria"/>
          <w:bCs/>
          <w:sz w:val="22"/>
          <w:szCs w:val="22"/>
          <w:lang w:eastAsia="ar-SA"/>
        </w:rPr>
      </w:pPr>
      <w:r>
        <w:rPr>
          <w:rFonts w:ascii="Cambria" w:hAnsi="Cambria"/>
          <w:bCs/>
          <w:sz w:val="22"/>
          <w:szCs w:val="22"/>
          <w:lang w:eastAsia="ar-SA"/>
        </w:rPr>
        <w:t>Poziom 3 – Interakcja dwukierunkowa (patrz Dwustronna interakcja): przetwarzanie formularzy;</w:t>
      </w:r>
    </w:p>
    <w:p w14:paraId="0C1F225D" w14:textId="77777777" w:rsidR="00E42559" w:rsidRDefault="00E42559" w:rsidP="00E42559">
      <w:pPr>
        <w:suppressAutoHyphens/>
        <w:ind w:left="1134"/>
        <w:jc w:val="both"/>
        <w:rPr>
          <w:rFonts w:ascii="Cambria" w:hAnsi="Cambria"/>
          <w:bCs/>
          <w:sz w:val="22"/>
          <w:szCs w:val="22"/>
          <w:lang w:eastAsia="ar-SA"/>
        </w:rPr>
      </w:pPr>
      <w:r>
        <w:rPr>
          <w:rFonts w:ascii="Cambria" w:hAnsi="Cambria"/>
          <w:bCs/>
          <w:sz w:val="22"/>
          <w:szCs w:val="22"/>
          <w:lang w:eastAsia="ar-SA"/>
        </w:rPr>
        <w:t>Poziom 4 – Transakcja (patrz Transakcja): obsługa transakcji, podejmowanie decyzji on-line, dostarczanie usług oraz obsługa płatności;</w:t>
      </w:r>
    </w:p>
    <w:p w14:paraId="217601C2" w14:textId="77777777" w:rsidR="00E42559" w:rsidRDefault="00E42559" w:rsidP="00E42559">
      <w:pPr>
        <w:suppressAutoHyphens/>
        <w:ind w:left="1134"/>
        <w:jc w:val="both"/>
        <w:rPr>
          <w:rFonts w:ascii="Cambria" w:hAnsi="Cambria"/>
          <w:bCs/>
          <w:sz w:val="22"/>
          <w:szCs w:val="22"/>
          <w:lang w:eastAsia="ar-SA"/>
        </w:rPr>
      </w:pPr>
      <w:r>
        <w:rPr>
          <w:rFonts w:ascii="Cambria" w:hAnsi="Cambria"/>
          <w:bCs/>
          <w:sz w:val="22"/>
          <w:szCs w:val="22"/>
          <w:lang w:eastAsia="ar-SA"/>
        </w:rPr>
        <w:t>Poziom 5 – Personalizacja: organizacja usług wokół potrzeb użytkowników.</w:t>
      </w:r>
    </w:p>
    <w:p w14:paraId="472E3D41" w14:textId="77777777" w:rsidR="00E42559" w:rsidRDefault="00E42559" w:rsidP="007C2126">
      <w:pPr>
        <w:numPr>
          <w:ilvl w:val="0"/>
          <w:numId w:val="66"/>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Formularz elektroniczny (FE)</w:t>
      </w:r>
      <w:r>
        <w:rPr>
          <w:rFonts w:ascii="Cambria" w:hAnsi="Cambria"/>
          <w:bCs/>
          <w:sz w:val="22"/>
          <w:szCs w:val="22"/>
          <w:lang w:eastAsia="ar-SA"/>
        </w:rPr>
        <w:t xml:space="preserve"> – formularz elektroniczny w rozumieniu rozporządzenia Prezesa Rady Ministrów z 14 września 2011 r. w sprawie sporządzenia pism w formie dokumentów elektronicznych, doręczania dokumentów elektronicznych oraz udostępniania formularzy, wzorów i kopii dokumentów elektronicznych (Dz. U. z 2011 r. nr 206, poz. 1216). W rozumieniu niniejszego OPZ Formularz elektroniczny to zestaw danych, określających treść, wygląd oraz zachowanie formularza prezentowanego Użytkownikom, który to zestaw danych jest uruchamiany i interpretowany przez przeglądarkę internetową oraz dostarczone Oprogramowanie.</w:t>
      </w:r>
    </w:p>
    <w:p w14:paraId="53F0AEEB" w14:textId="77777777" w:rsidR="00E42559" w:rsidRDefault="00E42559" w:rsidP="007C2126">
      <w:pPr>
        <w:numPr>
          <w:ilvl w:val="0"/>
          <w:numId w:val="66"/>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Gwarancja</w:t>
      </w:r>
      <w:r>
        <w:rPr>
          <w:rFonts w:ascii="Cambria" w:hAnsi="Cambria"/>
          <w:bCs/>
          <w:sz w:val="22"/>
          <w:szCs w:val="22"/>
          <w:lang w:eastAsia="ar-SA"/>
        </w:rPr>
        <w:t xml:space="preserve"> – świadczenia realizowane przez Wykonawcę na warunkach określonych w OPZ .</w:t>
      </w:r>
    </w:p>
    <w:p w14:paraId="56FB65C2" w14:textId="01FCCF4E" w:rsidR="00F0547E" w:rsidRPr="002334AF" w:rsidRDefault="00F0547E" w:rsidP="007C2126">
      <w:pPr>
        <w:numPr>
          <w:ilvl w:val="0"/>
          <w:numId w:val="66"/>
        </w:numPr>
        <w:suppressAutoHyphens/>
        <w:spacing w:before="240"/>
        <w:ind w:left="1134" w:hanging="425"/>
        <w:jc w:val="both"/>
        <w:rPr>
          <w:rFonts w:ascii="Cambria" w:hAnsi="Cambria"/>
          <w:bCs/>
          <w:sz w:val="22"/>
          <w:szCs w:val="22"/>
          <w:lang w:eastAsia="ar-SA"/>
        </w:rPr>
      </w:pPr>
      <w:r w:rsidRPr="002334AF">
        <w:rPr>
          <w:rFonts w:ascii="Cambria" w:hAnsi="Cambria"/>
          <w:b/>
          <w:bCs/>
          <w:sz w:val="22"/>
          <w:szCs w:val="22"/>
          <w:lang w:eastAsia="ar-SA"/>
        </w:rPr>
        <w:t>Godziny Robocze</w:t>
      </w:r>
      <w:r w:rsidRPr="002334AF">
        <w:rPr>
          <w:rFonts w:ascii="Cambria" w:hAnsi="Cambria"/>
          <w:bCs/>
          <w:sz w:val="22"/>
          <w:szCs w:val="22"/>
          <w:lang w:eastAsia="ar-SA"/>
        </w:rPr>
        <w:t xml:space="preserve"> </w:t>
      </w:r>
      <w:r w:rsidR="002334AF" w:rsidRPr="002334AF">
        <w:rPr>
          <w:rFonts w:ascii="Cambria" w:hAnsi="Cambria"/>
          <w:bCs/>
          <w:sz w:val="22"/>
          <w:szCs w:val="22"/>
          <w:lang w:eastAsia="ar-SA"/>
        </w:rPr>
        <w:t>–</w:t>
      </w:r>
      <w:r w:rsidRPr="002334AF">
        <w:rPr>
          <w:rFonts w:ascii="Cambria" w:hAnsi="Cambria"/>
          <w:bCs/>
          <w:sz w:val="22"/>
          <w:szCs w:val="22"/>
          <w:lang w:eastAsia="ar-SA"/>
        </w:rPr>
        <w:t xml:space="preserve"> </w:t>
      </w:r>
      <w:r w:rsidR="002334AF" w:rsidRPr="002334AF">
        <w:rPr>
          <w:rFonts w:ascii="Cambria" w:hAnsi="Cambria"/>
          <w:bCs/>
          <w:sz w:val="22"/>
          <w:szCs w:val="22"/>
          <w:lang w:eastAsia="ar-SA"/>
        </w:rPr>
        <w:t>godziny pracy od 07:00 do 15:00 w Dni Robocze;</w:t>
      </w:r>
    </w:p>
    <w:p w14:paraId="53735213" w14:textId="77777777" w:rsidR="00E42559" w:rsidRDefault="00E42559" w:rsidP="007C2126">
      <w:pPr>
        <w:numPr>
          <w:ilvl w:val="0"/>
          <w:numId w:val="66"/>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Incydent</w:t>
      </w:r>
      <w:r>
        <w:rPr>
          <w:rFonts w:ascii="Cambria" w:hAnsi="Cambria"/>
          <w:bCs/>
          <w:sz w:val="22"/>
          <w:szCs w:val="22"/>
          <w:lang w:eastAsia="ar-SA"/>
        </w:rPr>
        <w:t xml:space="preserve"> – każde zdarzenia występujące po stronie Systemu lub po stronie prawidłowej obsługi i użytkowania Systemu, niebędące częścią normalnego działania Systemu, w szczególności działanie Systemu niezgodne z wymaganiami Zamawiającego określonymi w SIWZ i Dokumentacji.</w:t>
      </w:r>
    </w:p>
    <w:p w14:paraId="0A20818A" w14:textId="65DBE4FC" w:rsidR="00E42559" w:rsidRDefault="00E42559" w:rsidP="007C2126">
      <w:pPr>
        <w:numPr>
          <w:ilvl w:val="0"/>
          <w:numId w:val="66"/>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Infrastruktura Sprzętowa</w:t>
      </w:r>
      <w:r>
        <w:rPr>
          <w:rFonts w:ascii="Cambria" w:hAnsi="Cambria"/>
          <w:bCs/>
          <w:sz w:val="22"/>
          <w:szCs w:val="22"/>
          <w:lang w:eastAsia="ar-SA"/>
        </w:rPr>
        <w:t xml:space="preserve"> – serwer</w:t>
      </w:r>
      <w:r w:rsidR="002334AF">
        <w:rPr>
          <w:rFonts w:ascii="Cambria" w:hAnsi="Cambria"/>
          <w:bCs/>
          <w:sz w:val="22"/>
          <w:szCs w:val="22"/>
          <w:lang w:eastAsia="ar-SA"/>
        </w:rPr>
        <w:t>, komputery (stacjonarne i mobilne)</w:t>
      </w:r>
      <w:r>
        <w:rPr>
          <w:rFonts w:ascii="Cambria" w:hAnsi="Cambria"/>
          <w:bCs/>
          <w:sz w:val="22"/>
          <w:szCs w:val="22"/>
          <w:lang w:eastAsia="ar-SA"/>
        </w:rPr>
        <w:t xml:space="preserve"> oraz inne urządzenia </w:t>
      </w:r>
      <w:r w:rsidR="002334AF">
        <w:rPr>
          <w:rFonts w:ascii="Cambria" w:hAnsi="Cambria"/>
          <w:bCs/>
          <w:sz w:val="22"/>
          <w:szCs w:val="22"/>
          <w:lang w:eastAsia="ar-SA"/>
        </w:rPr>
        <w:t xml:space="preserve">wraz z Oprogramowaniem </w:t>
      </w:r>
      <w:r>
        <w:rPr>
          <w:rFonts w:ascii="Cambria" w:hAnsi="Cambria"/>
          <w:bCs/>
          <w:sz w:val="22"/>
          <w:szCs w:val="22"/>
          <w:lang w:eastAsia="ar-SA"/>
        </w:rPr>
        <w:t>będące przedmiotem realizacji zamówienia.</w:t>
      </w:r>
    </w:p>
    <w:p w14:paraId="1C164E6C" w14:textId="77777777" w:rsidR="00E42559" w:rsidRDefault="00E42559" w:rsidP="007C2126">
      <w:pPr>
        <w:numPr>
          <w:ilvl w:val="0"/>
          <w:numId w:val="66"/>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Instrukcja Stanowiskowa</w:t>
      </w:r>
      <w:r>
        <w:rPr>
          <w:rFonts w:ascii="Cambria" w:hAnsi="Cambria"/>
          <w:bCs/>
          <w:sz w:val="22"/>
          <w:szCs w:val="22"/>
          <w:lang w:eastAsia="ar-SA"/>
        </w:rPr>
        <w:t xml:space="preserve"> – dokumentacja, która w sposób zwięzły opisuje pojedynczo podstawowe procesy obsługi aplikacji i w jaki sposób krok po kroku użytkownik wchodzi w interakcję z funkcjami aplikacji.</w:t>
      </w:r>
    </w:p>
    <w:p w14:paraId="7CC6C87B" w14:textId="77777777" w:rsidR="002334AF" w:rsidRDefault="00E42559" w:rsidP="007C2126">
      <w:pPr>
        <w:numPr>
          <w:ilvl w:val="0"/>
          <w:numId w:val="66"/>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Interakcja</w:t>
      </w:r>
      <w:r>
        <w:rPr>
          <w:rFonts w:ascii="Cambria" w:hAnsi="Cambria"/>
          <w:bCs/>
          <w:sz w:val="22"/>
          <w:szCs w:val="22"/>
          <w:lang w:eastAsia="ar-SA"/>
        </w:rPr>
        <w:t xml:space="preserve"> – uruchomiona w ramach wdrożenia Systemu usługa on-line na poziomie 2 – poprzez uruchomienie usługi on-line na poziomie 2 należy rozumieć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(w rozumieniu Rozporządzenia Rady (WE) nr 17777/2005 ustanawiającego środki wykonawcze do Dyrektywy 77/388/EWG w sprawie wspólnego systemu podatku od wartości dodanej). Przez poziom 2 – Interakcja należy rozumieć możliwość pobrania formularzy i aplikacji – zgodnie z art. 11 Rozporządzenia Rady (WE) </w:t>
      </w:r>
      <w:r>
        <w:rPr>
          <w:rFonts w:ascii="Cambria" w:hAnsi="Cambria"/>
          <w:bCs/>
          <w:sz w:val="22"/>
          <w:szCs w:val="22"/>
          <w:lang w:eastAsia="ar-SA"/>
        </w:rPr>
        <w:lastRenderedPageBreak/>
        <w:t>nr 1777/2005 ustanawiającego środki wykonawcze do dyrektywy 77/388/EWG w sprawie wspólnego systemu podatku od wartości dodanej.</w:t>
      </w:r>
    </w:p>
    <w:p w14:paraId="7F0F6CF8" w14:textId="77777777" w:rsidR="002334AF" w:rsidRDefault="002334AF" w:rsidP="007C2126">
      <w:pPr>
        <w:numPr>
          <w:ilvl w:val="0"/>
          <w:numId w:val="66"/>
        </w:numPr>
        <w:suppressAutoHyphens/>
        <w:spacing w:before="240"/>
        <w:ind w:left="1134" w:hanging="425"/>
        <w:jc w:val="both"/>
        <w:rPr>
          <w:rFonts w:ascii="Cambria" w:hAnsi="Cambria"/>
          <w:bCs/>
          <w:sz w:val="22"/>
          <w:szCs w:val="22"/>
          <w:lang w:eastAsia="ar-SA"/>
        </w:rPr>
      </w:pPr>
      <w:r w:rsidRPr="002334AF">
        <w:rPr>
          <w:rFonts w:ascii="Cambria" w:hAnsi="Cambria"/>
          <w:b/>
          <w:bCs/>
          <w:sz w:val="22"/>
          <w:szCs w:val="22"/>
          <w:lang w:eastAsia="ar-SA"/>
        </w:rPr>
        <w:t>Licencja</w:t>
      </w:r>
      <w:r>
        <w:rPr>
          <w:rFonts w:ascii="Cambria" w:hAnsi="Cambria"/>
          <w:b/>
          <w:bCs/>
          <w:sz w:val="22"/>
          <w:szCs w:val="22"/>
          <w:lang w:eastAsia="ar-SA"/>
        </w:rPr>
        <w:t xml:space="preserve"> </w:t>
      </w:r>
      <w:r w:rsidRPr="002334AF">
        <w:rPr>
          <w:rFonts w:ascii="Cambria" w:hAnsi="Cambria"/>
          <w:bCs/>
          <w:sz w:val="22"/>
          <w:szCs w:val="22"/>
          <w:lang w:eastAsia="ar-SA"/>
        </w:rPr>
        <w:t xml:space="preserve">– prawo udzielone przez Wykonawcę, będącego autorem Zintegrowanego Systemu Informatycznego (ZSI), do korzystania przez Zamawiającego z ZSI, na wymienionych w Umowie </w:t>
      </w:r>
      <w:r>
        <w:rPr>
          <w:rFonts w:ascii="Cambria" w:hAnsi="Cambria"/>
          <w:bCs/>
          <w:sz w:val="22"/>
          <w:szCs w:val="22"/>
          <w:lang w:eastAsia="ar-SA"/>
        </w:rPr>
        <w:t xml:space="preserve">i OPZ </w:t>
      </w:r>
      <w:r w:rsidRPr="002334AF">
        <w:rPr>
          <w:rFonts w:ascii="Cambria" w:hAnsi="Cambria"/>
          <w:bCs/>
          <w:sz w:val="22"/>
          <w:szCs w:val="22"/>
          <w:lang w:eastAsia="ar-SA"/>
        </w:rPr>
        <w:t>warunkach, nie powodujące  przeniesienia autorskich praw majątkowych do ZSI i nie ograniczające Wykonawcy w udzielaniu prawa do korzystania z ZSI innym podmiotom, na tych samych polach eksploatacji.</w:t>
      </w:r>
    </w:p>
    <w:p w14:paraId="01696290" w14:textId="0EFEA5A0" w:rsidR="002334AF" w:rsidRPr="002334AF" w:rsidRDefault="002334AF" w:rsidP="007C2126">
      <w:pPr>
        <w:numPr>
          <w:ilvl w:val="0"/>
          <w:numId w:val="66"/>
        </w:numPr>
        <w:suppressAutoHyphens/>
        <w:spacing w:before="240"/>
        <w:ind w:left="1134" w:hanging="425"/>
        <w:jc w:val="both"/>
        <w:rPr>
          <w:rFonts w:ascii="Cambria" w:hAnsi="Cambria"/>
          <w:bCs/>
          <w:sz w:val="22"/>
          <w:szCs w:val="22"/>
          <w:lang w:eastAsia="ar-SA"/>
        </w:rPr>
      </w:pPr>
      <w:r w:rsidRPr="002334AF">
        <w:rPr>
          <w:rFonts w:ascii="Cambria" w:hAnsi="Cambria"/>
          <w:b/>
          <w:bCs/>
          <w:sz w:val="22"/>
          <w:szCs w:val="22"/>
          <w:lang w:eastAsia="ar-SA"/>
        </w:rPr>
        <w:t>Migracja danych</w:t>
      </w:r>
      <w:r w:rsidRPr="002334AF">
        <w:rPr>
          <w:rFonts w:ascii="Cambria" w:hAnsi="Cambria"/>
          <w:bCs/>
          <w:sz w:val="22"/>
          <w:szCs w:val="22"/>
          <w:lang w:eastAsia="ar-SA"/>
        </w:rPr>
        <w:t xml:space="preserve"> – czynności polegające na przeniesieniu dostępnych fizycznie i logicznie elektronicznych danych posiadanych przez Zamawiającego do nowej bazy, w formacie w jakim jest to wymagane w nowej bazie danych i w zakresie opisanym w </w:t>
      </w:r>
      <w:r>
        <w:rPr>
          <w:rFonts w:ascii="Cambria" w:hAnsi="Cambria"/>
          <w:bCs/>
          <w:sz w:val="22"/>
          <w:szCs w:val="22"/>
          <w:lang w:eastAsia="ar-SA"/>
        </w:rPr>
        <w:t>OPZ</w:t>
      </w:r>
      <w:r w:rsidRPr="002334AF">
        <w:rPr>
          <w:rFonts w:ascii="Cambria" w:hAnsi="Cambria"/>
          <w:bCs/>
          <w:sz w:val="22"/>
          <w:szCs w:val="22"/>
          <w:lang w:eastAsia="ar-SA"/>
        </w:rPr>
        <w:t>.</w:t>
      </w:r>
    </w:p>
    <w:p w14:paraId="02C6D0D8" w14:textId="77777777" w:rsidR="002334AF" w:rsidRDefault="00E42559" w:rsidP="007C2126">
      <w:pPr>
        <w:numPr>
          <w:ilvl w:val="0"/>
          <w:numId w:val="66"/>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Moduł</w:t>
      </w:r>
      <w:r>
        <w:rPr>
          <w:rFonts w:ascii="Cambria" w:hAnsi="Cambria"/>
          <w:bCs/>
          <w:sz w:val="22"/>
          <w:szCs w:val="22"/>
          <w:lang w:eastAsia="ar-SA"/>
        </w:rPr>
        <w:t xml:space="preserve"> – część </w:t>
      </w:r>
      <w:r w:rsidR="002334AF">
        <w:rPr>
          <w:rFonts w:ascii="Cambria" w:hAnsi="Cambria"/>
          <w:bCs/>
          <w:sz w:val="22"/>
          <w:szCs w:val="22"/>
          <w:lang w:eastAsia="ar-SA"/>
        </w:rPr>
        <w:t>Systemu</w:t>
      </w:r>
      <w:r>
        <w:rPr>
          <w:rFonts w:ascii="Cambria" w:hAnsi="Cambria"/>
          <w:bCs/>
          <w:sz w:val="22"/>
          <w:szCs w:val="22"/>
          <w:lang w:eastAsia="ar-SA"/>
        </w:rPr>
        <w:t xml:space="preserve"> tworząca logiczną całość (Zestaw funkcji Aplikacji zgrupowanych ze względu na ich zastosowanie oraz cechy wspólne), dostarczająca zbiór funkcjonalności określonych w OPZ.</w:t>
      </w:r>
    </w:p>
    <w:p w14:paraId="483129BB" w14:textId="4470BBD1" w:rsidR="002334AF" w:rsidRPr="002334AF" w:rsidRDefault="00E42559" w:rsidP="007C2126">
      <w:pPr>
        <w:numPr>
          <w:ilvl w:val="0"/>
          <w:numId w:val="66"/>
        </w:numPr>
        <w:suppressAutoHyphens/>
        <w:spacing w:before="240"/>
        <w:ind w:left="1134" w:hanging="425"/>
        <w:jc w:val="both"/>
        <w:rPr>
          <w:rFonts w:ascii="Cambria" w:hAnsi="Cambria"/>
          <w:bCs/>
          <w:sz w:val="22"/>
          <w:szCs w:val="22"/>
          <w:lang w:eastAsia="ar-SA"/>
        </w:rPr>
      </w:pPr>
      <w:r w:rsidRPr="002334AF">
        <w:rPr>
          <w:rFonts w:ascii="Cambria" w:hAnsi="Cambria"/>
          <w:b/>
          <w:bCs/>
          <w:sz w:val="22"/>
          <w:szCs w:val="22"/>
          <w:lang w:eastAsia="ar-SA"/>
        </w:rPr>
        <w:t>Oprogramowanie</w:t>
      </w:r>
      <w:r w:rsidRPr="002334AF">
        <w:rPr>
          <w:rFonts w:ascii="Cambria" w:hAnsi="Cambria"/>
          <w:bCs/>
          <w:sz w:val="22"/>
          <w:szCs w:val="22"/>
          <w:lang w:eastAsia="ar-SA"/>
        </w:rPr>
        <w:t xml:space="preserve"> –</w:t>
      </w:r>
      <w:r w:rsidR="002334AF" w:rsidRPr="002334AF">
        <w:rPr>
          <w:rFonts w:ascii="Cambria" w:hAnsi="Cambria"/>
          <w:bCs/>
          <w:sz w:val="22"/>
          <w:szCs w:val="22"/>
          <w:lang w:eastAsia="ar-SA"/>
        </w:rPr>
        <w:t xml:space="preserve"> dostarczone i zainstalowane przez Wykonawcę oprogramowanie, w szczególności obejmujące: oprogramowanie serwerowe, oprogramowanie silników baz danych, oprogramowanie dla stanowisk roboczych (systemy operacyjne, oprogramowanie biurowe) i inne dostarczone i zainstalowane przez Wykonawcę w ramach niniejszej Umowy, którego autorem i właścicielem autorskich praw majątkowych jest podmiot trzeci, na które w ramach niniejszej Umowy Wykonawca dostarczy dla Zamawiającego licencje producenta, na warunkach określonych w Opisie Przedmiotu Zamówienia i niniejszej Umowie, nie powodujące przeniesienia autorskich praw majątkowych.</w:t>
      </w:r>
    </w:p>
    <w:p w14:paraId="344AAFF6" w14:textId="58152631" w:rsidR="00E42559" w:rsidRDefault="00E42559" w:rsidP="007C2126">
      <w:pPr>
        <w:numPr>
          <w:ilvl w:val="0"/>
          <w:numId w:val="66"/>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OPZ</w:t>
      </w:r>
      <w:r>
        <w:rPr>
          <w:rFonts w:ascii="Cambria" w:hAnsi="Cambria"/>
          <w:bCs/>
          <w:sz w:val="22"/>
          <w:szCs w:val="22"/>
          <w:lang w:eastAsia="ar-SA"/>
        </w:rPr>
        <w:t xml:space="preserve"> – Opis Przedmiotu Zamówienia</w:t>
      </w:r>
      <w:r w:rsidR="0007632C" w:rsidRPr="0007632C">
        <w:rPr>
          <w:rFonts w:ascii="Cambria" w:hAnsi="Cambria"/>
          <w:bCs/>
          <w:sz w:val="22"/>
          <w:szCs w:val="22"/>
          <w:lang w:eastAsia="ar-SA"/>
        </w:rPr>
        <w:t xml:space="preserve"> </w:t>
      </w:r>
      <w:r w:rsidR="0007632C">
        <w:rPr>
          <w:rFonts w:ascii="Cambria" w:hAnsi="Cambria"/>
          <w:bCs/>
          <w:sz w:val="22"/>
          <w:szCs w:val="22"/>
          <w:lang w:eastAsia="ar-SA"/>
        </w:rPr>
        <w:t>określa</w:t>
      </w:r>
      <w:r w:rsidR="0007632C" w:rsidRPr="00C651AD">
        <w:rPr>
          <w:rFonts w:ascii="Cambria" w:hAnsi="Cambria"/>
          <w:bCs/>
          <w:sz w:val="22"/>
          <w:szCs w:val="22"/>
          <w:lang w:eastAsia="ar-SA"/>
        </w:rPr>
        <w:t xml:space="preserve"> zakres Przedmiotu Zamówienia obejmujący w szczególności specyfikację techniczną sprzętu informatycznego oraz zbiór modułów i funkcjonalności Systemu dostarczon</w:t>
      </w:r>
      <w:r w:rsidR="0007632C">
        <w:rPr>
          <w:rFonts w:ascii="Cambria" w:hAnsi="Cambria"/>
          <w:bCs/>
          <w:sz w:val="22"/>
          <w:szCs w:val="22"/>
          <w:lang w:eastAsia="ar-SA"/>
        </w:rPr>
        <w:t>ego</w:t>
      </w:r>
      <w:r w:rsidR="0007632C" w:rsidRPr="00C651AD">
        <w:rPr>
          <w:rFonts w:ascii="Cambria" w:hAnsi="Cambria"/>
          <w:bCs/>
          <w:sz w:val="22"/>
          <w:szCs w:val="22"/>
          <w:lang w:eastAsia="ar-SA"/>
        </w:rPr>
        <w:t xml:space="preserve"> Zamawiającemu w ramach Umowy.</w:t>
      </w:r>
    </w:p>
    <w:p w14:paraId="2B670EBD" w14:textId="77777777" w:rsidR="0007632C" w:rsidRDefault="0007632C" w:rsidP="007C2126">
      <w:pPr>
        <w:numPr>
          <w:ilvl w:val="0"/>
          <w:numId w:val="66"/>
        </w:numPr>
        <w:suppressAutoHyphens/>
        <w:spacing w:before="240"/>
        <w:ind w:left="1134" w:hanging="425"/>
        <w:jc w:val="both"/>
        <w:rPr>
          <w:rFonts w:ascii="Cambria" w:hAnsi="Cambria"/>
          <w:bCs/>
          <w:sz w:val="22"/>
          <w:szCs w:val="22"/>
          <w:lang w:eastAsia="ar-SA"/>
        </w:rPr>
      </w:pPr>
      <w:r w:rsidRPr="0007632C">
        <w:rPr>
          <w:rFonts w:ascii="Cambria" w:hAnsi="Cambria"/>
          <w:b/>
          <w:bCs/>
          <w:sz w:val="22"/>
          <w:szCs w:val="22"/>
          <w:lang w:eastAsia="ar-SA"/>
        </w:rPr>
        <w:t>Plan Wdrożenia Systemu</w:t>
      </w:r>
      <w:r w:rsidRPr="00C651AD">
        <w:rPr>
          <w:rFonts w:ascii="Cambria" w:hAnsi="Cambria"/>
          <w:bCs/>
          <w:sz w:val="22"/>
          <w:szCs w:val="22"/>
          <w:lang w:eastAsia="ar-SA"/>
        </w:rPr>
        <w:t xml:space="preserve"> – dokument stanowiący Załącznik nr 5 do Umowy określający poszczególne Etapy realizacji Wdrożenia wraz z terminami ich wykonania.</w:t>
      </w:r>
    </w:p>
    <w:p w14:paraId="304D4B2E" w14:textId="2BAD2FFE" w:rsidR="00E42559" w:rsidRDefault="00E42559" w:rsidP="007C2126">
      <w:pPr>
        <w:numPr>
          <w:ilvl w:val="0"/>
          <w:numId w:val="66"/>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Prace Wdrożeniowe</w:t>
      </w:r>
      <w:r>
        <w:rPr>
          <w:rFonts w:ascii="Cambria" w:hAnsi="Cambria"/>
          <w:bCs/>
          <w:sz w:val="22"/>
          <w:szCs w:val="22"/>
          <w:lang w:eastAsia="ar-SA"/>
        </w:rPr>
        <w:t xml:space="preserve"> – patrz Wdrożenie</w:t>
      </w:r>
    </w:p>
    <w:p w14:paraId="204A033F" w14:textId="77777777" w:rsidR="00E42559" w:rsidRDefault="00E42559" w:rsidP="007C2126">
      <w:pPr>
        <w:numPr>
          <w:ilvl w:val="0"/>
          <w:numId w:val="66"/>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SIWZ</w:t>
      </w:r>
      <w:r>
        <w:rPr>
          <w:rFonts w:ascii="Cambria" w:hAnsi="Cambria"/>
          <w:bCs/>
          <w:sz w:val="22"/>
          <w:szCs w:val="22"/>
          <w:lang w:eastAsia="ar-SA"/>
        </w:rPr>
        <w:t xml:space="preserve"> – Specyfikacja Istotnych Warunków Zamówienia</w:t>
      </w:r>
    </w:p>
    <w:p w14:paraId="526B5211" w14:textId="77777777" w:rsidR="00E42559" w:rsidRDefault="00E42559" w:rsidP="007C2126">
      <w:pPr>
        <w:numPr>
          <w:ilvl w:val="0"/>
          <w:numId w:val="66"/>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SOAP</w:t>
      </w:r>
      <w:r>
        <w:rPr>
          <w:rFonts w:ascii="Cambria" w:hAnsi="Cambria"/>
          <w:bCs/>
          <w:sz w:val="22"/>
          <w:szCs w:val="22"/>
          <w:lang w:eastAsia="ar-SA"/>
        </w:rPr>
        <w:t xml:space="preserve"> – (ang. Simple Object Access Protocol) – protokół wywoływania zdalnego dostępu do obiektów, wykorzystujący XML do kodowania wywołań i najczęściej protokołów http lub RPC do ich przenoszenia, możliwe jest jednak wykorzystanie innych protokołów do transportu danych.</w:t>
      </w:r>
    </w:p>
    <w:p w14:paraId="579426C3" w14:textId="77777777" w:rsidR="00E42559" w:rsidRDefault="00E42559" w:rsidP="007C2126">
      <w:pPr>
        <w:numPr>
          <w:ilvl w:val="0"/>
          <w:numId w:val="66"/>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Transakcja</w:t>
      </w:r>
      <w:r>
        <w:rPr>
          <w:rFonts w:ascii="Cambria" w:hAnsi="Cambria"/>
          <w:bCs/>
          <w:sz w:val="22"/>
          <w:szCs w:val="22"/>
          <w:lang w:eastAsia="ar-SA"/>
        </w:rPr>
        <w:t xml:space="preserve"> – uruchomiona w ramach wdrożenia Systemu usługa on-line na poziomie 4, poprzez uruchomienie usługi on-line na poziomie 4 należy rozumieć uruchomione/udostępnione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(w rozumieniu Rozporządzenia Rady (WE) nr 1777/2005 ustanawiającego środki wykonawcze do Dyrektywy 77/338/EWG w sprawie wspólnego systemu podatku od wartości dodanej), przez poziom 4 – Transakcja należy rozumieć obsługiwanie transakcji, podejmowanie decyzji on-line, dostarczanie usług oraz obsługę płatności – zgodnie z art. 11 </w:t>
      </w:r>
      <w:r>
        <w:rPr>
          <w:rFonts w:ascii="Cambria" w:hAnsi="Cambria"/>
          <w:bCs/>
          <w:sz w:val="22"/>
          <w:szCs w:val="22"/>
          <w:lang w:eastAsia="ar-SA"/>
        </w:rPr>
        <w:lastRenderedPageBreak/>
        <w:t>Rozporządzenia Rady (WE) nr 1777/2005 ustanawiającego środki wykonawcze do dyrektywy 77/338/EWG w sprawie wspólnego systemu podatku od wartości dodanej.</w:t>
      </w:r>
    </w:p>
    <w:p w14:paraId="699FF9DA" w14:textId="77777777" w:rsidR="00E42559" w:rsidRDefault="00E42559" w:rsidP="007C2126">
      <w:pPr>
        <w:numPr>
          <w:ilvl w:val="0"/>
          <w:numId w:val="66"/>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Umowa</w:t>
      </w:r>
      <w:r>
        <w:rPr>
          <w:rFonts w:ascii="Cambria" w:hAnsi="Cambria"/>
          <w:bCs/>
          <w:sz w:val="22"/>
          <w:szCs w:val="22"/>
          <w:lang w:eastAsia="ar-SA"/>
        </w:rPr>
        <w:t xml:space="preserve"> – umowa wraz z jej załącznikami i wszelkimi aneksami zawarta pomiędzy Zamawiającym, a Wykonawcą w wyniku udzielenia zamówienia publicznego na realizację Przedmiotu Zamówienia.</w:t>
      </w:r>
    </w:p>
    <w:p w14:paraId="3941196E" w14:textId="77777777" w:rsidR="00E42559" w:rsidRDefault="00E42559" w:rsidP="007C2126">
      <w:pPr>
        <w:numPr>
          <w:ilvl w:val="0"/>
          <w:numId w:val="66"/>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Usługi gwarancyjne</w:t>
      </w:r>
      <w:r>
        <w:rPr>
          <w:rFonts w:ascii="Cambria" w:hAnsi="Cambria"/>
          <w:bCs/>
          <w:sz w:val="22"/>
          <w:szCs w:val="22"/>
          <w:lang w:eastAsia="ar-SA"/>
        </w:rPr>
        <w:t xml:space="preserve"> – usługi programistyczne, wdrożeniowe konsultacyjne w zakresie Oprogramowania narzędziowego i Oprogramowania aplikacyjnego dopuszczalne w ramach licencji na użytkowanie tego oprogramowania oraz bazy danych.</w:t>
      </w:r>
    </w:p>
    <w:p w14:paraId="77C72675" w14:textId="77777777" w:rsidR="0007632C" w:rsidRPr="00C651AD" w:rsidRDefault="0007632C" w:rsidP="007C2126">
      <w:pPr>
        <w:numPr>
          <w:ilvl w:val="0"/>
          <w:numId w:val="66"/>
        </w:numPr>
        <w:suppressAutoHyphens/>
        <w:spacing w:before="240"/>
        <w:ind w:left="1134" w:hanging="425"/>
        <w:jc w:val="both"/>
        <w:rPr>
          <w:rFonts w:ascii="Cambria" w:hAnsi="Cambria"/>
          <w:bCs/>
          <w:sz w:val="22"/>
          <w:szCs w:val="22"/>
          <w:lang w:eastAsia="ar-SA"/>
        </w:rPr>
      </w:pPr>
      <w:r w:rsidRPr="0007632C">
        <w:rPr>
          <w:rFonts w:ascii="Cambria" w:hAnsi="Cambria"/>
          <w:b/>
          <w:bCs/>
          <w:sz w:val="22"/>
          <w:szCs w:val="22"/>
          <w:lang w:eastAsia="ar-SA"/>
        </w:rPr>
        <w:t>Update</w:t>
      </w:r>
      <w:r w:rsidRPr="00C651AD">
        <w:rPr>
          <w:rFonts w:ascii="Cambria" w:hAnsi="Cambria"/>
          <w:bCs/>
          <w:sz w:val="22"/>
          <w:szCs w:val="22"/>
          <w:lang w:eastAsia="ar-SA"/>
        </w:rPr>
        <w:t xml:space="preserve"> – Aktualizacja Systemu do wersji zgodnej z obowiązującymi przepisami prawa dotyczącymi obszaru działania Zamawiającego oraz modyfikacje wykonane przez Wykonawcę zgodnie z polityką rozwoju Systemu.</w:t>
      </w:r>
    </w:p>
    <w:p w14:paraId="117966C2" w14:textId="77777777" w:rsidR="00E42559" w:rsidRDefault="00E42559" w:rsidP="007C2126">
      <w:pPr>
        <w:numPr>
          <w:ilvl w:val="0"/>
          <w:numId w:val="66"/>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Uwaga</w:t>
      </w:r>
      <w:r>
        <w:rPr>
          <w:rFonts w:ascii="Cambria" w:hAnsi="Cambria"/>
          <w:bCs/>
          <w:sz w:val="22"/>
          <w:szCs w:val="22"/>
          <w:lang w:eastAsia="ar-SA"/>
        </w:rPr>
        <w:t xml:space="preserve"> – opis niezgodności Systemu z wymaganiami Zamawiającego opisanymi w SIWZ i Załącznikach do SIWZ stanowiących jego integralną część.</w:t>
      </w:r>
    </w:p>
    <w:p w14:paraId="7967D320" w14:textId="2AF111F0" w:rsidR="00E42559" w:rsidRPr="003818EF" w:rsidRDefault="00E42559" w:rsidP="007C2126">
      <w:pPr>
        <w:numPr>
          <w:ilvl w:val="0"/>
          <w:numId w:val="66"/>
        </w:numPr>
        <w:suppressAutoHyphens/>
        <w:spacing w:before="240"/>
        <w:ind w:left="1134" w:hanging="425"/>
        <w:jc w:val="both"/>
        <w:rPr>
          <w:rFonts w:ascii="Cambria" w:hAnsi="Cambria"/>
          <w:bCs/>
          <w:sz w:val="22"/>
          <w:szCs w:val="22"/>
          <w:lang w:eastAsia="ar-SA"/>
        </w:rPr>
      </w:pPr>
      <w:r w:rsidRPr="003818EF">
        <w:rPr>
          <w:rFonts w:ascii="Cambria" w:hAnsi="Cambria"/>
          <w:b/>
          <w:bCs/>
          <w:sz w:val="22"/>
          <w:szCs w:val="22"/>
          <w:lang w:eastAsia="ar-SA"/>
        </w:rPr>
        <w:t>Użytkownik</w:t>
      </w:r>
      <w:r w:rsidR="002334AF" w:rsidRPr="003818EF">
        <w:rPr>
          <w:rFonts w:ascii="Cambria" w:hAnsi="Cambria"/>
          <w:b/>
          <w:bCs/>
          <w:sz w:val="22"/>
          <w:szCs w:val="22"/>
          <w:lang w:eastAsia="ar-SA"/>
        </w:rPr>
        <w:t xml:space="preserve"> </w:t>
      </w:r>
      <w:r w:rsidRPr="003818EF">
        <w:rPr>
          <w:rFonts w:ascii="Cambria" w:hAnsi="Cambria"/>
          <w:bCs/>
          <w:sz w:val="22"/>
          <w:szCs w:val="22"/>
          <w:lang w:eastAsia="ar-SA"/>
        </w:rPr>
        <w:t xml:space="preserve">– </w:t>
      </w:r>
      <w:r w:rsidR="002334AF" w:rsidRPr="003818EF">
        <w:rPr>
          <w:rFonts w:ascii="Cambria" w:hAnsi="Cambria"/>
          <w:bCs/>
          <w:sz w:val="22"/>
          <w:szCs w:val="22"/>
          <w:lang w:eastAsia="ar-SA"/>
        </w:rPr>
        <w:t>pracownik Zamawiającego obsługujący System lub inne Oprogramowanie;</w:t>
      </w:r>
    </w:p>
    <w:p w14:paraId="1F1B6ABD" w14:textId="77777777" w:rsidR="00E42559" w:rsidRDefault="00E42559" w:rsidP="007C2126">
      <w:pPr>
        <w:numPr>
          <w:ilvl w:val="0"/>
          <w:numId w:val="66"/>
        </w:numPr>
        <w:suppressAutoHyphens/>
        <w:spacing w:before="240"/>
        <w:ind w:left="1134" w:hanging="425"/>
        <w:jc w:val="both"/>
        <w:rPr>
          <w:rFonts w:ascii="Cambria" w:hAnsi="Cambria"/>
          <w:bCs/>
          <w:sz w:val="22"/>
          <w:szCs w:val="22"/>
          <w:lang w:eastAsia="ar-SA"/>
        </w:rPr>
      </w:pPr>
      <w:bookmarkStart w:id="71" w:name="_GoBack"/>
      <w:bookmarkEnd w:id="71"/>
      <w:r w:rsidRPr="00835A43">
        <w:rPr>
          <w:rFonts w:ascii="Cambria" w:hAnsi="Cambria"/>
          <w:b/>
          <w:bCs/>
          <w:sz w:val="22"/>
          <w:szCs w:val="22"/>
          <w:lang w:eastAsia="ar-SA"/>
        </w:rPr>
        <w:t>Wada</w:t>
      </w:r>
      <w:r>
        <w:rPr>
          <w:rFonts w:ascii="Cambria" w:hAnsi="Cambria"/>
          <w:bCs/>
          <w:sz w:val="22"/>
          <w:szCs w:val="22"/>
          <w:lang w:eastAsia="ar-SA"/>
        </w:rPr>
        <w:t xml:space="preserve"> – wada konstrukcyjna, materiałowa lub wykonawcza powodująca nienormalny stan lub nienormalne działalnie Systemu.</w:t>
      </w:r>
    </w:p>
    <w:p w14:paraId="79DA8EBA" w14:textId="77777777" w:rsidR="00E42559" w:rsidRDefault="00E42559" w:rsidP="007C2126">
      <w:pPr>
        <w:numPr>
          <w:ilvl w:val="0"/>
          <w:numId w:val="66"/>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Wdrożenie</w:t>
      </w:r>
      <w:r>
        <w:rPr>
          <w:rFonts w:ascii="Cambria" w:hAnsi="Cambria"/>
          <w:bCs/>
          <w:sz w:val="22"/>
          <w:szCs w:val="22"/>
          <w:lang w:eastAsia="ar-SA"/>
        </w:rPr>
        <w:t xml:space="preserve"> – całokształt prac wykonanych przez Wykonawcę w celu umożliwienia samodzielnej eksploatacji Systemu przez pracowników Zamawiającego, a w szczególności czynności takich jak: dostawa, instalacja, konfiguracja Systemu, przygotowanie danych testowych, wykonanie testów weryfikacyjnych, przygotowanie szablonów oraz scenariuszy testowych, współudział w testach akceptacyjnych, opracowanie i dostarczenie Dokumentacji Technicznej i Użytkownika, szkolenie administratorów oraz świadczenie usług Asysty technicznej.</w:t>
      </w:r>
    </w:p>
    <w:p w14:paraId="50A26D01" w14:textId="77777777" w:rsidR="00E42559" w:rsidRDefault="00E42559" w:rsidP="007C2126">
      <w:pPr>
        <w:numPr>
          <w:ilvl w:val="0"/>
          <w:numId w:val="66"/>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XML</w:t>
      </w:r>
      <w:r>
        <w:rPr>
          <w:rFonts w:ascii="Cambria" w:hAnsi="Cambria"/>
          <w:bCs/>
          <w:sz w:val="22"/>
          <w:szCs w:val="22"/>
          <w:lang w:eastAsia="ar-SA"/>
        </w:rPr>
        <w:t xml:space="preserve"> – (ang. Extensible Markup Language) to uniwersalny język formalny przeznaczony do reprezentowania różnych danych w ustrukturalizowany sposób.</w:t>
      </w:r>
    </w:p>
    <w:p w14:paraId="023CADE3" w14:textId="77777777" w:rsidR="00E42559" w:rsidRDefault="00E42559" w:rsidP="007C2126">
      <w:pPr>
        <w:numPr>
          <w:ilvl w:val="0"/>
          <w:numId w:val="66"/>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XSD</w:t>
      </w:r>
      <w:r>
        <w:rPr>
          <w:rFonts w:ascii="Cambria" w:hAnsi="Cambria"/>
          <w:bCs/>
          <w:sz w:val="22"/>
          <w:szCs w:val="22"/>
          <w:lang w:eastAsia="ar-SA"/>
        </w:rPr>
        <w:t xml:space="preserve"> – język definicji schematu XML (XML Schema Definition) służy do definiowania struktury dokumentów XML. Jego podstawowym zadaniem jest umożliwienie aplikacjom takiego opisywania dokumentów XML, aby inne aplikacje używające tych dokumentów mogły zakładać, że dokument jest zgodny z przewidzianą strukturą. Język XSD, popierany przez konsorcjum World Wide Web Consortium (W3C), zawiera dziesiątki definicji i poleceń deklaracyjnych, które umożliwiają opis struktury dokumentów.</w:t>
      </w:r>
    </w:p>
    <w:p w14:paraId="6CE78DDE" w14:textId="77777777" w:rsidR="00E42559" w:rsidRDefault="00E42559" w:rsidP="007C2126">
      <w:pPr>
        <w:numPr>
          <w:ilvl w:val="0"/>
          <w:numId w:val="66"/>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val="en-US" w:eastAsia="ar-SA"/>
        </w:rPr>
        <w:t>XSLT i XSL</w:t>
      </w:r>
      <w:r w:rsidRPr="0044004A">
        <w:rPr>
          <w:rFonts w:ascii="Cambria" w:hAnsi="Cambria"/>
          <w:bCs/>
          <w:sz w:val="22"/>
          <w:szCs w:val="22"/>
          <w:lang w:val="en-US" w:eastAsia="ar-SA"/>
        </w:rPr>
        <w:t xml:space="preserve"> – XSL (ang. </w:t>
      </w:r>
      <w:r>
        <w:rPr>
          <w:rFonts w:ascii="Cambria" w:hAnsi="Cambria"/>
          <w:bCs/>
          <w:sz w:val="22"/>
          <w:szCs w:val="22"/>
          <w:lang w:eastAsia="ar-SA"/>
        </w:rPr>
        <w:t>Extensible Stylesheet Language) opisuje sposób prezentacji i przekształceń dokumentów zapisanych w XML. XSLT (ang. Extensible Stylesheet Language: Transformations) jest podzbiorem XSL. Język XSL jest używany do definiowania formatowania dokumentów XML, a język XSLT zawiera szablony i polecenia służące do manipulowania strukturą danych.</w:t>
      </w:r>
    </w:p>
    <w:p w14:paraId="0A3A6488" w14:textId="77777777" w:rsidR="00E42559" w:rsidRDefault="00E42559" w:rsidP="007C2126">
      <w:pPr>
        <w:numPr>
          <w:ilvl w:val="0"/>
          <w:numId w:val="66"/>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Zapytanie</w:t>
      </w:r>
      <w:r>
        <w:rPr>
          <w:rFonts w:ascii="Cambria" w:hAnsi="Cambria"/>
          <w:bCs/>
          <w:sz w:val="22"/>
          <w:szCs w:val="22"/>
          <w:lang w:eastAsia="ar-SA"/>
        </w:rPr>
        <w:t xml:space="preserve"> – rodzaj zgłoszenia polegający na zdefiniowaniu pytania do Wykonawcy dotyczącego Systemu, jego obsługi i funkcjonowania przez Użytkownika Końcowego.</w:t>
      </w:r>
    </w:p>
    <w:p w14:paraId="7D2F6894" w14:textId="77777777" w:rsidR="00E42559" w:rsidRDefault="00E42559" w:rsidP="007C2126">
      <w:pPr>
        <w:numPr>
          <w:ilvl w:val="0"/>
          <w:numId w:val="66"/>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Zasoby Informacyjne</w:t>
      </w:r>
      <w:r>
        <w:rPr>
          <w:rFonts w:ascii="Cambria" w:hAnsi="Cambria"/>
          <w:bCs/>
          <w:sz w:val="22"/>
          <w:szCs w:val="22"/>
          <w:lang w:eastAsia="ar-SA"/>
        </w:rPr>
        <w:t xml:space="preserve"> – zbiór danych i ich metadanych lub inna informacja przechowywana i przetwarzana w Systemie będących własnością Zamawiającego.</w:t>
      </w:r>
    </w:p>
    <w:p w14:paraId="1ECBF84B" w14:textId="7EC959C8" w:rsidR="00E42559" w:rsidRDefault="00E42559" w:rsidP="007C2126">
      <w:pPr>
        <w:numPr>
          <w:ilvl w:val="0"/>
          <w:numId w:val="66"/>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lastRenderedPageBreak/>
        <w:t>Zgłoszenie</w:t>
      </w:r>
      <w:r>
        <w:rPr>
          <w:rFonts w:ascii="Cambria" w:hAnsi="Cambria"/>
          <w:bCs/>
          <w:sz w:val="22"/>
          <w:szCs w:val="22"/>
          <w:lang w:eastAsia="ar-SA"/>
        </w:rPr>
        <w:t xml:space="preserve"> – Incydent lub Problem zgłoszony przez Administratora Systemu.</w:t>
      </w:r>
    </w:p>
    <w:p w14:paraId="265B664F" w14:textId="77777777" w:rsidR="00C651AD" w:rsidRPr="00C651AD" w:rsidRDefault="00C651AD" w:rsidP="007C2126">
      <w:pPr>
        <w:numPr>
          <w:ilvl w:val="0"/>
          <w:numId w:val="66"/>
        </w:numPr>
        <w:suppressAutoHyphens/>
        <w:spacing w:before="240"/>
        <w:ind w:left="1134" w:hanging="425"/>
        <w:jc w:val="both"/>
        <w:rPr>
          <w:rFonts w:ascii="Cambria" w:hAnsi="Cambria"/>
          <w:bCs/>
          <w:sz w:val="22"/>
          <w:szCs w:val="22"/>
          <w:lang w:eastAsia="ar-SA"/>
        </w:rPr>
      </w:pPr>
      <w:r w:rsidRPr="002334AF">
        <w:rPr>
          <w:rFonts w:ascii="Cambria" w:hAnsi="Cambria"/>
          <w:b/>
          <w:bCs/>
          <w:sz w:val="22"/>
          <w:szCs w:val="22"/>
          <w:lang w:eastAsia="ar-SA"/>
        </w:rPr>
        <w:t>Zintegrowany System Informatyczny</w:t>
      </w:r>
      <w:r w:rsidRPr="00C651AD">
        <w:rPr>
          <w:rFonts w:ascii="Cambria" w:hAnsi="Cambria"/>
          <w:bCs/>
          <w:sz w:val="22"/>
          <w:szCs w:val="22"/>
          <w:lang w:eastAsia="ar-SA"/>
        </w:rPr>
        <w:t xml:space="preserve"> (dalej też jako ZSI, System) – System, do którego całość autorskich praw majątkowych posiada Wykonawca, składający się z oprogramowania aplikacyjnego w zakresie modułów (szczegółowo opisanych w Załączniku nr 1 do Umowy), co do których Wykonawca udzielił Zamawiającemu Licencji ZSI, działający na sprzęcie komputerowym przy wykorzystaniu oprogramowania narzędziowego podmiotów trzecich.</w:t>
      </w:r>
    </w:p>
    <w:p w14:paraId="120118E9" w14:textId="77777777" w:rsidR="00C3428A" w:rsidRDefault="00C3428A"/>
    <w:sectPr w:rsidR="00C3428A" w:rsidSect="00D46179">
      <w:headerReference w:type="default" r:id="rId17"/>
      <w:pgSz w:w="11906" w:h="16838"/>
      <w:pgMar w:top="1298" w:right="1077" w:bottom="1298" w:left="130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15751" w14:textId="77777777" w:rsidR="007C2126" w:rsidRDefault="007C2126">
      <w:r>
        <w:separator/>
      </w:r>
    </w:p>
  </w:endnote>
  <w:endnote w:type="continuationSeparator" w:id="0">
    <w:p w14:paraId="3D4BC11A" w14:textId="77777777" w:rsidR="007C2126" w:rsidRDefault="007C2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imesNewRomanPSMT">
    <w:charset w:val="EE"/>
    <w:family w:val="roman"/>
    <w:pitch w:val="default"/>
  </w:font>
  <w:font w:name="Calibri">
    <w:panose1 w:val="020F0502020204030204"/>
    <w:charset w:val="EE"/>
    <w:family w:val="swiss"/>
    <w:pitch w:val="variable"/>
    <w:sig w:usb0="E10002FF" w:usb1="4000ACFF" w:usb2="00000009" w:usb3="00000000" w:csb0="0000019F"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DB6C6" w14:textId="77777777" w:rsidR="009F40C6" w:rsidRPr="00C3428A" w:rsidRDefault="009F40C6" w:rsidP="00C3428A">
    <w:pPr>
      <w:pStyle w:val="Stopka"/>
      <w:ind w:left="1701" w:hanging="1701"/>
      <w:jc w:val="both"/>
      <w:rPr>
        <w:rFonts w:ascii="Cambria" w:hAnsi="Cambria"/>
        <w:i/>
        <w:sz w:val="20"/>
      </w:rPr>
    </w:pPr>
    <w:r w:rsidRPr="005B6D71">
      <w:rPr>
        <w:rFonts w:ascii="Cambria" w:hAnsi="Cambria"/>
        <w:i/>
        <w:sz w:val="20"/>
      </w:rPr>
      <w:t xml:space="preserve">Nazwa zamówienia: </w:t>
    </w:r>
    <w:r w:rsidRPr="00C3428A">
      <w:rPr>
        <w:rFonts w:ascii="Cambria" w:hAnsi="Cambria"/>
        <w:i/>
        <w:sz w:val="20"/>
      </w:rPr>
      <w:t>„Dostawa sprzętu informatycznego wraz z oprogramowaniem i wdrożeniem Zintegrowanego Systemu Informatycznego oraz szkoleniem pracowników i promocją e-usług”</w:t>
    </w:r>
  </w:p>
  <w:p w14:paraId="1149AC3D" w14:textId="2A8517C8" w:rsidR="009F40C6" w:rsidRPr="005B6D71" w:rsidRDefault="009F40C6" w:rsidP="00C3428A">
    <w:pPr>
      <w:pStyle w:val="Stopka"/>
      <w:rPr>
        <w:rFonts w:ascii="Cambria" w:hAnsi="Cambria"/>
        <w:i/>
        <w:sz w:val="20"/>
      </w:rPr>
    </w:pPr>
    <w:r w:rsidRPr="005B6D71">
      <w:rPr>
        <w:rFonts w:ascii="Cambria" w:hAnsi="Cambria"/>
        <w:i/>
        <w:sz w:val="20"/>
      </w:rPr>
      <w:t>Nr zamówienia: ZP</w:t>
    </w:r>
    <w:r>
      <w:rPr>
        <w:rFonts w:ascii="Cambria" w:hAnsi="Cambria"/>
        <w:i/>
        <w:sz w:val="20"/>
      </w:rPr>
      <w:t>-132/</w:t>
    </w:r>
    <w:r w:rsidRPr="005B6D71">
      <w:rPr>
        <w:rFonts w:ascii="Cambria" w:hAnsi="Cambria"/>
        <w:i/>
        <w:sz w:val="20"/>
      </w:rPr>
      <w:t>PN/PGK/2019</w:t>
    </w:r>
  </w:p>
  <w:p w14:paraId="52615FA0" w14:textId="77777777" w:rsidR="009F40C6" w:rsidRDefault="009F40C6">
    <w:pPr>
      <w:pStyle w:val="Stopka"/>
    </w:pPr>
  </w:p>
  <w:p w14:paraId="7C9E5131" w14:textId="77777777" w:rsidR="009F40C6" w:rsidRDefault="009F40C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B8E3D" w14:textId="77777777" w:rsidR="007C2126" w:rsidRDefault="007C2126">
      <w:r>
        <w:separator/>
      </w:r>
    </w:p>
  </w:footnote>
  <w:footnote w:type="continuationSeparator" w:id="0">
    <w:p w14:paraId="7FD03884" w14:textId="77777777" w:rsidR="007C2126" w:rsidRDefault="007C21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6FB06" w14:textId="38335235" w:rsidR="009F40C6" w:rsidRDefault="009F40C6" w:rsidP="00C3428A">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818EF">
      <w:rPr>
        <w:rStyle w:val="Numerstrony"/>
        <w:noProof/>
      </w:rPr>
      <w:t>1</w:t>
    </w:r>
    <w:r>
      <w:rPr>
        <w:rStyle w:val="Numerstrony"/>
      </w:rPr>
      <w:fldChar w:fldCharType="end"/>
    </w:r>
  </w:p>
  <w:p w14:paraId="1C58FC6F" w14:textId="77777777" w:rsidR="009F40C6" w:rsidRPr="005D14C4" w:rsidRDefault="009F40C6" w:rsidP="00C3428A">
    <w:pPr>
      <w:tabs>
        <w:tab w:val="center" w:pos="4703"/>
        <w:tab w:val="right" w:pos="9406"/>
      </w:tabs>
      <w:ind w:right="360"/>
      <w:rPr>
        <w:rFonts w:ascii="Cambria" w:hAnsi="Cambria" w:cs="Arial"/>
        <w:i/>
        <w:sz w:val="20"/>
        <w:szCs w:val="16"/>
      </w:rPr>
    </w:pPr>
    <w:r w:rsidRPr="005D14C4">
      <w:rPr>
        <w:rFonts w:ascii="Cambria" w:hAnsi="Cambria" w:cs="Arial"/>
        <w:i/>
        <w:sz w:val="20"/>
        <w:szCs w:val="16"/>
      </w:rPr>
      <w:t>Część III/3 – Opis przedmiotu zamówienia</w:t>
    </w:r>
  </w:p>
  <w:p w14:paraId="1CD8ED7E" w14:textId="77777777" w:rsidR="009F40C6" w:rsidRPr="00201287" w:rsidRDefault="009F40C6" w:rsidP="00C3428A">
    <w:pPr>
      <w:pStyle w:val="Nagwek"/>
      <w:ind w:right="360"/>
      <w:rPr>
        <w:rFonts w:ascii="Cambria" w:hAnsi="Cambria"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6564E" w14:textId="450D0FEF" w:rsidR="009F40C6" w:rsidRDefault="009F40C6" w:rsidP="00C3428A">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818EF">
      <w:rPr>
        <w:rStyle w:val="Numerstrony"/>
        <w:noProof/>
      </w:rPr>
      <w:t>21</w:t>
    </w:r>
    <w:r>
      <w:rPr>
        <w:rStyle w:val="Numerstrony"/>
      </w:rPr>
      <w:fldChar w:fldCharType="end"/>
    </w:r>
  </w:p>
  <w:p w14:paraId="3CD9A6AF" w14:textId="77777777" w:rsidR="009F40C6" w:rsidRPr="005B6D71" w:rsidRDefault="009F40C6" w:rsidP="00C3428A">
    <w:pPr>
      <w:pStyle w:val="Nagwek"/>
      <w:ind w:right="360"/>
      <w:rPr>
        <w:rFonts w:ascii="Cambria" w:hAnsi="Cambria" w:cs="Arial"/>
        <w:i/>
        <w:sz w:val="20"/>
        <w:szCs w:val="16"/>
      </w:rPr>
    </w:pPr>
    <w:r w:rsidRPr="005B6D71">
      <w:rPr>
        <w:rFonts w:ascii="Cambria" w:hAnsi="Cambria" w:cs="Arial"/>
        <w:i/>
        <w:sz w:val="20"/>
        <w:szCs w:val="16"/>
      </w:rPr>
      <w:t>Część III/3 – Opis przedmiotu zamówienia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1"/>
    <w:multiLevelType w:val="multilevel"/>
    <w:tmpl w:val="00000011"/>
    <w:name w:val="WW8Num20"/>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1" w15:restartNumberingAfterBreak="0">
    <w:nsid w:val="00000015"/>
    <w:multiLevelType w:val="multilevel"/>
    <w:tmpl w:val="00000015"/>
    <w:name w:val="WW8Num25"/>
    <w:lvl w:ilvl="0">
      <w:start w:val="1"/>
      <w:numFmt w:val="decimal"/>
      <w:lvlText w:val="%1."/>
      <w:lvlJc w:val="left"/>
      <w:pPr>
        <w:tabs>
          <w:tab w:val="num" w:pos="720"/>
        </w:tabs>
        <w:ind w:left="720" w:hanging="360"/>
      </w:pPr>
      <w:rPr>
        <w:b w:val="0"/>
        <w:bCs w:val="0"/>
        <w:shd w:val="clear" w:color="auto" w:fill="auto"/>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b w:val="0"/>
        <w:bCs w:val="0"/>
        <w:shd w:val="clear" w:color="auto" w:fill="auto"/>
      </w:rPr>
    </w:lvl>
    <w:lvl w:ilvl="3">
      <w:start w:val="1"/>
      <w:numFmt w:val="decimal"/>
      <w:lvlText w:val="%4."/>
      <w:lvlJc w:val="left"/>
      <w:pPr>
        <w:tabs>
          <w:tab w:val="num" w:pos="1800"/>
        </w:tabs>
        <w:ind w:left="1800" w:hanging="360"/>
      </w:pPr>
      <w:rPr>
        <w:b w:val="0"/>
        <w:bCs w:val="0"/>
        <w:shd w:val="clear" w:color="auto" w:fill="auto"/>
      </w:rPr>
    </w:lvl>
    <w:lvl w:ilvl="4">
      <w:start w:val="1"/>
      <w:numFmt w:val="decimal"/>
      <w:lvlText w:val="%5."/>
      <w:lvlJc w:val="left"/>
      <w:pPr>
        <w:tabs>
          <w:tab w:val="num" w:pos="2160"/>
        </w:tabs>
        <w:ind w:left="2160" w:hanging="360"/>
      </w:pPr>
      <w:rPr>
        <w:b w:val="0"/>
        <w:bCs w:val="0"/>
        <w:shd w:val="clear" w:color="auto" w:fill="auto"/>
      </w:rPr>
    </w:lvl>
    <w:lvl w:ilvl="5">
      <w:start w:val="1"/>
      <w:numFmt w:val="decimal"/>
      <w:lvlText w:val="%6."/>
      <w:lvlJc w:val="left"/>
      <w:pPr>
        <w:tabs>
          <w:tab w:val="num" w:pos="2520"/>
        </w:tabs>
        <w:ind w:left="2520" w:hanging="360"/>
      </w:pPr>
      <w:rPr>
        <w:b w:val="0"/>
        <w:bCs w:val="0"/>
        <w:shd w:val="clear" w:color="auto" w:fill="auto"/>
      </w:rPr>
    </w:lvl>
    <w:lvl w:ilvl="6">
      <w:start w:val="1"/>
      <w:numFmt w:val="decimal"/>
      <w:lvlText w:val="%7."/>
      <w:lvlJc w:val="left"/>
      <w:pPr>
        <w:tabs>
          <w:tab w:val="num" w:pos="2880"/>
        </w:tabs>
        <w:ind w:left="2880" w:hanging="360"/>
      </w:pPr>
      <w:rPr>
        <w:b w:val="0"/>
        <w:bCs w:val="0"/>
        <w:shd w:val="clear" w:color="auto" w:fill="auto"/>
      </w:rPr>
    </w:lvl>
    <w:lvl w:ilvl="7">
      <w:start w:val="1"/>
      <w:numFmt w:val="decimal"/>
      <w:lvlText w:val="%8."/>
      <w:lvlJc w:val="left"/>
      <w:pPr>
        <w:tabs>
          <w:tab w:val="num" w:pos="3240"/>
        </w:tabs>
        <w:ind w:left="3240" w:hanging="360"/>
      </w:pPr>
      <w:rPr>
        <w:b w:val="0"/>
        <w:bCs w:val="0"/>
        <w:shd w:val="clear" w:color="auto" w:fill="auto"/>
      </w:rPr>
    </w:lvl>
    <w:lvl w:ilvl="8">
      <w:start w:val="1"/>
      <w:numFmt w:val="decimal"/>
      <w:lvlText w:val="%9."/>
      <w:lvlJc w:val="left"/>
      <w:pPr>
        <w:tabs>
          <w:tab w:val="num" w:pos="3600"/>
        </w:tabs>
        <w:ind w:left="3600" w:hanging="360"/>
      </w:pPr>
      <w:rPr>
        <w:b w:val="0"/>
        <w:bCs w:val="0"/>
        <w:shd w:val="clear" w:color="auto" w:fill="auto"/>
      </w:rPr>
    </w:lvl>
  </w:abstractNum>
  <w:abstractNum w:abstractNumId="2" w15:restartNumberingAfterBreak="0">
    <w:nsid w:val="00000016"/>
    <w:multiLevelType w:val="multilevel"/>
    <w:tmpl w:val="00000016"/>
    <w:name w:val="WW8Num26"/>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3" w15:restartNumberingAfterBreak="0">
    <w:nsid w:val="00000017"/>
    <w:multiLevelType w:val="multilevel"/>
    <w:tmpl w:val="00000017"/>
    <w:name w:val="WW8Num27"/>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4" w15:restartNumberingAfterBreak="0">
    <w:nsid w:val="00000019"/>
    <w:multiLevelType w:val="singleLevel"/>
    <w:tmpl w:val="00000019"/>
    <w:name w:val="WW8Num29"/>
    <w:lvl w:ilvl="0">
      <w:start w:val="1"/>
      <w:numFmt w:val="lowerLetter"/>
      <w:lvlText w:val="%1)"/>
      <w:lvlJc w:val="left"/>
      <w:pPr>
        <w:tabs>
          <w:tab w:val="num" w:pos="0"/>
        </w:tabs>
        <w:ind w:left="1080" w:hanging="360"/>
      </w:pPr>
      <w:rPr>
        <w:rFonts w:ascii="Arial" w:hAnsi="Arial" w:cs="Arial" w:hint="default"/>
        <w:b w:val="0"/>
        <w:bCs w:val="0"/>
        <w:sz w:val="20"/>
        <w:szCs w:val="22"/>
      </w:rPr>
    </w:lvl>
  </w:abstractNum>
  <w:abstractNum w:abstractNumId="5" w15:restartNumberingAfterBreak="0">
    <w:nsid w:val="0000001A"/>
    <w:multiLevelType w:val="multilevel"/>
    <w:tmpl w:val="0000001A"/>
    <w:name w:val="WW8Num32"/>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6" w15:restartNumberingAfterBreak="0">
    <w:nsid w:val="01C22D93"/>
    <w:multiLevelType w:val="hybridMultilevel"/>
    <w:tmpl w:val="3EAE11EC"/>
    <w:lvl w:ilvl="0" w:tplc="9662AA8E">
      <w:start w:val="1"/>
      <w:numFmt w:val="bullet"/>
      <w:lvlText w:val=""/>
      <w:lvlJc w:val="left"/>
      <w:pPr>
        <w:ind w:left="4003" w:hanging="360"/>
      </w:pPr>
      <w:rPr>
        <w:rFonts w:ascii="Symbol" w:hAnsi="Symbol" w:hint="default"/>
      </w:rPr>
    </w:lvl>
    <w:lvl w:ilvl="1" w:tplc="04150003" w:tentative="1">
      <w:start w:val="1"/>
      <w:numFmt w:val="bullet"/>
      <w:lvlText w:val="o"/>
      <w:lvlJc w:val="left"/>
      <w:pPr>
        <w:ind w:left="4723" w:hanging="360"/>
      </w:pPr>
      <w:rPr>
        <w:rFonts w:ascii="Courier New" w:hAnsi="Courier New" w:cs="Courier New" w:hint="default"/>
      </w:rPr>
    </w:lvl>
    <w:lvl w:ilvl="2" w:tplc="04150005" w:tentative="1">
      <w:start w:val="1"/>
      <w:numFmt w:val="bullet"/>
      <w:lvlText w:val=""/>
      <w:lvlJc w:val="left"/>
      <w:pPr>
        <w:ind w:left="5443" w:hanging="360"/>
      </w:pPr>
      <w:rPr>
        <w:rFonts w:ascii="Wingdings" w:hAnsi="Wingdings" w:hint="default"/>
      </w:rPr>
    </w:lvl>
    <w:lvl w:ilvl="3" w:tplc="04150001" w:tentative="1">
      <w:start w:val="1"/>
      <w:numFmt w:val="bullet"/>
      <w:lvlText w:val=""/>
      <w:lvlJc w:val="left"/>
      <w:pPr>
        <w:ind w:left="6163" w:hanging="360"/>
      </w:pPr>
      <w:rPr>
        <w:rFonts w:ascii="Symbol" w:hAnsi="Symbol" w:hint="default"/>
      </w:rPr>
    </w:lvl>
    <w:lvl w:ilvl="4" w:tplc="04150003" w:tentative="1">
      <w:start w:val="1"/>
      <w:numFmt w:val="bullet"/>
      <w:lvlText w:val="o"/>
      <w:lvlJc w:val="left"/>
      <w:pPr>
        <w:ind w:left="6883" w:hanging="360"/>
      </w:pPr>
      <w:rPr>
        <w:rFonts w:ascii="Courier New" w:hAnsi="Courier New" w:cs="Courier New" w:hint="default"/>
      </w:rPr>
    </w:lvl>
    <w:lvl w:ilvl="5" w:tplc="04150005" w:tentative="1">
      <w:start w:val="1"/>
      <w:numFmt w:val="bullet"/>
      <w:lvlText w:val=""/>
      <w:lvlJc w:val="left"/>
      <w:pPr>
        <w:ind w:left="7603" w:hanging="360"/>
      </w:pPr>
      <w:rPr>
        <w:rFonts w:ascii="Wingdings" w:hAnsi="Wingdings" w:hint="default"/>
      </w:rPr>
    </w:lvl>
    <w:lvl w:ilvl="6" w:tplc="04150001" w:tentative="1">
      <w:start w:val="1"/>
      <w:numFmt w:val="bullet"/>
      <w:lvlText w:val=""/>
      <w:lvlJc w:val="left"/>
      <w:pPr>
        <w:ind w:left="8323" w:hanging="360"/>
      </w:pPr>
      <w:rPr>
        <w:rFonts w:ascii="Symbol" w:hAnsi="Symbol" w:hint="default"/>
      </w:rPr>
    </w:lvl>
    <w:lvl w:ilvl="7" w:tplc="04150003" w:tentative="1">
      <w:start w:val="1"/>
      <w:numFmt w:val="bullet"/>
      <w:lvlText w:val="o"/>
      <w:lvlJc w:val="left"/>
      <w:pPr>
        <w:ind w:left="9043" w:hanging="360"/>
      </w:pPr>
      <w:rPr>
        <w:rFonts w:ascii="Courier New" w:hAnsi="Courier New" w:cs="Courier New" w:hint="default"/>
      </w:rPr>
    </w:lvl>
    <w:lvl w:ilvl="8" w:tplc="04150005" w:tentative="1">
      <w:start w:val="1"/>
      <w:numFmt w:val="bullet"/>
      <w:lvlText w:val=""/>
      <w:lvlJc w:val="left"/>
      <w:pPr>
        <w:ind w:left="9763" w:hanging="360"/>
      </w:pPr>
      <w:rPr>
        <w:rFonts w:ascii="Wingdings" w:hAnsi="Wingdings" w:hint="default"/>
      </w:rPr>
    </w:lvl>
  </w:abstractNum>
  <w:abstractNum w:abstractNumId="7" w15:restartNumberingAfterBreak="0">
    <w:nsid w:val="031901E9"/>
    <w:multiLevelType w:val="hybridMultilevel"/>
    <w:tmpl w:val="EC981F6E"/>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8" w15:restartNumberingAfterBreak="0">
    <w:nsid w:val="03FE60F5"/>
    <w:multiLevelType w:val="hybridMultilevel"/>
    <w:tmpl w:val="F7CA926A"/>
    <w:lvl w:ilvl="0" w:tplc="04150011">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48B67D2"/>
    <w:multiLevelType w:val="hybridMultilevel"/>
    <w:tmpl w:val="5F6C2B34"/>
    <w:lvl w:ilvl="0" w:tplc="9662AA8E">
      <w:start w:val="1"/>
      <w:numFmt w:val="bullet"/>
      <w:lvlText w:val=""/>
      <w:lvlJc w:val="left"/>
      <w:pPr>
        <w:ind w:left="3850" w:hanging="360"/>
      </w:pPr>
      <w:rPr>
        <w:rFonts w:ascii="Symbol" w:hAnsi="Symbol" w:hint="default"/>
      </w:rPr>
    </w:lvl>
    <w:lvl w:ilvl="1" w:tplc="04150003" w:tentative="1">
      <w:start w:val="1"/>
      <w:numFmt w:val="bullet"/>
      <w:lvlText w:val="o"/>
      <w:lvlJc w:val="left"/>
      <w:pPr>
        <w:ind w:left="4570" w:hanging="360"/>
      </w:pPr>
      <w:rPr>
        <w:rFonts w:ascii="Courier New" w:hAnsi="Courier New" w:cs="Courier New" w:hint="default"/>
      </w:rPr>
    </w:lvl>
    <w:lvl w:ilvl="2" w:tplc="04150005" w:tentative="1">
      <w:start w:val="1"/>
      <w:numFmt w:val="bullet"/>
      <w:lvlText w:val=""/>
      <w:lvlJc w:val="left"/>
      <w:pPr>
        <w:ind w:left="5290" w:hanging="360"/>
      </w:pPr>
      <w:rPr>
        <w:rFonts w:ascii="Wingdings" w:hAnsi="Wingdings" w:hint="default"/>
      </w:rPr>
    </w:lvl>
    <w:lvl w:ilvl="3" w:tplc="04150001" w:tentative="1">
      <w:start w:val="1"/>
      <w:numFmt w:val="bullet"/>
      <w:lvlText w:val=""/>
      <w:lvlJc w:val="left"/>
      <w:pPr>
        <w:ind w:left="6010" w:hanging="360"/>
      </w:pPr>
      <w:rPr>
        <w:rFonts w:ascii="Symbol" w:hAnsi="Symbol" w:hint="default"/>
      </w:rPr>
    </w:lvl>
    <w:lvl w:ilvl="4" w:tplc="04150003" w:tentative="1">
      <w:start w:val="1"/>
      <w:numFmt w:val="bullet"/>
      <w:lvlText w:val="o"/>
      <w:lvlJc w:val="left"/>
      <w:pPr>
        <w:ind w:left="6730" w:hanging="360"/>
      </w:pPr>
      <w:rPr>
        <w:rFonts w:ascii="Courier New" w:hAnsi="Courier New" w:cs="Courier New" w:hint="default"/>
      </w:rPr>
    </w:lvl>
    <w:lvl w:ilvl="5" w:tplc="04150005" w:tentative="1">
      <w:start w:val="1"/>
      <w:numFmt w:val="bullet"/>
      <w:lvlText w:val=""/>
      <w:lvlJc w:val="left"/>
      <w:pPr>
        <w:ind w:left="7450" w:hanging="360"/>
      </w:pPr>
      <w:rPr>
        <w:rFonts w:ascii="Wingdings" w:hAnsi="Wingdings" w:hint="default"/>
      </w:rPr>
    </w:lvl>
    <w:lvl w:ilvl="6" w:tplc="04150001" w:tentative="1">
      <w:start w:val="1"/>
      <w:numFmt w:val="bullet"/>
      <w:lvlText w:val=""/>
      <w:lvlJc w:val="left"/>
      <w:pPr>
        <w:ind w:left="8170" w:hanging="360"/>
      </w:pPr>
      <w:rPr>
        <w:rFonts w:ascii="Symbol" w:hAnsi="Symbol" w:hint="default"/>
      </w:rPr>
    </w:lvl>
    <w:lvl w:ilvl="7" w:tplc="04150003" w:tentative="1">
      <w:start w:val="1"/>
      <w:numFmt w:val="bullet"/>
      <w:lvlText w:val="o"/>
      <w:lvlJc w:val="left"/>
      <w:pPr>
        <w:ind w:left="8890" w:hanging="360"/>
      </w:pPr>
      <w:rPr>
        <w:rFonts w:ascii="Courier New" w:hAnsi="Courier New" w:cs="Courier New" w:hint="default"/>
      </w:rPr>
    </w:lvl>
    <w:lvl w:ilvl="8" w:tplc="04150005" w:tentative="1">
      <w:start w:val="1"/>
      <w:numFmt w:val="bullet"/>
      <w:lvlText w:val=""/>
      <w:lvlJc w:val="left"/>
      <w:pPr>
        <w:ind w:left="9610" w:hanging="360"/>
      </w:pPr>
      <w:rPr>
        <w:rFonts w:ascii="Wingdings" w:hAnsi="Wingdings" w:hint="default"/>
      </w:rPr>
    </w:lvl>
  </w:abstractNum>
  <w:abstractNum w:abstractNumId="10" w15:restartNumberingAfterBreak="0">
    <w:nsid w:val="04CC3062"/>
    <w:multiLevelType w:val="hybridMultilevel"/>
    <w:tmpl w:val="C846D1DE"/>
    <w:lvl w:ilvl="0" w:tplc="7F9ADF20">
      <w:start w:val="1"/>
      <w:numFmt w:val="decimal"/>
      <w:lvlText w:val="%1)"/>
      <w:lvlJc w:val="left"/>
      <w:pPr>
        <w:ind w:left="2563"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1" w15:restartNumberingAfterBreak="0">
    <w:nsid w:val="05B81C4F"/>
    <w:multiLevelType w:val="multilevel"/>
    <w:tmpl w:val="64FEF540"/>
    <w:lvl w:ilvl="0">
      <w:start w:val="1"/>
      <w:numFmt w:val="decimal"/>
      <w:lvlText w:val="%1)"/>
      <w:lvlJc w:val="left"/>
      <w:pPr>
        <w:tabs>
          <w:tab w:val="num" w:pos="360"/>
        </w:tabs>
        <w:ind w:left="360" w:hanging="360"/>
      </w:pPr>
      <w:rPr>
        <w:rFonts w:eastAsia="Calibri" w:hint="default"/>
        <w:b/>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12" w15:restartNumberingAfterBreak="0">
    <w:nsid w:val="06133B83"/>
    <w:multiLevelType w:val="hybridMultilevel"/>
    <w:tmpl w:val="A414147C"/>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3" w15:restartNumberingAfterBreak="0">
    <w:nsid w:val="08874834"/>
    <w:multiLevelType w:val="hybridMultilevel"/>
    <w:tmpl w:val="4B38F0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98852D7"/>
    <w:multiLevelType w:val="hybridMultilevel"/>
    <w:tmpl w:val="A8D6C8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98D126B"/>
    <w:multiLevelType w:val="hybridMultilevel"/>
    <w:tmpl w:val="A71A3BA4"/>
    <w:lvl w:ilvl="0" w:tplc="19646C16">
      <w:start w:val="1"/>
      <w:numFmt w:val="decimal"/>
      <w:lvlText w:val="%1)"/>
      <w:lvlJc w:val="left"/>
      <w:pPr>
        <w:ind w:left="1713" w:hanging="360"/>
      </w:pPr>
      <w:rPr>
        <w:rFonts w:hint="default"/>
        <w:b w:val="0"/>
        <w:bCs w:val="0"/>
        <w:sz w:val="22"/>
        <w:szCs w:val="22"/>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6" w15:restartNumberingAfterBreak="0">
    <w:nsid w:val="099D6E34"/>
    <w:multiLevelType w:val="hybridMultilevel"/>
    <w:tmpl w:val="27D80676"/>
    <w:lvl w:ilvl="0" w:tplc="7F9ADF20">
      <w:start w:val="1"/>
      <w:numFmt w:val="decimal"/>
      <w:lvlText w:val="%1)"/>
      <w:lvlJc w:val="left"/>
      <w:pPr>
        <w:ind w:left="928"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7" w15:restartNumberingAfterBreak="0">
    <w:nsid w:val="09D74149"/>
    <w:multiLevelType w:val="hybridMultilevel"/>
    <w:tmpl w:val="81FE5D9E"/>
    <w:lvl w:ilvl="0" w:tplc="D40EB756">
      <w:start w:val="1"/>
      <w:numFmt w:val="lowerLetter"/>
      <w:lvlText w:val="%1)"/>
      <w:lvlJc w:val="left"/>
      <w:pPr>
        <w:ind w:left="2421" w:hanging="360"/>
      </w:pPr>
      <w:rPr>
        <w:rFonts w:ascii="Cambria" w:eastAsia="Lucida Sans Unicode" w:hAnsi="Cambria" w:cs="Arial" w:hint="default"/>
        <w:b w:val="0"/>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18" w15:restartNumberingAfterBreak="0">
    <w:nsid w:val="0A127DF5"/>
    <w:multiLevelType w:val="hybridMultilevel"/>
    <w:tmpl w:val="01A46AD2"/>
    <w:lvl w:ilvl="0" w:tplc="68169726">
      <w:start w:val="1"/>
      <w:numFmt w:val="lowerLetter"/>
      <w:lvlText w:val="%1)"/>
      <w:lvlJc w:val="left"/>
      <w:pPr>
        <w:ind w:left="3850" w:hanging="360"/>
      </w:pPr>
      <w:rPr>
        <w:rFonts w:hint="default"/>
        <w:b w:val="0"/>
        <w:color w:val="auto"/>
        <w:sz w:val="22"/>
        <w:szCs w:val="16"/>
      </w:rPr>
    </w:lvl>
    <w:lvl w:ilvl="1" w:tplc="04150003" w:tentative="1">
      <w:start w:val="1"/>
      <w:numFmt w:val="bullet"/>
      <w:lvlText w:val="o"/>
      <w:lvlJc w:val="left"/>
      <w:pPr>
        <w:ind w:left="4570" w:hanging="360"/>
      </w:pPr>
      <w:rPr>
        <w:rFonts w:ascii="Courier New" w:hAnsi="Courier New" w:cs="Courier New" w:hint="default"/>
      </w:rPr>
    </w:lvl>
    <w:lvl w:ilvl="2" w:tplc="04150005" w:tentative="1">
      <w:start w:val="1"/>
      <w:numFmt w:val="bullet"/>
      <w:lvlText w:val=""/>
      <w:lvlJc w:val="left"/>
      <w:pPr>
        <w:ind w:left="5290" w:hanging="360"/>
      </w:pPr>
      <w:rPr>
        <w:rFonts w:ascii="Wingdings" w:hAnsi="Wingdings" w:hint="default"/>
      </w:rPr>
    </w:lvl>
    <w:lvl w:ilvl="3" w:tplc="04150001" w:tentative="1">
      <w:start w:val="1"/>
      <w:numFmt w:val="bullet"/>
      <w:lvlText w:val=""/>
      <w:lvlJc w:val="left"/>
      <w:pPr>
        <w:ind w:left="6010" w:hanging="360"/>
      </w:pPr>
      <w:rPr>
        <w:rFonts w:ascii="Symbol" w:hAnsi="Symbol" w:hint="default"/>
      </w:rPr>
    </w:lvl>
    <w:lvl w:ilvl="4" w:tplc="04150003" w:tentative="1">
      <w:start w:val="1"/>
      <w:numFmt w:val="bullet"/>
      <w:lvlText w:val="o"/>
      <w:lvlJc w:val="left"/>
      <w:pPr>
        <w:ind w:left="6730" w:hanging="360"/>
      </w:pPr>
      <w:rPr>
        <w:rFonts w:ascii="Courier New" w:hAnsi="Courier New" w:cs="Courier New" w:hint="default"/>
      </w:rPr>
    </w:lvl>
    <w:lvl w:ilvl="5" w:tplc="04150005" w:tentative="1">
      <w:start w:val="1"/>
      <w:numFmt w:val="bullet"/>
      <w:lvlText w:val=""/>
      <w:lvlJc w:val="left"/>
      <w:pPr>
        <w:ind w:left="7450" w:hanging="360"/>
      </w:pPr>
      <w:rPr>
        <w:rFonts w:ascii="Wingdings" w:hAnsi="Wingdings" w:hint="default"/>
      </w:rPr>
    </w:lvl>
    <w:lvl w:ilvl="6" w:tplc="04150001" w:tentative="1">
      <w:start w:val="1"/>
      <w:numFmt w:val="bullet"/>
      <w:lvlText w:val=""/>
      <w:lvlJc w:val="left"/>
      <w:pPr>
        <w:ind w:left="8170" w:hanging="360"/>
      </w:pPr>
      <w:rPr>
        <w:rFonts w:ascii="Symbol" w:hAnsi="Symbol" w:hint="default"/>
      </w:rPr>
    </w:lvl>
    <w:lvl w:ilvl="7" w:tplc="04150003" w:tentative="1">
      <w:start w:val="1"/>
      <w:numFmt w:val="bullet"/>
      <w:lvlText w:val="o"/>
      <w:lvlJc w:val="left"/>
      <w:pPr>
        <w:ind w:left="8890" w:hanging="360"/>
      </w:pPr>
      <w:rPr>
        <w:rFonts w:ascii="Courier New" w:hAnsi="Courier New" w:cs="Courier New" w:hint="default"/>
      </w:rPr>
    </w:lvl>
    <w:lvl w:ilvl="8" w:tplc="04150005" w:tentative="1">
      <w:start w:val="1"/>
      <w:numFmt w:val="bullet"/>
      <w:lvlText w:val=""/>
      <w:lvlJc w:val="left"/>
      <w:pPr>
        <w:ind w:left="9610" w:hanging="360"/>
      </w:pPr>
      <w:rPr>
        <w:rFonts w:ascii="Wingdings" w:hAnsi="Wingdings" w:hint="default"/>
      </w:rPr>
    </w:lvl>
  </w:abstractNum>
  <w:abstractNum w:abstractNumId="19" w15:restartNumberingAfterBreak="0">
    <w:nsid w:val="0B1D08CC"/>
    <w:multiLevelType w:val="hybridMultilevel"/>
    <w:tmpl w:val="4AF29EB8"/>
    <w:lvl w:ilvl="0" w:tplc="04150011">
      <w:start w:val="1"/>
      <w:numFmt w:val="decimal"/>
      <w:lvlText w:val="%1)"/>
      <w:lvlJc w:val="left"/>
      <w:pPr>
        <w:ind w:left="3283" w:hanging="360"/>
      </w:p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20" w15:restartNumberingAfterBreak="0">
    <w:nsid w:val="0B600E65"/>
    <w:multiLevelType w:val="hybridMultilevel"/>
    <w:tmpl w:val="F2B6E632"/>
    <w:lvl w:ilvl="0" w:tplc="7F9ADF20">
      <w:start w:val="1"/>
      <w:numFmt w:val="decimal"/>
      <w:lvlText w:val="%1)"/>
      <w:lvlJc w:val="left"/>
      <w:pPr>
        <w:ind w:left="2149"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21" w15:restartNumberingAfterBreak="0">
    <w:nsid w:val="0C0F4622"/>
    <w:multiLevelType w:val="hybridMultilevel"/>
    <w:tmpl w:val="97F402B8"/>
    <w:lvl w:ilvl="0" w:tplc="04150011">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22" w15:restartNumberingAfterBreak="0">
    <w:nsid w:val="0E643DCB"/>
    <w:multiLevelType w:val="hybridMultilevel"/>
    <w:tmpl w:val="0D362E1A"/>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23" w15:restartNumberingAfterBreak="0">
    <w:nsid w:val="0EB27D1A"/>
    <w:multiLevelType w:val="hybridMultilevel"/>
    <w:tmpl w:val="578C0628"/>
    <w:lvl w:ilvl="0" w:tplc="09B4AB02">
      <w:start w:val="1"/>
      <w:numFmt w:val="lowerLetter"/>
      <w:lvlText w:val="%1)"/>
      <w:lvlJc w:val="left"/>
      <w:pPr>
        <w:ind w:left="1713" w:hanging="360"/>
      </w:pPr>
      <w:rPr>
        <w:rFonts w:hint="default"/>
        <w:b w:val="0"/>
        <w:color w:val="auto"/>
        <w:sz w:val="22"/>
        <w:szCs w:val="16"/>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4" w15:restartNumberingAfterBreak="0">
    <w:nsid w:val="0F072062"/>
    <w:multiLevelType w:val="multilevel"/>
    <w:tmpl w:val="3D9CE1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heme="majorHAnsi" w:hAnsiTheme="majorHAnsi" w:cs="Arial" w:hint="default"/>
        <w:b w:val="0"/>
        <w:bCs w:val="0"/>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182FE2"/>
    <w:multiLevelType w:val="hybridMultilevel"/>
    <w:tmpl w:val="660086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F9A4CC9"/>
    <w:multiLevelType w:val="multilevel"/>
    <w:tmpl w:val="1C8C68F8"/>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27" w15:restartNumberingAfterBreak="0">
    <w:nsid w:val="11075EF5"/>
    <w:multiLevelType w:val="hybridMultilevel"/>
    <w:tmpl w:val="FA6CA470"/>
    <w:lvl w:ilvl="0" w:tplc="04150011">
      <w:start w:val="1"/>
      <w:numFmt w:val="decimal"/>
      <w:lvlText w:val="%1)"/>
      <w:lvlJc w:val="left"/>
      <w:pPr>
        <w:ind w:left="3283" w:hanging="360"/>
      </w:p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28" w15:restartNumberingAfterBreak="0">
    <w:nsid w:val="117A201D"/>
    <w:multiLevelType w:val="hybridMultilevel"/>
    <w:tmpl w:val="59E65F86"/>
    <w:lvl w:ilvl="0" w:tplc="7F9ADF20">
      <w:start w:val="1"/>
      <w:numFmt w:val="decimal"/>
      <w:lvlText w:val="%1)"/>
      <w:lvlJc w:val="left"/>
      <w:pPr>
        <w:ind w:left="2563"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29" w15:restartNumberingAfterBreak="0">
    <w:nsid w:val="12241BDF"/>
    <w:multiLevelType w:val="hybridMultilevel"/>
    <w:tmpl w:val="DAD82A00"/>
    <w:lvl w:ilvl="0" w:tplc="04150011">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0" w15:restartNumberingAfterBreak="0">
    <w:nsid w:val="12312485"/>
    <w:multiLevelType w:val="hybridMultilevel"/>
    <w:tmpl w:val="8B46A6D4"/>
    <w:lvl w:ilvl="0" w:tplc="C1B8683C">
      <w:start w:val="4"/>
      <w:numFmt w:val="decimal"/>
      <w:lvlText w:val="%1."/>
      <w:lvlJc w:val="left"/>
      <w:pPr>
        <w:ind w:left="270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2AA368D"/>
    <w:multiLevelType w:val="hybridMultilevel"/>
    <w:tmpl w:val="194E04C6"/>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32" w15:restartNumberingAfterBreak="0">
    <w:nsid w:val="130670C9"/>
    <w:multiLevelType w:val="hybridMultilevel"/>
    <w:tmpl w:val="6248F90A"/>
    <w:lvl w:ilvl="0" w:tplc="04150011">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3" w15:restartNumberingAfterBreak="0">
    <w:nsid w:val="134C0C34"/>
    <w:multiLevelType w:val="hybridMultilevel"/>
    <w:tmpl w:val="BDD06D8A"/>
    <w:lvl w:ilvl="0" w:tplc="04150011">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3DF7C6C"/>
    <w:multiLevelType w:val="hybridMultilevel"/>
    <w:tmpl w:val="01CA21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4DB5B20"/>
    <w:multiLevelType w:val="hybridMultilevel"/>
    <w:tmpl w:val="83E67068"/>
    <w:lvl w:ilvl="0" w:tplc="D40EB756">
      <w:start w:val="1"/>
      <w:numFmt w:val="lowerLetter"/>
      <w:lvlText w:val="%1)"/>
      <w:lvlJc w:val="left"/>
      <w:pPr>
        <w:ind w:left="2421" w:hanging="360"/>
      </w:pPr>
      <w:rPr>
        <w:rFonts w:ascii="Cambria" w:eastAsia="Lucida Sans Unicode" w:hAnsi="Cambria" w:cs="Arial" w:hint="default"/>
        <w:b w:val="0"/>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6" w15:restartNumberingAfterBreak="0">
    <w:nsid w:val="14E309CB"/>
    <w:multiLevelType w:val="hybridMultilevel"/>
    <w:tmpl w:val="EE720B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5DD0258"/>
    <w:multiLevelType w:val="hybridMultilevel"/>
    <w:tmpl w:val="1EC271E8"/>
    <w:lvl w:ilvl="0" w:tplc="639CBD3C">
      <w:start w:val="6"/>
      <w:numFmt w:val="decimal"/>
      <w:lvlText w:val="%1)"/>
      <w:lvlJc w:val="left"/>
      <w:pPr>
        <w:ind w:left="1429"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60036E1"/>
    <w:multiLevelType w:val="hybridMultilevel"/>
    <w:tmpl w:val="04AA2D52"/>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39" w15:restartNumberingAfterBreak="0">
    <w:nsid w:val="16BE2CF0"/>
    <w:multiLevelType w:val="hybridMultilevel"/>
    <w:tmpl w:val="6B46CF8C"/>
    <w:lvl w:ilvl="0" w:tplc="19646C16">
      <w:start w:val="1"/>
      <w:numFmt w:val="decimal"/>
      <w:lvlText w:val="%1)"/>
      <w:lvlJc w:val="left"/>
      <w:pPr>
        <w:ind w:left="1996" w:hanging="360"/>
      </w:pPr>
      <w:rPr>
        <w:rFonts w:hint="default"/>
        <w:sz w:val="22"/>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40" w15:restartNumberingAfterBreak="0">
    <w:nsid w:val="172521C6"/>
    <w:multiLevelType w:val="hybridMultilevel"/>
    <w:tmpl w:val="C4C67580"/>
    <w:lvl w:ilvl="0" w:tplc="9662AA8E">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41" w15:restartNumberingAfterBreak="0">
    <w:nsid w:val="179436F6"/>
    <w:multiLevelType w:val="hybridMultilevel"/>
    <w:tmpl w:val="FAA412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17A966D1"/>
    <w:multiLevelType w:val="hybridMultilevel"/>
    <w:tmpl w:val="3F54EF2A"/>
    <w:lvl w:ilvl="0" w:tplc="04150011">
      <w:start w:val="1"/>
      <w:numFmt w:val="decimal"/>
      <w:lvlText w:val="%1)"/>
      <w:lvlJc w:val="left"/>
      <w:pPr>
        <w:ind w:left="3283" w:hanging="360"/>
      </w:p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43" w15:restartNumberingAfterBreak="0">
    <w:nsid w:val="17B652FF"/>
    <w:multiLevelType w:val="hybridMultilevel"/>
    <w:tmpl w:val="75B65CA4"/>
    <w:lvl w:ilvl="0" w:tplc="542A61E8">
      <w:start w:val="1"/>
      <w:numFmt w:val="decimal"/>
      <w:lvlText w:val="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8064865"/>
    <w:multiLevelType w:val="hybridMultilevel"/>
    <w:tmpl w:val="E7D0BA52"/>
    <w:lvl w:ilvl="0" w:tplc="D40EB756">
      <w:start w:val="1"/>
      <w:numFmt w:val="lowerLetter"/>
      <w:lvlText w:val="%1)"/>
      <w:lvlJc w:val="left"/>
      <w:pPr>
        <w:ind w:left="3130" w:hanging="360"/>
      </w:pPr>
      <w:rPr>
        <w:rFonts w:ascii="Cambria" w:eastAsia="Lucida Sans Unicode" w:hAnsi="Cambria" w:cs="Arial" w:hint="default"/>
        <w:b w:val="0"/>
      </w:rPr>
    </w:lvl>
    <w:lvl w:ilvl="1" w:tplc="04150019" w:tentative="1">
      <w:start w:val="1"/>
      <w:numFmt w:val="lowerLetter"/>
      <w:lvlText w:val="%2."/>
      <w:lvlJc w:val="left"/>
      <w:pPr>
        <w:ind w:left="3850" w:hanging="360"/>
      </w:pPr>
    </w:lvl>
    <w:lvl w:ilvl="2" w:tplc="0415001B" w:tentative="1">
      <w:start w:val="1"/>
      <w:numFmt w:val="lowerRoman"/>
      <w:lvlText w:val="%3."/>
      <w:lvlJc w:val="right"/>
      <w:pPr>
        <w:ind w:left="4570" w:hanging="180"/>
      </w:pPr>
    </w:lvl>
    <w:lvl w:ilvl="3" w:tplc="0415000F" w:tentative="1">
      <w:start w:val="1"/>
      <w:numFmt w:val="decimal"/>
      <w:lvlText w:val="%4."/>
      <w:lvlJc w:val="left"/>
      <w:pPr>
        <w:ind w:left="5290" w:hanging="360"/>
      </w:pPr>
    </w:lvl>
    <w:lvl w:ilvl="4" w:tplc="04150019" w:tentative="1">
      <w:start w:val="1"/>
      <w:numFmt w:val="lowerLetter"/>
      <w:lvlText w:val="%5."/>
      <w:lvlJc w:val="left"/>
      <w:pPr>
        <w:ind w:left="6010" w:hanging="360"/>
      </w:pPr>
    </w:lvl>
    <w:lvl w:ilvl="5" w:tplc="0415001B" w:tentative="1">
      <w:start w:val="1"/>
      <w:numFmt w:val="lowerRoman"/>
      <w:lvlText w:val="%6."/>
      <w:lvlJc w:val="right"/>
      <w:pPr>
        <w:ind w:left="6730" w:hanging="180"/>
      </w:pPr>
    </w:lvl>
    <w:lvl w:ilvl="6" w:tplc="0415000F" w:tentative="1">
      <w:start w:val="1"/>
      <w:numFmt w:val="decimal"/>
      <w:lvlText w:val="%7."/>
      <w:lvlJc w:val="left"/>
      <w:pPr>
        <w:ind w:left="7450" w:hanging="360"/>
      </w:pPr>
    </w:lvl>
    <w:lvl w:ilvl="7" w:tplc="04150019" w:tentative="1">
      <w:start w:val="1"/>
      <w:numFmt w:val="lowerLetter"/>
      <w:lvlText w:val="%8."/>
      <w:lvlJc w:val="left"/>
      <w:pPr>
        <w:ind w:left="8170" w:hanging="360"/>
      </w:pPr>
    </w:lvl>
    <w:lvl w:ilvl="8" w:tplc="0415001B" w:tentative="1">
      <w:start w:val="1"/>
      <w:numFmt w:val="lowerRoman"/>
      <w:lvlText w:val="%9."/>
      <w:lvlJc w:val="right"/>
      <w:pPr>
        <w:ind w:left="8890" w:hanging="180"/>
      </w:pPr>
    </w:lvl>
  </w:abstractNum>
  <w:abstractNum w:abstractNumId="45" w15:restartNumberingAfterBreak="0">
    <w:nsid w:val="182159DB"/>
    <w:multiLevelType w:val="multilevel"/>
    <w:tmpl w:val="E5884AB4"/>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46" w15:restartNumberingAfterBreak="0">
    <w:nsid w:val="1877420A"/>
    <w:multiLevelType w:val="hybridMultilevel"/>
    <w:tmpl w:val="95229D84"/>
    <w:lvl w:ilvl="0" w:tplc="D944B23E">
      <w:start w:val="1"/>
      <w:numFmt w:val="bullet"/>
      <w:lvlText w:val="−"/>
      <w:lvlJc w:val="left"/>
      <w:pPr>
        <w:ind w:left="720" w:hanging="360"/>
      </w:pPr>
      <w:rPr>
        <w:rFonts w:ascii="Times New Roman" w:hAnsi="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18786B26"/>
    <w:multiLevelType w:val="hybridMultilevel"/>
    <w:tmpl w:val="C368E444"/>
    <w:lvl w:ilvl="0" w:tplc="2444C414">
      <w:numFmt w:val="bulle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8" w15:restartNumberingAfterBreak="0">
    <w:nsid w:val="188C6A43"/>
    <w:multiLevelType w:val="hybridMultilevel"/>
    <w:tmpl w:val="A0C65428"/>
    <w:lvl w:ilvl="0" w:tplc="F2D43CA4">
      <w:start w:val="1"/>
      <w:numFmt w:val="lowerLetter"/>
      <w:lvlText w:val="%1)"/>
      <w:lvlJc w:val="left"/>
      <w:pPr>
        <w:ind w:left="1695" w:hanging="360"/>
      </w:pPr>
      <w:rPr>
        <w:rFonts w:asciiTheme="majorHAnsi" w:hAnsiTheme="majorHAnsi" w:cs="Arial" w:hint="default"/>
        <w:b w:val="0"/>
        <w:bCs w:val="0"/>
        <w:sz w:val="22"/>
        <w:szCs w:val="22"/>
      </w:rPr>
    </w:lvl>
    <w:lvl w:ilvl="1" w:tplc="04150019" w:tentative="1">
      <w:start w:val="1"/>
      <w:numFmt w:val="lowerLetter"/>
      <w:lvlText w:val="%2."/>
      <w:lvlJc w:val="left"/>
      <w:pPr>
        <w:ind w:left="2415" w:hanging="360"/>
      </w:pPr>
    </w:lvl>
    <w:lvl w:ilvl="2" w:tplc="0415001B" w:tentative="1">
      <w:start w:val="1"/>
      <w:numFmt w:val="lowerRoman"/>
      <w:lvlText w:val="%3."/>
      <w:lvlJc w:val="right"/>
      <w:pPr>
        <w:ind w:left="3135" w:hanging="180"/>
      </w:pPr>
    </w:lvl>
    <w:lvl w:ilvl="3" w:tplc="0415000F" w:tentative="1">
      <w:start w:val="1"/>
      <w:numFmt w:val="decimal"/>
      <w:lvlText w:val="%4."/>
      <w:lvlJc w:val="left"/>
      <w:pPr>
        <w:ind w:left="3855" w:hanging="360"/>
      </w:pPr>
    </w:lvl>
    <w:lvl w:ilvl="4" w:tplc="04150019" w:tentative="1">
      <w:start w:val="1"/>
      <w:numFmt w:val="lowerLetter"/>
      <w:lvlText w:val="%5."/>
      <w:lvlJc w:val="left"/>
      <w:pPr>
        <w:ind w:left="4575" w:hanging="360"/>
      </w:pPr>
    </w:lvl>
    <w:lvl w:ilvl="5" w:tplc="0415001B" w:tentative="1">
      <w:start w:val="1"/>
      <w:numFmt w:val="lowerRoman"/>
      <w:lvlText w:val="%6."/>
      <w:lvlJc w:val="right"/>
      <w:pPr>
        <w:ind w:left="5295" w:hanging="180"/>
      </w:pPr>
    </w:lvl>
    <w:lvl w:ilvl="6" w:tplc="0415000F" w:tentative="1">
      <w:start w:val="1"/>
      <w:numFmt w:val="decimal"/>
      <w:lvlText w:val="%7."/>
      <w:lvlJc w:val="left"/>
      <w:pPr>
        <w:ind w:left="6015" w:hanging="360"/>
      </w:pPr>
    </w:lvl>
    <w:lvl w:ilvl="7" w:tplc="04150019" w:tentative="1">
      <w:start w:val="1"/>
      <w:numFmt w:val="lowerLetter"/>
      <w:lvlText w:val="%8."/>
      <w:lvlJc w:val="left"/>
      <w:pPr>
        <w:ind w:left="6735" w:hanging="360"/>
      </w:pPr>
    </w:lvl>
    <w:lvl w:ilvl="8" w:tplc="0415001B" w:tentative="1">
      <w:start w:val="1"/>
      <w:numFmt w:val="lowerRoman"/>
      <w:lvlText w:val="%9."/>
      <w:lvlJc w:val="right"/>
      <w:pPr>
        <w:ind w:left="7455" w:hanging="180"/>
      </w:pPr>
    </w:lvl>
  </w:abstractNum>
  <w:abstractNum w:abstractNumId="49" w15:restartNumberingAfterBreak="0">
    <w:nsid w:val="18E77DB7"/>
    <w:multiLevelType w:val="multilevel"/>
    <w:tmpl w:val="F618B896"/>
    <w:lvl w:ilvl="0">
      <w:start w:val="1"/>
      <w:numFmt w:val="decimal"/>
      <w:lvlText w:val="%1."/>
      <w:lvlJc w:val="left"/>
      <w:pPr>
        <w:ind w:left="1080" w:hanging="360"/>
      </w:pPr>
      <w:rPr>
        <w:rFonts w:ascii="Arial" w:hAnsi="Arial" w:cs="Arial" w:hint="default"/>
        <w:sz w:val="19"/>
      </w:rPr>
    </w:lvl>
    <w:lvl w:ilvl="1">
      <w:start w:val="1"/>
      <w:numFmt w:val="decimal"/>
      <w:isLgl/>
      <w:lvlText w:val="%2."/>
      <w:lvlJc w:val="left"/>
      <w:pPr>
        <w:ind w:left="1080" w:hanging="360"/>
      </w:pPr>
      <w:rPr>
        <w:rFonts w:ascii="Palatino Linotype" w:eastAsia="Times New Roman" w:hAnsi="Palatino Linotype"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0" w15:restartNumberingAfterBreak="0">
    <w:nsid w:val="19A21BDB"/>
    <w:multiLevelType w:val="hybridMultilevel"/>
    <w:tmpl w:val="A07C3252"/>
    <w:lvl w:ilvl="0" w:tplc="04150011">
      <w:start w:val="1"/>
      <w:numFmt w:val="decimal"/>
      <w:lvlText w:val="%1)"/>
      <w:lvlJc w:val="left"/>
      <w:pPr>
        <w:ind w:left="1429" w:hanging="360"/>
      </w:pPr>
    </w:lvl>
    <w:lvl w:ilvl="1" w:tplc="04150011">
      <w:start w:val="1"/>
      <w:numFmt w:val="decimal"/>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1" w15:restartNumberingAfterBreak="0">
    <w:nsid w:val="1A3B007C"/>
    <w:multiLevelType w:val="hybridMultilevel"/>
    <w:tmpl w:val="88C0CE90"/>
    <w:lvl w:ilvl="0" w:tplc="04150017">
      <w:start w:val="1"/>
      <w:numFmt w:val="lowerLetter"/>
      <w:lvlText w:val="%1)"/>
      <w:lvlJc w:val="left"/>
      <w:pPr>
        <w:ind w:left="2149" w:hanging="360"/>
      </w:pPr>
      <w:rPr>
        <w:rFonts w:hint="default"/>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52" w15:restartNumberingAfterBreak="0">
    <w:nsid w:val="1B0C44FC"/>
    <w:multiLevelType w:val="multilevel"/>
    <w:tmpl w:val="8828EFC8"/>
    <w:lvl w:ilvl="0">
      <w:start w:val="1"/>
      <w:numFmt w:val="decimal"/>
      <w:lvlText w:val="%1)"/>
      <w:lvlJc w:val="left"/>
      <w:pPr>
        <w:tabs>
          <w:tab w:val="num" w:pos="360"/>
        </w:tabs>
        <w:ind w:left="360" w:hanging="360"/>
      </w:pPr>
      <w:rPr>
        <w:b/>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53" w15:restartNumberingAfterBreak="0">
    <w:nsid w:val="1C330A27"/>
    <w:multiLevelType w:val="hybridMultilevel"/>
    <w:tmpl w:val="0D362E1A"/>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54" w15:restartNumberingAfterBreak="0">
    <w:nsid w:val="1CA22459"/>
    <w:multiLevelType w:val="hybridMultilevel"/>
    <w:tmpl w:val="E02A6846"/>
    <w:lvl w:ilvl="0" w:tplc="0415000F">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5" w15:restartNumberingAfterBreak="0">
    <w:nsid w:val="1D2D0DA6"/>
    <w:multiLevelType w:val="hybridMultilevel"/>
    <w:tmpl w:val="7C184A90"/>
    <w:lvl w:ilvl="0" w:tplc="D944B23E">
      <w:start w:val="1"/>
      <w:numFmt w:val="bullet"/>
      <w:lvlText w:val="−"/>
      <w:lvlJc w:val="left"/>
      <w:pPr>
        <w:ind w:left="2509" w:hanging="360"/>
      </w:pPr>
      <w:rPr>
        <w:rFonts w:ascii="Times New Roman" w:hAnsi="Times New Roman" w:hint="default"/>
        <w:color w:val="auto"/>
      </w:rPr>
    </w:lvl>
    <w:lvl w:ilvl="1" w:tplc="04150003" w:tentative="1">
      <w:start w:val="1"/>
      <w:numFmt w:val="bullet"/>
      <w:lvlText w:val="o"/>
      <w:lvlJc w:val="left"/>
      <w:pPr>
        <w:ind w:left="3229" w:hanging="360"/>
      </w:pPr>
      <w:rPr>
        <w:rFonts w:ascii="Courier New" w:hAnsi="Courier New" w:cs="Courier New" w:hint="default"/>
      </w:rPr>
    </w:lvl>
    <w:lvl w:ilvl="2" w:tplc="04150005" w:tentative="1">
      <w:start w:val="1"/>
      <w:numFmt w:val="bullet"/>
      <w:lvlText w:val=""/>
      <w:lvlJc w:val="left"/>
      <w:pPr>
        <w:ind w:left="3949" w:hanging="360"/>
      </w:pPr>
      <w:rPr>
        <w:rFonts w:ascii="Wingdings" w:hAnsi="Wingdings" w:hint="default"/>
      </w:rPr>
    </w:lvl>
    <w:lvl w:ilvl="3" w:tplc="04150001" w:tentative="1">
      <w:start w:val="1"/>
      <w:numFmt w:val="bullet"/>
      <w:lvlText w:val=""/>
      <w:lvlJc w:val="left"/>
      <w:pPr>
        <w:ind w:left="4669" w:hanging="360"/>
      </w:pPr>
      <w:rPr>
        <w:rFonts w:ascii="Symbol" w:hAnsi="Symbol" w:hint="default"/>
      </w:rPr>
    </w:lvl>
    <w:lvl w:ilvl="4" w:tplc="04150003" w:tentative="1">
      <w:start w:val="1"/>
      <w:numFmt w:val="bullet"/>
      <w:lvlText w:val="o"/>
      <w:lvlJc w:val="left"/>
      <w:pPr>
        <w:ind w:left="5389" w:hanging="360"/>
      </w:pPr>
      <w:rPr>
        <w:rFonts w:ascii="Courier New" w:hAnsi="Courier New" w:cs="Courier New" w:hint="default"/>
      </w:rPr>
    </w:lvl>
    <w:lvl w:ilvl="5" w:tplc="04150005" w:tentative="1">
      <w:start w:val="1"/>
      <w:numFmt w:val="bullet"/>
      <w:lvlText w:val=""/>
      <w:lvlJc w:val="left"/>
      <w:pPr>
        <w:ind w:left="6109" w:hanging="360"/>
      </w:pPr>
      <w:rPr>
        <w:rFonts w:ascii="Wingdings" w:hAnsi="Wingdings" w:hint="default"/>
      </w:rPr>
    </w:lvl>
    <w:lvl w:ilvl="6" w:tplc="04150001" w:tentative="1">
      <w:start w:val="1"/>
      <w:numFmt w:val="bullet"/>
      <w:lvlText w:val=""/>
      <w:lvlJc w:val="left"/>
      <w:pPr>
        <w:ind w:left="6829" w:hanging="360"/>
      </w:pPr>
      <w:rPr>
        <w:rFonts w:ascii="Symbol" w:hAnsi="Symbol" w:hint="default"/>
      </w:rPr>
    </w:lvl>
    <w:lvl w:ilvl="7" w:tplc="04150003" w:tentative="1">
      <w:start w:val="1"/>
      <w:numFmt w:val="bullet"/>
      <w:lvlText w:val="o"/>
      <w:lvlJc w:val="left"/>
      <w:pPr>
        <w:ind w:left="7549" w:hanging="360"/>
      </w:pPr>
      <w:rPr>
        <w:rFonts w:ascii="Courier New" w:hAnsi="Courier New" w:cs="Courier New" w:hint="default"/>
      </w:rPr>
    </w:lvl>
    <w:lvl w:ilvl="8" w:tplc="04150005" w:tentative="1">
      <w:start w:val="1"/>
      <w:numFmt w:val="bullet"/>
      <w:lvlText w:val=""/>
      <w:lvlJc w:val="left"/>
      <w:pPr>
        <w:ind w:left="8269" w:hanging="360"/>
      </w:pPr>
      <w:rPr>
        <w:rFonts w:ascii="Wingdings" w:hAnsi="Wingdings" w:hint="default"/>
      </w:rPr>
    </w:lvl>
  </w:abstractNum>
  <w:abstractNum w:abstractNumId="56" w15:restartNumberingAfterBreak="0">
    <w:nsid w:val="1D2F3A18"/>
    <w:multiLevelType w:val="hybridMultilevel"/>
    <w:tmpl w:val="E4589B84"/>
    <w:lvl w:ilvl="0" w:tplc="04150011">
      <w:start w:val="1"/>
      <w:numFmt w:val="decimal"/>
      <w:lvlText w:val="%1)"/>
      <w:lvlJc w:val="left"/>
      <w:pPr>
        <w:ind w:left="3283" w:hanging="360"/>
      </w:p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57" w15:restartNumberingAfterBreak="0">
    <w:nsid w:val="1D3704A9"/>
    <w:multiLevelType w:val="multilevel"/>
    <w:tmpl w:val="07CC8F60"/>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58" w15:restartNumberingAfterBreak="0">
    <w:nsid w:val="1E670346"/>
    <w:multiLevelType w:val="hybridMultilevel"/>
    <w:tmpl w:val="27D80676"/>
    <w:lvl w:ilvl="0" w:tplc="7F9ADF20">
      <w:start w:val="1"/>
      <w:numFmt w:val="decimal"/>
      <w:lvlText w:val="%1)"/>
      <w:lvlJc w:val="left"/>
      <w:pPr>
        <w:ind w:left="928"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59" w15:restartNumberingAfterBreak="0">
    <w:nsid w:val="1E7F2917"/>
    <w:multiLevelType w:val="hybridMultilevel"/>
    <w:tmpl w:val="1DCC6E24"/>
    <w:lvl w:ilvl="0" w:tplc="33FCD8C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9662AA8E">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1E893108"/>
    <w:multiLevelType w:val="multilevel"/>
    <w:tmpl w:val="0000001A"/>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61" w15:restartNumberingAfterBreak="0">
    <w:nsid w:val="1F233885"/>
    <w:multiLevelType w:val="hybridMultilevel"/>
    <w:tmpl w:val="1048DD6C"/>
    <w:lvl w:ilvl="0" w:tplc="F5C4E726">
      <w:start w:val="8"/>
      <w:numFmt w:val="decimal"/>
      <w:lvlText w:val="%1)"/>
      <w:lvlJc w:val="left"/>
      <w:pPr>
        <w:ind w:left="3850" w:hanging="360"/>
      </w:pPr>
      <w:rPr>
        <w:rFonts w:eastAsia="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1F5950F2"/>
    <w:multiLevelType w:val="hybridMultilevel"/>
    <w:tmpl w:val="35D48ED8"/>
    <w:lvl w:ilvl="0" w:tplc="0415000F">
      <w:start w:val="1"/>
      <w:numFmt w:val="decimal"/>
      <w:lvlText w:val="%1."/>
      <w:lvlJc w:val="left"/>
      <w:pPr>
        <w:ind w:left="360" w:hanging="360"/>
      </w:pPr>
    </w:lvl>
    <w:lvl w:ilvl="1" w:tplc="68169726">
      <w:start w:val="1"/>
      <w:numFmt w:val="lowerLetter"/>
      <w:lvlText w:val="%2)"/>
      <w:lvlJc w:val="left"/>
      <w:pPr>
        <w:ind w:left="1080" w:hanging="360"/>
      </w:pPr>
      <w:rPr>
        <w:rFonts w:hint="default"/>
        <w:b w:val="0"/>
        <w:color w:val="auto"/>
        <w:sz w:val="22"/>
        <w:szCs w:val="16"/>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1FBA5FB2"/>
    <w:multiLevelType w:val="hybridMultilevel"/>
    <w:tmpl w:val="096A7270"/>
    <w:lvl w:ilvl="0" w:tplc="04150011">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4" w15:restartNumberingAfterBreak="0">
    <w:nsid w:val="205B05C6"/>
    <w:multiLevelType w:val="hybridMultilevel"/>
    <w:tmpl w:val="24423AA6"/>
    <w:lvl w:ilvl="0" w:tplc="25C66C82">
      <w:start w:val="1"/>
      <w:numFmt w:val="decimal"/>
      <w:lvlText w:val="%1."/>
      <w:lvlJc w:val="left"/>
      <w:pPr>
        <w:ind w:left="1854" w:hanging="360"/>
      </w:pPr>
      <w:rPr>
        <w:rFonts w:hint="default"/>
        <w:b w:val="0"/>
        <w:bCs w:val="0"/>
        <w:sz w:val="22"/>
        <w:szCs w:val="22"/>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5" w15:restartNumberingAfterBreak="0">
    <w:nsid w:val="222F12F3"/>
    <w:multiLevelType w:val="multilevel"/>
    <w:tmpl w:val="4594CE4C"/>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66" w15:restartNumberingAfterBreak="0">
    <w:nsid w:val="22AA1091"/>
    <w:multiLevelType w:val="hybridMultilevel"/>
    <w:tmpl w:val="7FFC6600"/>
    <w:lvl w:ilvl="0" w:tplc="F2D43CA4">
      <w:start w:val="1"/>
      <w:numFmt w:val="lowerLetter"/>
      <w:lvlText w:val="%1)"/>
      <w:lvlJc w:val="left"/>
      <w:pPr>
        <w:ind w:left="1440" w:hanging="360"/>
      </w:pPr>
      <w:rPr>
        <w:rFonts w:asciiTheme="majorHAnsi" w:hAnsiTheme="majorHAnsi" w:cs="Arial" w:hint="default"/>
        <w:b w:val="0"/>
        <w:bCs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22DA4020"/>
    <w:multiLevelType w:val="hybridMultilevel"/>
    <w:tmpl w:val="4E58D44C"/>
    <w:lvl w:ilvl="0" w:tplc="7F9ADF20">
      <w:start w:val="1"/>
      <w:numFmt w:val="decimal"/>
      <w:lvlText w:val="%1)"/>
      <w:lvlJc w:val="left"/>
      <w:pPr>
        <w:ind w:left="2345"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68" w15:restartNumberingAfterBreak="0">
    <w:nsid w:val="22F12747"/>
    <w:multiLevelType w:val="multilevel"/>
    <w:tmpl w:val="19FAD24A"/>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69" w15:restartNumberingAfterBreak="0">
    <w:nsid w:val="23716C81"/>
    <w:multiLevelType w:val="hybridMultilevel"/>
    <w:tmpl w:val="84BA72B8"/>
    <w:lvl w:ilvl="0" w:tplc="04150011">
      <w:start w:val="1"/>
      <w:numFmt w:val="decimal"/>
      <w:lvlText w:val="%1)"/>
      <w:lvlJc w:val="left"/>
      <w:pPr>
        <w:ind w:left="360" w:hanging="360"/>
      </w:pPr>
    </w:lvl>
    <w:lvl w:ilvl="1" w:tplc="68C230BE">
      <w:start w:val="1"/>
      <w:numFmt w:val="lowerLetter"/>
      <w:lvlText w:val="%2)"/>
      <w:lvlJc w:val="left"/>
      <w:pPr>
        <w:ind w:left="1080" w:hanging="360"/>
      </w:pPr>
      <w:rPr>
        <w:rFonts w:hint="default"/>
        <w:b w:val="0"/>
        <w:color w:val="auto"/>
        <w:sz w:val="22"/>
        <w:szCs w:val="16"/>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244D69D5"/>
    <w:multiLevelType w:val="hybridMultilevel"/>
    <w:tmpl w:val="DB42183C"/>
    <w:lvl w:ilvl="0" w:tplc="735E74D6">
      <w:start w:val="8"/>
      <w:numFmt w:val="lowerLetter"/>
      <w:lvlText w:val="%1)"/>
      <w:lvlJc w:val="left"/>
      <w:pPr>
        <w:ind w:left="1429" w:hanging="360"/>
      </w:pPr>
      <w:rPr>
        <w:rFonts w:ascii="Arial" w:hAnsi="Arial" w:cs="Arial" w:hint="default"/>
        <w:b w:val="0"/>
        <w:bCs w:val="0"/>
        <w:sz w:val="20"/>
        <w:szCs w:val="22"/>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1" w15:restartNumberingAfterBreak="0">
    <w:nsid w:val="25D47CF3"/>
    <w:multiLevelType w:val="hybridMultilevel"/>
    <w:tmpl w:val="717CFF20"/>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26A26150"/>
    <w:multiLevelType w:val="hybridMultilevel"/>
    <w:tmpl w:val="0C568BAC"/>
    <w:lvl w:ilvl="0" w:tplc="09B4AB02">
      <w:start w:val="1"/>
      <w:numFmt w:val="lowerLetter"/>
      <w:lvlText w:val="%1)"/>
      <w:lvlJc w:val="left"/>
      <w:pPr>
        <w:ind w:left="1996" w:hanging="360"/>
      </w:pPr>
      <w:rPr>
        <w:rFonts w:hint="default"/>
        <w:b w:val="0"/>
        <w:color w:val="auto"/>
        <w:sz w:val="22"/>
        <w:szCs w:val="16"/>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73" w15:restartNumberingAfterBreak="0">
    <w:nsid w:val="27C90E43"/>
    <w:multiLevelType w:val="multilevel"/>
    <w:tmpl w:val="14B25534"/>
    <w:lvl w:ilvl="0">
      <w:start w:val="1"/>
      <w:numFmt w:val="decimal"/>
      <w:lvlText w:val="4.1.3.%1."/>
      <w:lvlJc w:val="left"/>
      <w:pPr>
        <w:ind w:left="1440" w:hanging="360"/>
      </w:pPr>
      <w:rPr>
        <w:rFonts w:hint="default"/>
        <w:b/>
      </w:rPr>
    </w:lvl>
    <w:lvl w:ilvl="1">
      <w:start w:val="3"/>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74" w15:restartNumberingAfterBreak="0">
    <w:nsid w:val="29DF1BEC"/>
    <w:multiLevelType w:val="hybridMultilevel"/>
    <w:tmpl w:val="D20A7798"/>
    <w:lvl w:ilvl="0" w:tplc="6FCC54DE">
      <w:start w:val="1"/>
      <w:numFmt w:val="lowerLetter"/>
      <w:lvlText w:val="%1)"/>
      <w:lvlJc w:val="left"/>
      <w:pPr>
        <w:ind w:left="720" w:hanging="360"/>
      </w:pPr>
      <w:rPr>
        <w:rFonts w:asciiTheme="majorHAnsi" w:hAnsiTheme="majorHAnsi" w:cs="Arial" w:hint="default"/>
        <w:b/>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A9A0779"/>
    <w:multiLevelType w:val="hybridMultilevel"/>
    <w:tmpl w:val="B2F4DFF6"/>
    <w:lvl w:ilvl="0" w:tplc="7F9ADF20">
      <w:start w:val="1"/>
      <w:numFmt w:val="decimal"/>
      <w:lvlText w:val="%1)"/>
      <w:lvlJc w:val="left"/>
      <w:pPr>
        <w:ind w:left="2563"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76" w15:restartNumberingAfterBreak="0">
    <w:nsid w:val="2B7276F7"/>
    <w:multiLevelType w:val="hybridMultilevel"/>
    <w:tmpl w:val="669009FC"/>
    <w:lvl w:ilvl="0" w:tplc="04150011">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77" w15:restartNumberingAfterBreak="0">
    <w:nsid w:val="2C015730"/>
    <w:multiLevelType w:val="hybridMultilevel"/>
    <w:tmpl w:val="341C7062"/>
    <w:lvl w:ilvl="0" w:tplc="9662AA8E">
      <w:start w:val="1"/>
      <w:numFmt w:val="bullet"/>
      <w:lvlText w:val=""/>
      <w:lvlJc w:val="left"/>
      <w:pPr>
        <w:ind w:left="3425" w:hanging="360"/>
      </w:pPr>
      <w:rPr>
        <w:rFonts w:ascii="Symbol" w:hAnsi="Symbol" w:hint="default"/>
      </w:rPr>
    </w:lvl>
    <w:lvl w:ilvl="1" w:tplc="04150003" w:tentative="1">
      <w:start w:val="1"/>
      <w:numFmt w:val="bullet"/>
      <w:lvlText w:val="o"/>
      <w:lvlJc w:val="left"/>
      <w:pPr>
        <w:ind w:left="4145" w:hanging="360"/>
      </w:pPr>
      <w:rPr>
        <w:rFonts w:ascii="Courier New" w:hAnsi="Courier New" w:cs="Courier New" w:hint="default"/>
      </w:rPr>
    </w:lvl>
    <w:lvl w:ilvl="2" w:tplc="04150005" w:tentative="1">
      <w:start w:val="1"/>
      <w:numFmt w:val="bullet"/>
      <w:lvlText w:val=""/>
      <w:lvlJc w:val="left"/>
      <w:pPr>
        <w:ind w:left="4865" w:hanging="360"/>
      </w:pPr>
      <w:rPr>
        <w:rFonts w:ascii="Wingdings" w:hAnsi="Wingdings" w:hint="default"/>
      </w:rPr>
    </w:lvl>
    <w:lvl w:ilvl="3" w:tplc="04150001" w:tentative="1">
      <w:start w:val="1"/>
      <w:numFmt w:val="bullet"/>
      <w:lvlText w:val=""/>
      <w:lvlJc w:val="left"/>
      <w:pPr>
        <w:ind w:left="5585" w:hanging="360"/>
      </w:pPr>
      <w:rPr>
        <w:rFonts w:ascii="Symbol" w:hAnsi="Symbol" w:hint="default"/>
      </w:rPr>
    </w:lvl>
    <w:lvl w:ilvl="4" w:tplc="04150003" w:tentative="1">
      <w:start w:val="1"/>
      <w:numFmt w:val="bullet"/>
      <w:lvlText w:val="o"/>
      <w:lvlJc w:val="left"/>
      <w:pPr>
        <w:ind w:left="6305" w:hanging="360"/>
      </w:pPr>
      <w:rPr>
        <w:rFonts w:ascii="Courier New" w:hAnsi="Courier New" w:cs="Courier New" w:hint="default"/>
      </w:rPr>
    </w:lvl>
    <w:lvl w:ilvl="5" w:tplc="04150005" w:tentative="1">
      <w:start w:val="1"/>
      <w:numFmt w:val="bullet"/>
      <w:lvlText w:val=""/>
      <w:lvlJc w:val="left"/>
      <w:pPr>
        <w:ind w:left="7025" w:hanging="360"/>
      </w:pPr>
      <w:rPr>
        <w:rFonts w:ascii="Wingdings" w:hAnsi="Wingdings" w:hint="default"/>
      </w:rPr>
    </w:lvl>
    <w:lvl w:ilvl="6" w:tplc="04150001" w:tentative="1">
      <w:start w:val="1"/>
      <w:numFmt w:val="bullet"/>
      <w:lvlText w:val=""/>
      <w:lvlJc w:val="left"/>
      <w:pPr>
        <w:ind w:left="7745" w:hanging="360"/>
      </w:pPr>
      <w:rPr>
        <w:rFonts w:ascii="Symbol" w:hAnsi="Symbol" w:hint="default"/>
      </w:rPr>
    </w:lvl>
    <w:lvl w:ilvl="7" w:tplc="04150003" w:tentative="1">
      <w:start w:val="1"/>
      <w:numFmt w:val="bullet"/>
      <w:lvlText w:val="o"/>
      <w:lvlJc w:val="left"/>
      <w:pPr>
        <w:ind w:left="8465" w:hanging="360"/>
      </w:pPr>
      <w:rPr>
        <w:rFonts w:ascii="Courier New" w:hAnsi="Courier New" w:cs="Courier New" w:hint="default"/>
      </w:rPr>
    </w:lvl>
    <w:lvl w:ilvl="8" w:tplc="04150005" w:tentative="1">
      <w:start w:val="1"/>
      <w:numFmt w:val="bullet"/>
      <w:lvlText w:val=""/>
      <w:lvlJc w:val="left"/>
      <w:pPr>
        <w:ind w:left="9185" w:hanging="360"/>
      </w:pPr>
      <w:rPr>
        <w:rFonts w:ascii="Wingdings" w:hAnsi="Wingdings" w:hint="default"/>
      </w:rPr>
    </w:lvl>
  </w:abstractNum>
  <w:abstractNum w:abstractNumId="78" w15:restartNumberingAfterBreak="0">
    <w:nsid w:val="2C265AE9"/>
    <w:multiLevelType w:val="hybridMultilevel"/>
    <w:tmpl w:val="E3BC364A"/>
    <w:lvl w:ilvl="0" w:tplc="19646C16">
      <w:start w:val="1"/>
      <w:numFmt w:val="decimal"/>
      <w:lvlText w:val="%1)"/>
      <w:lvlJc w:val="left"/>
      <w:pPr>
        <w:ind w:left="1996" w:hanging="360"/>
      </w:pPr>
      <w:rPr>
        <w:rFonts w:hint="default"/>
        <w:sz w:val="22"/>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79" w15:restartNumberingAfterBreak="0">
    <w:nsid w:val="2C765E8D"/>
    <w:multiLevelType w:val="hybridMultilevel"/>
    <w:tmpl w:val="C4C65398"/>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80" w15:restartNumberingAfterBreak="0">
    <w:nsid w:val="2C9516F9"/>
    <w:multiLevelType w:val="hybridMultilevel"/>
    <w:tmpl w:val="0E4E079C"/>
    <w:lvl w:ilvl="0" w:tplc="04150011">
      <w:start w:val="1"/>
      <w:numFmt w:val="decimal"/>
      <w:lvlText w:val="%1)"/>
      <w:lvlJc w:val="left"/>
      <w:pPr>
        <w:ind w:left="1571" w:hanging="360"/>
      </w:pPr>
    </w:lvl>
    <w:lvl w:ilvl="1" w:tplc="04150011">
      <w:start w:val="1"/>
      <w:numFmt w:val="decimal"/>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1" w15:restartNumberingAfterBreak="0">
    <w:nsid w:val="2CB60A69"/>
    <w:multiLevelType w:val="hybridMultilevel"/>
    <w:tmpl w:val="81400C8A"/>
    <w:lvl w:ilvl="0" w:tplc="B3622516">
      <w:start w:val="1"/>
      <w:numFmt w:val="upperRoman"/>
      <w:lvlText w:val="%1."/>
      <w:lvlJc w:val="right"/>
      <w:pPr>
        <w:ind w:left="720" w:hanging="360"/>
      </w:pPr>
      <w:rPr>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2D084D98"/>
    <w:multiLevelType w:val="hybridMultilevel"/>
    <w:tmpl w:val="D2689246"/>
    <w:lvl w:ilvl="0" w:tplc="15E44B04">
      <w:start w:val="3"/>
      <w:numFmt w:val="lowerLetter"/>
      <w:lvlText w:val="%1)"/>
      <w:lvlJc w:val="left"/>
      <w:pPr>
        <w:ind w:left="3283" w:hanging="360"/>
      </w:pPr>
      <w:rPr>
        <w:rFonts w:hint="default"/>
        <w:b w:val="0"/>
        <w:color w:val="auto"/>
        <w:sz w:val="22"/>
        <w:szCs w:val="16"/>
      </w:r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83" w15:restartNumberingAfterBreak="0">
    <w:nsid w:val="2D60098D"/>
    <w:multiLevelType w:val="hybridMultilevel"/>
    <w:tmpl w:val="1AEACF62"/>
    <w:lvl w:ilvl="0" w:tplc="04150011">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84" w15:restartNumberingAfterBreak="0">
    <w:nsid w:val="2DC87BD6"/>
    <w:multiLevelType w:val="hybridMultilevel"/>
    <w:tmpl w:val="341208AE"/>
    <w:lvl w:ilvl="0" w:tplc="9662AA8E">
      <w:start w:val="1"/>
      <w:numFmt w:val="bullet"/>
      <w:lvlText w:val=""/>
      <w:lvlJc w:val="left"/>
      <w:pPr>
        <w:ind w:left="2760" w:hanging="360"/>
      </w:pPr>
      <w:rPr>
        <w:rFonts w:ascii="Symbol" w:hAnsi="Symbol" w:hint="default"/>
      </w:rPr>
    </w:lvl>
    <w:lvl w:ilvl="1" w:tplc="04150003" w:tentative="1">
      <w:start w:val="1"/>
      <w:numFmt w:val="bullet"/>
      <w:lvlText w:val="o"/>
      <w:lvlJc w:val="left"/>
      <w:pPr>
        <w:ind w:left="3480" w:hanging="360"/>
      </w:pPr>
      <w:rPr>
        <w:rFonts w:ascii="Courier New" w:hAnsi="Courier New" w:cs="Courier New" w:hint="default"/>
      </w:rPr>
    </w:lvl>
    <w:lvl w:ilvl="2" w:tplc="04150005" w:tentative="1">
      <w:start w:val="1"/>
      <w:numFmt w:val="bullet"/>
      <w:lvlText w:val=""/>
      <w:lvlJc w:val="left"/>
      <w:pPr>
        <w:ind w:left="4200" w:hanging="360"/>
      </w:pPr>
      <w:rPr>
        <w:rFonts w:ascii="Wingdings" w:hAnsi="Wingdings" w:hint="default"/>
      </w:rPr>
    </w:lvl>
    <w:lvl w:ilvl="3" w:tplc="04150001" w:tentative="1">
      <w:start w:val="1"/>
      <w:numFmt w:val="bullet"/>
      <w:lvlText w:val=""/>
      <w:lvlJc w:val="left"/>
      <w:pPr>
        <w:ind w:left="4920" w:hanging="360"/>
      </w:pPr>
      <w:rPr>
        <w:rFonts w:ascii="Symbol" w:hAnsi="Symbol" w:hint="default"/>
      </w:rPr>
    </w:lvl>
    <w:lvl w:ilvl="4" w:tplc="04150003" w:tentative="1">
      <w:start w:val="1"/>
      <w:numFmt w:val="bullet"/>
      <w:lvlText w:val="o"/>
      <w:lvlJc w:val="left"/>
      <w:pPr>
        <w:ind w:left="5640" w:hanging="360"/>
      </w:pPr>
      <w:rPr>
        <w:rFonts w:ascii="Courier New" w:hAnsi="Courier New" w:cs="Courier New" w:hint="default"/>
      </w:rPr>
    </w:lvl>
    <w:lvl w:ilvl="5" w:tplc="04150005" w:tentative="1">
      <w:start w:val="1"/>
      <w:numFmt w:val="bullet"/>
      <w:lvlText w:val=""/>
      <w:lvlJc w:val="left"/>
      <w:pPr>
        <w:ind w:left="6360" w:hanging="360"/>
      </w:pPr>
      <w:rPr>
        <w:rFonts w:ascii="Wingdings" w:hAnsi="Wingdings" w:hint="default"/>
      </w:rPr>
    </w:lvl>
    <w:lvl w:ilvl="6" w:tplc="04150001" w:tentative="1">
      <w:start w:val="1"/>
      <w:numFmt w:val="bullet"/>
      <w:lvlText w:val=""/>
      <w:lvlJc w:val="left"/>
      <w:pPr>
        <w:ind w:left="7080" w:hanging="360"/>
      </w:pPr>
      <w:rPr>
        <w:rFonts w:ascii="Symbol" w:hAnsi="Symbol" w:hint="default"/>
      </w:rPr>
    </w:lvl>
    <w:lvl w:ilvl="7" w:tplc="04150003" w:tentative="1">
      <w:start w:val="1"/>
      <w:numFmt w:val="bullet"/>
      <w:lvlText w:val="o"/>
      <w:lvlJc w:val="left"/>
      <w:pPr>
        <w:ind w:left="7800" w:hanging="360"/>
      </w:pPr>
      <w:rPr>
        <w:rFonts w:ascii="Courier New" w:hAnsi="Courier New" w:cs="Courier New" w:hint="default"/>
      </w:rPr>
    </w:lvl>
    <w:lvl w:ilvl="8" w:tplc="04150005" w:tentative="1">
      <w:start w:val="1"/>
      <w:numFmt w:val="bullet"/>
      <w:lvlText w:val=""/>
      <w:lvlJc w:val="left"/>
      <w:pPr>
        <w:ind w:left="8520" w:hanging="360"/>
      </w:pPr>
      <w:rPr>
        <w:rFonts w:ascii="Wingdings" w:hAnsi="Wingdings" w:hint="default"/>
      </w:rPr>
    </w:lvl>
  </w:abstractNum>
  <w:abstractNum w:abstractNumId="85" w15:restartNumberingAfterBreak="0">
    <w:nsid w:val="2DFD0627"/>
    <w:multiLevelType w:val="hybridMultilevel"/>
    <w:tmpl w:val="880CD4CE"/>
    <w:lvl w:ilvl="0" w:tplc="04150017">
      <w:start w:val="1"/>
      <w:numFmt w:val="lowerLetter"/>
      <w:lvlText w:val="%1)"/>
      <w:lvlJc w:val="left"/>
      <w:pPr>
        <w:ind w:left="720" w:hanging="360"/>
      </w:pPr>
      <w:rPr>
        <w:rFonts w:hint="default"/>
        <w:b/>
        <w:color w:val="auto"/>
        <w:sz w:val="22"/>
        <w:szCs w:val="16"/>
      </w:rPr>
    </w:lvl>
    <w:lvl w:ilvl="1" w:tplc="9C8C0F22">
      <w:start w:val="1"/>
      <w:numFmt w:val="lowerLetter"/>
      <w:lvlText w:val="%2)"/>
      <w:lvlJc w:val="left"/>
      <w:pPr>
        <w:ind w:left="1440" w:hanging="360"/>
      </w:pPr>
      <w:rPr>
        <w:rFonts w:hint="default"/>
        <w:b w:val="0"/>
        <w:color w:val="auto"/>
        <w:sz w:val="22"/>
        <w:szCs w:val="16"/>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2EA112BD"/>
    <w:multiLevelType w:val="hybridMultilevel"/>
    <w:tmpl w:val="14FC61CA"/>
    <w:lvl w:ilvl="0" w:tplc="04150011">
      <w:start w:val="1"/>
      <w:numFmt w:val="decimal"/>
      <w:lvlText w:val="%1)"/>
      <w:lvlJc w:val="left"/>
      <w:pPr>
        <w:ind w:left="3283" w:hanging="360"/>
      </w:p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87" w15:restartNumberingAfterBreak="0">
    <w:nsid w:val="2F435573"/>
    <w:multiLevelType w:val="hybridMultilevel"/>
    <w:tmpl w:val="D4681640"/>
    <w:lvl w:ilvl="0" w:tplc="9662AA8E">
      <w:start w:val="1"/>
      <w:numFmt w:val="bullet"/>
      <w:lvlText w:val=""/>
      <w:lvlJc w:val="left"/>
      <w:pPr>
        <w:ind w:left="2040" w:hanging="360"/>
      </w:pPr>
      <w:rPr>
        <w:rFonts w:ascii="Symbol" w:hAnsi="Symbol" w:hint="default"/>
      </w:rPr>
    </w:lvl>
    <w:lvl w:ilvl="1" w:tplc="04150003" w:tentative="1">
      <w:start w:val="1"/>
      <w:numFmt w:val="bullet"/>
      <w:lvlText w:val="o"/>
      <w:lvlJc w:val="left"/>
      <w:pPr>
        <w:ind w:left="2760" w:hanging="360"/>
      </w:pPr>
      <w:rPr>
        <w:rFonts w:ascii="Courier New" w:hAnsi="Courier New" w:cs="Courier New" w:hint="default"/>
      </w:rPr>
    </w:lvl>
    <w:lvl w:ilvl="2" w:tplc="04150005" w:tentative="1">
      <w:start w:val="1"/>
      <w:numFmt w:val="bullet"/>
      <w:lvlText w:val=""/>
      <w:lvlJc w:val="left"/>
      <w:pPr>
        <w:ind w:left="3480" w:hanging="360"/>
      </w:pPr>
      <w:rPr>
        <w:rFonts w:ascii="Wingdings" w:hAnsi="Wingdings" w:hint="default"/>
      </w:rPr>
    </w:lvl>
    <w:lvl w:ilvl="3" w:tplc="04150001" w:tentative="1">
      <w:start w:val="1"/>
      <w:numFmt w:val="bullet"/>
      <w:lvlText w:val=""/>
      <w:lvlJc w:val="left"/>
      <w:pPr>
        <w:ind w:left="4200" w:hanging="360"/>
      </w:pPr>
      <w:rPr>
        <w:rFonts w:ascii="Symbol" w:hAnsi="Symbol" w:hint="default"/>
      </w:rPr>
    </w:lvl>
    <w:lvl w:ilvl="4" w:tplc="04150003" w:tentative="1">
      <w:start w:val="1"/>
      <w:numFmt w:val="bullet"/>
      <w:lvlText w:val="o"/>
      <w:lvlJc w:val="left"/>
      <w:pPr>
        <w:ind w:left="4920" w:hanging="360"/>
      </w:pPr>
      <w:rPr>
        <w:rFonts w:ascii="Courier New" w:hAnsi="Courier New" w:cs="Courier New" w:hint="default"/>
      </w:rPr>
    </w:lvl>
    <w:lvl w:ilvl="5" w:tplc="04150005" w:tentative="1">
      <w:start w:val="1"/>
      <w:numFmt w:val="bullet"/>
      <w:lvlText w:val=""/>
      <w:lvlJc w:val="left"/>
      <w:pPr>
        <w:ind w:left="5640" w:hanging="360"/>
      </w:pPr>
      <w:rPr>
        <w:rFonts w:ascii="Wingdings" w:hAnsi="Wingdings" w:hint="default"/>
      </w:rPr>
    </w:lvl>
    <w:lvl w:ilvl="6" w:tplc="04150001" w:tentative="1">
      <w:start w:val="1"/>
      <w:numFmt w:val="bullet"/>
      <w:lvlText w:val=""/>
      <w:lvlJc w:val="left"/>
      <w:pPr>
        <w:ind w:left="6360" w:hanging="360"/>
      </w:pPr>
      <w:rPr>
        <w:rFonts w:ascii="Symbol" w:hAnsi="Symbol" w:hint="default"/>
      </w:rPr>
    </w:lvl>
    <w:lvl w:ilvl="7" w:tplc="04150003" w:tentative="1">
      <w:start w:val="1"/>
      <w:numFmt w:val="bullet"/>
      <w:lvlText w:val="o"/>
      <w:lvlJc w:val="left"/>
      <w:pPr>
        <w:ind w:left="7080" w:hanging="360"/>
      </w:pPr>
      <w:rPr>
        <w:rFonts w:ascii="Courier New" w:hAnsi="Courier New" w:cs="Courier New" w:hint="default"/>
      </w:rPr>
    </w:lvl>
    <w:lvl w:ilvl="8" w:tplc="04150005" w:tentative="1">
      <w:start w:val="1"/>
      <w:numFmt w:val="bullet"/>
      <w:lvlText w:val=""/>
      <w:lvlJc w:val="left"/>
      <w:pPr>
        <w:ind w:left="7800" w:hanging="360"/>
      </w:pPr>
      <w:rPr>
        <w:rFonts w:ascii="Wingdings" w:hAnsi="Wingdings" w:hint="default"/>
      </w:rPr>
    </w:lvl>
  </w:abstractNum>
  <w:abstractNum w:abstractNumId="88" w15:restartNumberingAfterBreak="0">
    <w:nsid w:val="2F620C2C"/>
    <w:multiLevelType w:val="hybridMultilevel"/>
    <w:tmpl w:val="63CCF2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2FB90B90"/>
    <w:multiLevelType w:val="hybridMultilevel"/>
    <w:tmpl w:val="15582088"/>
    <w:lvl w:ilvl="0" w:tplc="33FCD8C8">
      <w:start w:val="1"/>
      <w:numFmt w:val="decimal"/>
      <w:lvlText w:val="%1."/>
      <w:lvlJc w:val="left"/>
      <w:pPr>
        <w:ind w:left="360" w:hanging="360"/>
      </w:pPr>
      <w:rPr>
        <w:rFonts w:hint="default"/>
      </w:rPr>
    </w:lvl>
    <w:lvl w:ilvl="1" w:tplc="64768C08">
      <w:start w:val="1"/>
      <w:numFmt w:val="lowerLetter"/>
      <w:lvlText w:val="%2)"/>
      <w:lvlJc w:val="left"/>
      <w:pPr>
        <w:ind w:left="1080" w:hanging="360"/>
      </w:pPr>
      <w:rPr>
        <w:rFonts w:hint="default"/>
        <w:b w:val="0"/>
        <w:i w:val="0"/>
        <w:color w:val="auto"/>
        <w:sz w:val="22"/>
        <w:szCs w:val="16"/>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15:restartNumberingAfterBreak="0">
    <w:nsid w:val="302B1013"/>
    <w:multiLevelType w:val="hybridMultilevel"/>
    <w:tmpl w:val="1B8ADE4C"/>
    <w:lvl w:ilvl="0" w:tplc="19646C16">
      <w:start w:val="1"/>
      <w:numFmt w:val="decimal"/>
      <w:lvlText w:val="%1)"/>
      <w:lvlJc w:val="left"/>
      <w:pPr>
        <w:ind w:left="1996" w:hanging="360"/>
      </w:pPr>
      <w:rPr>
        <w:rFonts w:hint="default"/>
        <w:sz w:val="22"/>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1" w15:restartNumberingAfterBreak="0">
    <w:nsid w:val="30B54176"/>
    <w:multiLevelType w:val="hybridMultilevel"/>
    <w:tmpl w:val="13C61708"/>
    <w:lvl w:ilvl="0" w:tplc="7F9ADF20">
      <w:start w:val="1"/>
      <w:numFmt w:val="decimal"/>
      <w:lvlText w:val="%1)"/>
      <w:lvlJc w:val="left"/>
      <w:pPr>
        <w:ind w:left="2563"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92" w15:restartNumberingAfterBreak="0">
    <w:nsid w:val="30E04036"/>
    <w:multiLevelType w:val="hybridMultilevel"/>
    <w:tmpl w:val="280CC574"/>
    <w:lvl w:ilvl="0" w:tplc="33FCD8C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01">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31665344"/>
    <w:multiLevelType w:val="hybridMultilevel"/>
    <w:tmpl w:val="138ADD32"/>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94" w15:restartNumberingAfterBreak="0">
    <w:nsid w:val="31CE668E"/>
    <w:multiLevelType w:val="hybridMultilevel"/>
    <w:tmpl w:val="61323B62"/>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95" w15:restartNumberingAfterBreak="0">
    <w:nsid w:val="33FB6414"/>
    <w:multiLevelType w:val="hybridMultilevel"/>
    <w:tmpl w:val="5E80C27E"/>
    <w:lvl w:ilvl="0" w:tplc="BC7209E2">
      <w:start w:val="1"/>
      <w:numFmt w:val="decimal"/>
      <w:lvlText w:val="%1)"/>
      <w:lvlJc w:val="left"/>
      <w:pPr>
        <w:ind w:left="1713" w:hanging="360"/>
      </w:pPr>
      <w:rPr>
        <w:rFonts w:eastAsia="Calibri" w:hint="default"/>
        <w:b w:val="0"/>
      </w:rPr>
    </w:lvl>
    <w:lvl w:ilvl="1" w:tplc="04150011">
      <w:start w:val="1"/>
      <w:numFmt w:val="decimal"/>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96" w15:restartNumberingAfterBreak="0">
    <w:nsid w:val="34347F31"/>
    <w:multiLevelType w:val="hybridMultilevel"/>
    <w:tmpl w:val="8C24D156"/>
    <w:lvl w:ilvl="0" w:tplc="9662AA8E">
      <w:start w:val="1"/>
      <w:numFmt w:val="bullet"/>
      <w:lvlText w:val=""/>
      <w:lvlJc w:val="left"/>
      <w:pPr>
        <w:ind w:left="3501" w:hanging="360"/>
      </w:pPr>
      <w:rPr>
        <w:rFonts w:ascii="Symbol" w:hAnsi="Symbol" w:hint="default"/>
        <w:color w:val="auto"/>
      </w:rPr>
    </w:lvl>
    <w:lvl w:ilvl="1" w:tplc="04150019" w:tentative="1">
      <w:start w:val="1"/>
      <w:numFmt w:val="lowerLetter"/>
      <w:lvlText w:val="%2."/>
      <w:lvlJc w:val="left"/>
      <w:pPr>
        <w:ind w:left="4221" w:hanging="360"/>
      </w:pPr>
    </w:lvl>
    <w:lvl w:ilvl="2" w:tplc="0415001B" w:tentative="1">
      <w:start w:val="1"/>
      <w:numFmt w:val="lowerRoman"/>
      <w:lvlText w:val="%3."/>
      <w:lvlJc w:val="right"/>
      <w:pPr>
        <w:ind w:left="4941" w:hanging="180"/>
      </w:pPr>
    </w:lvl>
    <w:lvl w:ilvl="3" w:tplc="0415000F" w:tentative="1">
      <w:start w:val="1"/>
      <w:numFmt w:val="decimal"/>
      <w:lvlText w:val="%4."/>
      <w:lvlJc w:val="left"/>
      <w:pPr>
        <w:ind w:left="5661" w:hanging="360"/>
      </w:pPr>
    </w:lvl>
    <w:lvl w:ilvl="4" w:tplc="04150019" w:tentative="1">
      <w:start w:val="1"/>
      <w:numFmt w:val="lowerLetter"/>
      <w:lvlText w:val="%5."/>
      <w:lvlJc w:val="left"/>
      <w:pPr>
        <w:ind w:left="6381" w:hanging="360"/>
      </w:pPr>
    </w:lvl>
    <w:lvl w:ilvl="5" w:tplc="0415001B" w:tentative="1">
      <w:start w:val="1"/>
      <w:numFmt w:val="lowerRoman"/>
      <w:lvlText w:val="%6."/>
      <w:lvlJc w:val="right"/>
      <w:pPr>
        <w:ind w:left="7101" w:hanging="180"/>
      </w:pPr>
    </w:lvl>
    <w:lvl w:ilvl="6" w:tplc="0415000F" w:tentative="1">
      <w:start w:val="1"/>
      <w:numFmt w:val="decimal"/>
      <w:lvlText w:val="%7."/>
      <w:lvlJc w:val="left"/>
      <w:pPr>
        <w:ind w:left="7821" w:hanging="360"/>
      </w:pPr>
    </w:lvl>
    <w:lvl w:ilvl="7" w:tplc="04150019" w:tentative="1">
      <w:start w:val="1"/>
      <w:numFmt w:val="lowerLetter"/>
      <w:lvlText w:val="%8."/>
      <w:lvlJc w:val="left"/>
      <w:pPr>
        <w:ind w:left="8541" w:hanging="360"/>
      </w:pPr>
    </w:lvl>
    <w:lvl w:ilvl="8" w:tplc="0415001B" w:tentative="1">
      <w:start w:val="1"/>
      <w:numFmt w:val="lowerRoman"/>
      <w:lvlText w:val="%9."/>
      <w:lvlJc w:val="right"/>
      <w:pPr>
        <w:ind w:left="9261" w:hanging="180"/>
      </w:pPr>
    </w:lvl>
  </w:abstractNum>
  <w:abstractNum w:abstractNumId="97" w15:restartNumberingAfterBreak="0">
    <w:nsid w:val="34637442"/>
    <w:multiLevelType w:val="hybridMultilevel"/>
    <w:tmpl w:val="AE8CBD3E"/>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98" w15:restartNumberingAfterBreak="0">
    <w:nsid w:val="34EA36A2"/>
    <w:multiLevelType w:val="hybridMultilevel"/>
    <w:tmpl w:val="075CC0B0"/>
    <w:lvl w:ilvl="0" w:tplc="04150011">
      <w:start w:val="1"/>
      <w:numFmt w:val="decimal"/>
      <w:lvlText w:val="%1)"/>
      <w:lvlJc w:val="left"/>
      <w:pPr>
        <w:ind w:left="360" w:hanging="360"/>
      </w:pPr>
    </w:lvl>
    <w:lvl w:ilvl="1" w:tplc="C710632C">
      <w:start w:val="1"/>
      <w:numFmt w:val="lowerLetter"/>
      <w:lvlText w:val="%2)"/>
      <w:lvlJc w:val="left"/>
      <w:pPr>
        <w:ind w:left="1080" w:hanging="360"/>
      </w:pPr>
      <w:rPr>
        <w:rFonts w:hint="default"/>
        <w:b w:val="0"/>
        <w:color w:val="auto"/>
        <w:sz w:val="22"/>
        <w:szCs w:val="16"/>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15:restartNumberingAfterBreak="0">
    <w:nsid w:val="34FE40D2"/>
    <w:multiLevelType w:val="hybridMultilevel"/>
    <w:tmpl w:val="EB3E64A2"/>
    <w:lvl w:ilvl="0" w:tplc="D40EB756">
      <w:start w:val="1"/>
      <w:numFmt w:val="lowerLetter"/>
      <w:lvlText w:val="%1)"/>
      <w:lvlJc w:val="left"/>
      <w:pPr>
        <w:ind w:left="1713" w:hanging="360"/>
      </w:pPr>
      <w:rPr>
        <w:rFonts w:ascii="Cambria" w:eastAsia="Lucida Sans Unicode" w:hAnsi="Cambria" w:cs="Arial" w:hint="default"/>
        <w:b w:val="0"/>
      </w:rPr>
    </w:lvl>
    <w:lvl w:ilvl="1" w:tplc="04150017">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00" w15:restartNumberingAfterBreak="0">
    <w:nsid w:val="35152D61"/>
    <w:multiLevelType w:val="hybridMultilevel"/>
    <w:tmpl w:val="90F0B2F8"/>
    <w:lvl w:ilvl="0" w:tplc="649E6896">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15:restartNumberingAfterBreak="0">
    <w:nsid w:val="35E42BF4"/>
    <w:multiLevelType w:val="hybridMultilevel"/>
    <w:tmpl w:val="8DE62F58"/>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02" w15:restartNumberingAfterBreak="0">
    <w:nsid w:val="373950E6"/>
    <w:multiLevelType w:val="hybridMultilevel"/>
    <w:tmpl w:val="A15A83C6"/>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03" w15:restartNumberingAfterBreak="0">
    <w:nsid w:val="37503EAC"/>
    <w:multiLevelType w:val="hybridMultilevel"/>
    <w:tmpl w:val="C91CC32E"/>
    <w:lvl w:ilvl="0" w:tplc="19646C16">
      <w:start w:val="1"/>
      <w:numFmt w:val="decimal"/>
      <w:lvlText w:val="%1)"/>
      <w:lvlJc w:val="left"/>
      <w:pPr>
        <w:ind w:left="1996" w:hanging="360"/>
      </w:pPr>
      <w:rPr>
        <w:rFonts w:hint="default"/>
        <w:sz w:val="22"/>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04" w15:restartNumberingAfterBreak="0">
    <w:nsid w:val="376674F4"/>
    <w:multiLevelType w:val="hybridMultilevel"/>
    <w:tmpl w:val="2BC2F7EE"/>
    <w:lvl w:ilvl="0" w:tplc="33FCD8C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9662AA8E">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15:restartNumberingAfterBreak="0">
    <w:nsid w:val="38B47F03"/>
    <w:multiLevelType w:val="hybridMultilevel"/>
    <w:tmpl w:val="F954BB12"/>
    <w:lvl w:ilvl="0" w:tplc="04150011">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06" w15:restartNumberingAfterBreak="0">
    <w:nsid w:val="39314C76"/>
    <w:multiLevelType w:val="hybridMultilevel"/>
    <w:tmpl w:val="2C041BCE"/>
    <w:lvl w:ilvl="0" w:tplc="D40EB756">
      <w:start w:val="1"/>
      <w:numFmt w:val="lowerLetter"/>
      <w:lvlText w:val="%1)"/>
      <w:lvlJc w:val="left"/>
      <w:pPr>
        <w:ind w:left="2563" w:hanging="360"/>
      </w:pPr>
      <w:rPr>
        <w:rFonts w:ascii="Cambria" w:eastAsia="Lucida Sans Unicode" w:hAnsi="Cambria" w:cs="Arial" w:hint="default"/>
        <w:b w:val="0"/>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07" w15:restartNumberingAfterBreak="0">
    <w:nsid w:val="39DF5CBD"/>
    <w:multiLevelType w:val="hybridMultilevel"/>
    <w:tmpl w:val="0E82D18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8" w15:restartNumberingAfterBreak="0">
    <w:nsid w:val="3AEA5D83"/>
    <w:multiLevelType w:val="hybridMultilevel"/>
    <w:tmpl w:val="87B8450A"/>
    <w:lvl w:ilvl="0" w:tplc="2444C414">
      <w:numFmt w:val="bulle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9" w15:restartNumberingAfterBreak="0">
    <w:nsid w:val="3CEF64D0"/>
    <w:multiLevelType w:val="hybridMultilevel"/>
    <w:tmpl w:val="BB1CCA6A"/>
    <w:lvl w:ilvl="0" w:tplc="F2D43CA4">
      <w:start w:val="1"/>
      <w:numFmt w:val="lowerLetter"/>
      <w:lvlText w:val="%1)"/>
      <w:lvlJc w:val="left"/>
      <w:pPr>
        <w:ind w:left="2149" w:hanging="360"/>
      </w:pPr>
      <w:rPr>
        <w:rFonts w:asciiTheme="majorHAnsi" w:hAnsiTheme="majorHAnsi" w:cs="Arial" w:hint="default"/>
        <w:b w:val="0"/>
        <w:bCs w:val="0"/>
        <w:sz w:val="22"/>
        <w:szCs w:val="22"/>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10" w15:restartNumberingAfterBreak="0">
    <w:nsid w:val="3D117069"/>
    <w:multiLevelType w:val="hybridMultilevel"/>
    <w:tmpl w:val="9C96CAF4"/>
    <w:name w:val="WW8Num292"/>
    <w:lvl w:ilvl="0" w:tplc="938CDFFC">
      <w:start w:val="7"/>
      <w:numFmt w:val="decimal"/>
      <w:lvlText w:val="%1)"/>
      <w:lvlJc w:val="left"/>
      <w:pPr>
        <w:ind w:left="1429" w:hanging="360"/>
      </w:pPr>
      <w:rPr>
        <w:rFonts w:eastAsia="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3D373684"/>
    <w:multiLevelType w:val="hybridMultilevel"/>
    <w:tmpl w:val="6C4072D0"/>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12" w15:restartNumberingAfterBreak="0">
    <w:nsid w:val="3E340729"/>
    <w:multiLevelType w:val="hybridMultilevel"/>
    <w:tmpl w:val="A6826916"/>
    <w:lvl w:ilvl="0" w:tplc="2444C414">
      <w:numFmt w:val="bulle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3" w15:restartNumberingAfterBreak="0">
    <w:nsid w:val="3F1A0E1A"/>
    <w:multiLevelType w:val="hybridMultilevel"/>
    <w:tmpl w:val="5E00AEE8"/>
    <w:lvl w:ilvl="0" w:tplc="995025D0">
      <w:start w:val="1"/>
      <w:numFmt w:val="lowerLetter"/>
      <w:lvlText w:val="%1)"/>
      <w:lvlJc w:val="left"/>
      <w:pPr>
        <w:ind w:left="3272" w:hanging="360"/>
      </w:pPr>
      <w:rPr>
        <w:rFonts w:hint="default"/>
        <w:color w:val="auto"/>
      </w:r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114" w15:restartNumberingAfterBreak="0">
    <w:nsid w:val="3FF023AB"/>
    <w:multiLevelType w:val="hybridMultilevel"/>
    <w:tmpl w:val="05CCD6F4"/>
    <w:lvl w:ilvl="0" w:tplc="04150001">
      <w:start w:val="1"/>
      <w:numFmt w:val="bullet"/>
      <w:lvlText w:val=""/>
      <w:lvlJc w:val="left"/>
      <w:pPr>
        <w:ind w:left="3436" w:hanging="360"/>
      </w:pPr>
      <w:rPr>
        <w:rFonts w:ascii="Symbol" w:hAnsi="Symbol" w:hint="default"/>
      </w:rPr>
    </w:lvl>
    <w:lvl w:ilvl="1" w:tplc="04150003" w:tentative="1">
      <w:start w:val="1"/>
      <w:numFmt w:val="bullet"/>
      <w:lvlText w:val="o"/>
      <w:lvlJc w:val="left"/>
      <w:pPr>
        <w:ind w:left="4156" w:hanging="360"/>
      </w:pPr>
      <w:rPr>
        <w:rFonts w:ascii="Courier New" w:hAnsi="Courier New" w:cs="Courier New" w:hint="default"/>
      </w:rPr>
    </w:lvl>
    <w:lvl w:ilvl="2" w:tplc="04150005" w:tentative="1">
      <w:start w:val="1"/>
      <w:numFmt w:val="bullet"/>
      <w:lvlText w:val=""/>
      <w:lvlJc w:val="left"/>
      <w:pPr>
        <w:ind w:left="4876" w:hanging="360"/>
      </w:pPr>
      <w:rPr>
        <w:rFonts w:ascii="Wingdings" w:hAnsi="Wingdings" w:hint="default"/>
      </w:rPr>
    </w:lvl>
    <w:lvl w:ilvl="3" w:tplc="04150001" w:tentative="1">
      <w:start w:val="1"/>
      <w:numFmt w:val="bullet"/>
      <w:lvlText w:val=""/>
      <w:lvlJc w:val="left"/>
      <w:pPr>
        <w:ind w:left="5596" w:hanging="360"/>
      </w:pPr>
      <w:rPr>
        <w:rFonts w:ascii="Symbol" w:hAnsi="Symbol" w:hint="default"/>
      </w:rPr>
    </w:lvl>
    <w:lvl w:ilvl="4" w:tplc="04150003" w:tentative="1">
      <w:start w:val="1"/>
      <w:numFmt w:val="bullet"/>
      <w:lvlText w:val="o"/>
      <w:lvlJc w:val="left"/>
      <w:pPr>
        <w:ind w:left="6316" w:hanging="360"/>
      </w:pPr>
      <w:rPr>
        <w:rFonts w:ascii="Courier New" w:hAnsi="Courier New" w:cs="Courier New" w:hint="default"/>
      </w:rPr>
    </w:lvl>
    <w:lvl w:ilvl="5" w:tplc="04150005" w:tentative="1">
      <w:start w:val="1"/>
      <w:numFmt w:val="bullet"/>
      <w:lvlText w:val=""/>
      <w:lvlJc w:val="left"/>
      <w:pPr>
        <w:ind w:left="7036" w:hanging="360"/>
      </w:pPr>
      <w:rPr>
        <w:rFonts w:ascii="Wingdings" w:hAnsi="Wingdings" w:hint="default"/>
      </w:rPr>
    </w:lvl>
    <w:lvl w:ilvl="6" w:tplc="04150001" w:tentative="1">
      <w:start w:val="1"/>
      <w:numFmt w:val="bullet"/>
      <w:lvlText w:val=""/>
      <w:lvlJc w:val="left"/>
      <w:pPr>
        <w:ind w:left="7756" w:hanging="360"/>
      </w:pPr>
      <w:rPr>
        <w:rFonts w:ascii="Symbol" w:hAnsi="Symbol" w:hint="default"/>
      </w:rPr>
    </w:lvl>
    <w:lvl w:ilvl="7" w:tplc="04150003" w:tentative="1">
      <w:start w:val="1"/>
      <w:numFmt w:val="bullet"/>
      <w:lvlText w:val="o"/>
      <w:lvlJc w:val="left"/>
      <w:pPr>
        <w:ind w:left="8476" w:hanging="360"/>
      </w:pPr>
      <w:rPr>
        <w:rFonts w:ascii="Courier New" w:hAnsi="Courier New" w:cs="Courier New" w:hint="default"/>
      </w:rPr>
    </w:lvl>
    <w:lvl w:ilvl="8" w:tplc="04150005" w:tentative="1">
      <w:start w:val="1"/>
      <w:numFmt w:val="bullet"/>
      <w:lvlText w:val=""/>
      <w:lvlJc w:val="left"/>
      <w:pPr>
        <w:ind w:left="9196" w:hanging="360"/>
      </w:pPr>
      <w:rPr>
        <w:rFonts w:ascii="Wingdings" w:hAnsi="Wingdings" w:hint="default"/>
      </w:rPr>
    </w:lvl>
  </w:abstractNum>
  <w:abstractNum w:abstractNumId="115" w15:restartNumberingAfterBreak="0">
    <w:nsid w:val="40D01F68"/>
    <w:multiLevelType w:val="hybridMultilevel"/>
    <w:tmpl w:val="30963054"/>
    <w:lvl w:ilvl="0" w:tplc="00000019">
      <w:start w:val="1"/>
      <w:numFmt w:val="lowerLetter"/>
      <w:lvlText w:val="%1)"/>
      <w:lvlJc w:val="left"/>
      <w:pPr>
        <w:ind w:left="1815" w:hanging="360"/>
      </w:pPr>
      <w:rPr>
        <w:rFonts w:ascii="Arial" w:hAnsi="Arial" w:cs="Arial" w:hint="default"/>
        <w:b w:val="0"/>
        <w:bCs w:val="0"/>
        <w:sz w:val="20"/>
        <w:szCs w:val="22"/>
      </w:rPr>
    </w:lvl>
    <w:lvl w:ilvl="1" w:tplc="04150019" w:tentative="1">
      <w:start w:val="1"/>
      <w:numFmt w:val="lowerLetter"/>
      <w:lvlText w:val="%2."/>
      <w:lvlJc w:val="left"/>
      <w:pPr>
        <w:ind w:left="2535" w:hanging="360"/>
      </w:pPr>
    </w:lvl>
    <w:lvl w:ilvl="2" w:tplc="0415001B" w:tentative="1">
      <w:start w:val="1"/>
      <w:numFmt w:val="lowerRoman"/>
      <w:lvlText w:val="%3."/>
      <w:lvlJc w:val="right"/>
      <w:pPr>
        <w:ind w:left="3255" w:hanging="180"/>
      </w:pPr>
    </w:lvl>
    <w:lvl w:ilvl="3" w:tplc="0415000F" w:tentative="1">
      <w:start w:val="1"/>
      <w:numFmt w:val="decimal"/>
      <w:lvlText w:val="%4."/>
      <w:lvlJc w:val="left"/>
      <w:pPr>
        <w:ind w:left="3975" w:hanging="360"/>
      </w:pPr>
    </w:lvl>
    <w:lvl w:ilvl="4" w:tplc="04150019" w:tentative="1">
      <w:start w:val="1"/>
      <w:numFmt w:val="lowerLetter"/>
      <w:lvlText w:val="%5."/>
      <w:lvlJc w:val="left"/>
      <w:pPr>
        <w:ind w:left="4695" w:hanging="360"/>
      </w:pPr>
    </w:lvl>
    <w:lvl w:ilvl="5" w:tplc="0415001B" w:tentative="1">
      <w:start w:val="1"/>
      <w:numFmt w:val="lowerRoman"/>
      <w:lvlText w:val="%6."/>
      <w:lvlJc w:val="right"/>
      <w:pPr>
        <w:ind w:left="5415" w:hanging="180"/>
      </w:pPr>
    </w:lvl>
    <w:lvl w:ilvl="6" w:tplc="0415000F" w:tentative="1">
      <w:start w:val="1"/>
      <w:numFmt w:val="decimal"/>
      <w:lvlText w:val="%7."/>
      <w:lvlJc w:val="left"/>
      <w:pPr>
        <w:ind w:left="6135" w:hanging="360"/>
      </w:pPr>
    </w:lvl>
    <w:lvl w:ilvl="7" w:tplc="04150019" w:tentative="1">
      <w:start w:val="1"/>
      <w:numFmt w:val="lowerLetter"/>
      <w:lvlText w:val="%8."/>
      <w:lvlJc w:val="left"/>
      <w:pPr>
        <w:ind w:left="6855" w:hanging="360"/>
      </w:pPr>
    </w:lvl>
    <w:lvl w:ilvl="8" w:tplc="0415001B" w:tentative="1">
      <w:start w:val="1"/>
      <w:numFmt w:val="lowerRoman"/>
      <w:lvlText w:val="%9."/>
      <w:lvlJc w:val="right"/>
      <w:pPr>
        <w:ind w:left="7575" w:hanging="180"/>
      </w:pPr>
    </w:lvl>
  </w:abstractNum>
  <w:abstractNum w:abstractNumId="116" w15:restartNumberingAfterBreak="0">
    <w:nsid w:val="420F09EB"/>
    <w:multiLevelType w:val="hybridMultilevel"/>
    <w:tmpl w:val="BF6C2A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21145CE"/>
    <w:multiLevelType w:val="hybridMultilevel"/>
    <w:tmpl w:val="57FE26A6"/>
    <w:lvl w:ilvl="0" w:tplc="04150017">
      <w:start w:val="1"/>
      <w:numFmt w:val="lowerLetter"/>
      <w:lvlText w:val="%1)"/>
      <w:lvlJc w:val="left"/>
      <w:pPr>
        <w:ind w:left="2421" w:hanging="360"/>
      </w:pPr>
      <w:rPr>
        <w:rFonts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118" w15:restartNumberingAfterBreak="0">
    <w:nsid w:val="42A8710B"/>
    <w:multiLevelType w:val="hybridMultilevel"/>
    <w:tmpl w:val="EC88B45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9" w15:restartNumberingAfterBreak="0">
    <w:nsid w:val="441F0C2D"/>
    <w:multiLevelType w:val="hybridMultilevel"/>
    <w:tmpl w:val="7C38F26C"/>
    <w:lvl w:ilvl="0" w:tplc="9662AA8E">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20" w15:restartNumberingAfterBreak="0">
    <w:nsid w:val="44E53F35"/>
    <w:multiLevelType w:val="hybridMultilevel"/>
    <w:tmpl w:val="AE8CBD3E"/>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21" w15:restartNumberingAfterBreak="0">
    <w:nsid w:val="451C0BEE"/>
    <w:multiLevelType w:val="hybridMultilevel"/>
    <w:tmpl w:val="8DE62F58"/>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22" w15:restartNumberingAfterBreak="0">
    <w:nsid w:val="45CA1B79"/>
    <w:multiLevelType w:val="hybridMultilevel"/>
    <w:tmpl w:val="69BA60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47CD36AE"/>
    <w:multiLevelType w:val="hybridMultilevel"/>
    <w:tmpl w:val="F5C2A66E"/>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24" w15:restartNumberingAfterBreak="0">
    <w:nsid w:val="47ED1563"/>
    <w:multiLevelType w:val="hybridMultilevel"/>
    <w:tmpl w:val="2062CDFE"/>
    <w:lvl w:ilvl="0" w:tplc="04150017">
      <w:start w:val="1"/>
      <w:numFmt w:val="lowerLetter"/>
      <w:lvlText w:val="%1)"/>
      <w:lvlJc w:val="left"/>
      <w:pPr>
        <w:ind w:left="2421" w:hanging="360"/>
      </w:pPr>
      <w:rPr>
        <w:rFonts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125" w15:restartNumberingAfterBreak="0">
    <w:nsid w:val="481E74AD"/>
    <w:multiLevelType w:val="hybridMultilevel"/>
    <w:tmpl w:val="B064932C"/>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26" w15:restartNumberingAfterBreak="0">
    <w:nsid w:val="49447F6F"/>
    <w:multiLevelType w:val="hybridMultilevel"/>
    <w:tmpl w:val="26EA3EF6"/>
    <w:lvl w:ilvl="0" w:tplc="04150017">
      <w:start w:val="1"/>
      <w:numFmt w:val="lowerLetter"/>
      <w:lvlText w:val="%1)"/>
      <w:lvlJc w:val="left"/>
      <w:pPr>
        <w:ind w:left="2149" w:hanging="360"/>
      </w:pPr>
      <w:rPr>
        <w:rFonts w:hint="default"/>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27" w15:restartNumberingAfterBreak="0">
    <w:nsid w:val="4AEB4FD1"/>
    <w:multiLevelType w:val="hybridMultilevel"/>
    <w:tmpl w:val="2ECA6900"/>
    <w:lvl w:ilvl="0" w:tplc="9D7E6BF0">
      <w:start w:val="1"/>
      <w:numFmt w:val="decimal"/>
      <w:lvlText w:val="4.1.4.%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28" w15:restartNumberingAfterBreak="0">
    <w:nsid w:val="4CBC08B7"/>
    <w:multiLevelType w:val="multilevel"/>
    <w:tmpl w:val="292E48A4"/>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129" w15:restartNumberingAfterBreak="0">
    <w:nsid w:val="4D43555E"/>
    <w:multiLevelType w:val="hybridMultilevel"/>
    <w:tmpl w:val="6358BFEE"/>
    <w:lvl w:ilvl="0" w:tplc="04150011">
      <w:start w:val="1"/>
      <w:numFmt w:val="decimal"/>
      <w:lvlText w:val="%1)"/>
      <w:lvlJc w:val="left"/>
      <w:pPr>
        <w:ind w:left="3283" w:hanging="360"/>
      </w:p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130" w15:restartNumberingAfterBreak="0">
    <w:nsid w:val="4D8A7ADC"/>
    <w:multiLevelType w:val="hybridMultilevel"/>
    <w:tmpl w:val="589816E8"/>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31" w15:restartNumberingAfterBreak="0">
    <w:nsid w:val="4E2F228E"/>
    <w:multiLevelType w:val="hybridMultilevel"/>
    <w:tmpl w:val="29EED916"/>
    <w:lvl w:ilvl="0" w:tplc="838277B0">
      <w:start w:val="1"/>
      <w:numFmt w:val="decimal"/>
      <w:lvlText w:val="%1)"/>
      <w:lvlJc w:val="left"/>
      <w:pPr>
        <w:ind w:left="720" w:hanging="360"/>
      </w:pPr>
      <w:rPr>
        <w:rFonts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4EA252CD"/>
    <w:multiLevelType w:val="hybridMultilevel"/>
    <w:tmpl w:val="71DA222C"/>
    <w:lvl w:ilvl="0" w:tplc="D40EB756">
      <w:start w:val="1"/>
      <w:numFmt w:val="lowerLetter"/>
      <w:lvlText w:val="%1)"/>
      <w:lvlJc w:val="left"/>
      <w:pPr>
        <w:ind w:left="1637" w:hanging="360"/>
      </w:pPr>
      <w:rPr>
        <w:rFonts w:ascii="Cambria" w:eastAsia="Lucida Sans Unicode" w:hAnsi="Cambria" w:cs="Arial" w:hint="default"/>
        <w:b w:val="0"/>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33" w15:restartNumberingAfterBreak="0">
    <w:nsid w:val="4F7F794F"/>
    <w:multiLevelType w:val="hybridMultilevel"/>
    <w:tmpl w:val="F7F047D6"/>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34" w15:restartNumberingAfterBreak="0">
    <w:nsid w:val="50DB1C1D"/>
    <w:multiLevelType w:val="hybridMultilevel"/>
    <w:tmpl w:val="771A9F9C"/>
    <w:lvl w:ilvl="0" w:tplc="702A615C">
      <w:start w:val="2"/>
      <w:numFmt w:val="decimal"/>
      <w:lvlText w:val="%1."/>
      <w:lvlJc w:val="left"/>
      <w:pPr>
        <w:ind w:left="1854" w:hanging="360"/>
      </w:pPr>
      <w:rPr>
        <w:rFonts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50F22689"/>
    <w:multiLevelType w:val="multilevel"/>
    <w:tmpl w:val="FCCE136C"/>
    <w:lvl w:ilvl="0">
      <w:start w:val="1"/>
      <w:numFmt w:val="decimal"/>
      <w:lvlText w:val="%1)"/>
      <w:lvlJc w:val="left"/>
      <w:pPr>
        <w:tabs>
          <w:tab w:val="num" w:pos="1637"/>
        </w:tabs>
        <w:ind w:left="1637" w:hanging="360"/>
      </w:pPr>
      <w:rPr>
        <w:b w:val="0"/>
        <w:bCs w:val="0"/>
        <w:shd w:val="clear" w:color="auto" w:fill="auto"/>
      </w:rPr>
    </w:lvl>
    <w:lvl w:ilvl="1">
      <w:start w:val="1"/>
      <w:numFmt w:val="lowerLetter"/>
      <w:lvlText w:val="%2)"/>
      <w:lvlJc w:val="left"/>
      <w:pPr>
        <w:tabs>
          <w:tab w:val="num" w:pos="1997"/>
        </w:tabs>
        <w:ind w:left="1997" w:hanging="360"/>
      </w:pPr>
    </w:lvl>
    <w:lvl w:ilvl="2">
      <w:start w:val="1"/>
      <w:numFmt w:val="decimal"/>
      <w:lvlText w:val="%3."/>
      <w:lvlJc w:val="left"/>
      <w:pPr>
        <w:tabs>
          <w:tab w:val="num" w:pos="2357"/>
        </w:tabs>
        <w:ind w:left="2357" w:hanging="360"/>
      </w:pPr>
      <w:rPr>
        <w:b w:val="0"/>
        <w:bCs w:val="0"/>
        <w:shd w:val="clear" w:color="auto" w:fill="auto"/>
      </w:rPr>
    </w:lvl>
    <w:lvl w:ilvl="3">
      <w:start w:val="1"/>
      <w:numFmt w:val="decimal"/>
      <w:lvlText w:val="%4."/>
      <w:lvlJc w:val="left"/>
      <w:pPr>
        <w:tabs>
          <w:tab w:val="num" w:pos="2717"/>
        </w:tabs>
        <w:ind w:left="2717" w:hanging="360"/>
      </w:pPr>
      <w:rPr>
        <w:b w:val="0"/>
        <w:bCs w:val="0"/>
        <w:shd w:val="clear" w:color="auto" w:fill="auto"/>
      </w:rPr>
    </w:lvl>
    <w:lvl w:ilvl="4">
      <w:start w:val="1"/>
      <w:numFmt w:val="decimal"/>
      <w:lvlText w:val="%5."/>
      <w:lvlJc w:val="left"/>
      <w:pPr>
        <w:tabs>
          <w:tab w:val="num" w:pos="3077"/>
        </w:tabs>
        <w:ind w:left="3077" w:hanging="360"/>
      </w:pPr>
      <w:rPr>
        <w:b w:val="0"/>
        <w:bCs w:val="0"/>
        <w:shd w:val="clear" w:color="auto" w:fill="auto"/>
      </w:rPr>
    </w:lvl>
    <w:lvl w:ilvl="5">
      <w:start w:val="1"/>
      <w:numFmt w:val="decimal"/>
      <w:lvlText w:val="%6."/>
      <w:lvlJc w:val="left"/>
      <w:pPr>
        <w:tabs>
          <w:tab w:val="num" w:pos="3437"/>
        </w:tabs>
        <w:ind w:left="3437" w:hanging="360"/>
      </w:pPr>
      <w:rPr>
        <w:b w:val="0"/>
        <w:bCs w:val="0"/>
        <w:shd w:val="clear" w:color="auto" w:fill="auto"/>
      </w:rPr>
    </w:lvl>
    <w:lvl w:ilvl="6">
      <w:start w:val="1"/>
      <w:numFmt w:val="decimal"/>
      <w:lvlText w:val="%7."/>
      <w:lvlJc w:val="left"/>
      <w:pPr>
        <w:tabs>
          <w:tab w:val="num" w:pos="3797"/>
        </w:tabs>
        <w:ind w:left="3797" w:hanging="360"/>
      </w:pPr>
      <w:rPr>
        <w:b w:val="0"/>
        <w:bCs w:val="0"/>
        <w:shd w:val="clear" w:color="auto" w:fill="auto"/>
      </w:rPr>
    </w:lvl>
    <w:lvl w:ilvl="7">
      <w:start w:val="1"/>
      <w:numFmt w:val="decimal"/>
      <w:lvlText w:val="%8."/>
      <w:lvlJc w:val="left"/>
      <w:pPr>
        <w:tabs>
          <w:tab w:val="num" w:pos="4157"/>
        </w:tabs>
        <w:ind w:left="4157" w:hanging="360"/>
      </w:pPr>
      <w:rPr>
        <w:b w:val="0"/>
        <w:bCs w:val="0"/>
        <w:shd w:val="clear" w:color="auto" w:fill="auto"/>
      </w:rPr>
    </w:lvl>
    <w:lvl w:ilvl="8">
      <w:start w:val="1"/>
      <w:numFmt w:val="decimal"/>
      <w:lvlText w:val="%9."/>
      <w:lvlJc w:val="left"/>
      <w:pPr>
        <w:tabs>
          <w:tab w:val="num" w:pos="4517"/>
        </w:tabs>
        <w:ind w:left="4517" w:hanging="360"/>
      </w:pPr>
      <w:rPr>
        <w:b w:val="0"/>
        <w:bCs w:val="0"/>
        <w:shd w:val="clear" w:color="auto" w:fill="auto"/>
      </w:rPr>
    </w:lvl>
  </w:abstractNum>
  <w:abstractNum w:abstractNumId="136" w15:restartNumberingAfterBreak="0">
    <w:nsid w:val="51196E66"/>
    <w:multiLevelType w:val="hybridMultilevel"/>
    <w:tmpl w:val="17A80884"/>
    <w:lvl w:ilvl="0" w:tplc="015ECA14">
      <w:start w:val="1"/>
      <w:numFmt w:val="decimal"/>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51712C19"/>
    <w:multiLevelType w:val="hybridMultilevel"/>
    <w:tmpl w:val="E5069A92"/>
    <w:lvl w:ilvl="0" w:tplc="04150011">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138" w15:restartNumberingAfterBreak="0">
    <w:nsid w:val="51DA669B"/>
    <w:multiLevelType w:val="hybridMultilevel"/>
    <w:tmpl w:val="1BB2F9DC"/>
    <w:lvl w:ilvl="0" w:tplc="6FCC54DE">
      <w:start w:val="1"/>
      <w:numFmt w:val="lowerLetter"/>
      <w:lvlText w:val="%1)"/>
      <w:lvlJc w:val="left"/>
      <w:pPr>
        <w:ind w:left="1571" w:hanging="360"/>
      </w:pPr>
      <w:rPr>
        <w:rFonts w:asciiTheme="majorHAnsi" w:hAnsiTheme="majorHAnsi" w:cs="Arial" w:hint="default"/>
        <w:b/>
        <w:bCs w:val="0"/>
        <w:sz w:val="22"/>
        <w:szCs w:val="22"/>
      </w:rPr>
    </w:lvl>
    <w:lvl w:ilvl="1" w:tplc="00000019">
      <w:start w:val="1"/>
      <w:numFmt w:val="lowerLetter"/>
      <w:lvlText w:val="%2)"/>
      <w:lvlJc w:val="left"/>
      <w:pPr>
        <w:ind w:left="2291" w:hanging="360"/>
      </w:pPr>
      <w:rPr>
        <w:rFonts w:ascii="Arial" w:hAnsi="Arial" w:cs="Arial" w:hint="default"/>
        <w:b w:val="0"/>
        <w:bCs w:val="0"/>
        <w:sz w:val="20"/>
        <w:szCs w:val="22"/>
      </w:r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9" w15:restartNumberingAfterBreak="0">
    <w:nsid w:val="52431901"/>
    <w:multiLevelType w:val="multilevel"/>
    <w:tmpl w:val="913C224A"/>
    <w:lvl w:ilvl="0">
      <w:start w:val="1"/>
      <w:numFmt w:val="decimal"/>
      <w:lvlText w:val="%1)"/>
      <w:lvlJc w:val="left"/>
      <w:pPr>
        <w:tabs>
          <w:tab w:val="num" w:pos="360"/>
        </w:tabs>
        <w:ind w:left="360" w:hanging="360"/>
      </w:pPr>
      <w:rPr>
        <w:rFonts w:eastAsia="Calibri" w:hint="default"/>
        <w:b/>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140" w15:restartNumberingAfterBreak="0">
    <w:nsid w:val="53202E88"/>
    <w:multiLevelType w:val="hybridMultilevel"/>
    <w:tmpl w:val="1F6AA48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53616B71"/>
    <w:multiLevelType w:val="hybridMultilevel"/>
    <w:tmpl w:val="5868EE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53C32F66"/>
    <w:multiLevelType w:val="hybridMultilevel"/>
    <w:tmpl w:val="2C74BB42"/>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3" w15:restartNumberingAfterBreak="0">
    <w:nsid w:val="546A4103"/>
    <w:multiLevelType w:val="hybridMultilevel"/>
    <w:tmpl w:val="63BA74F8"/>
    <w:lvl w:ilvl="0" w:tplc="B2AC08C4">
      <w:start w:val="1"/>
      <w:numFmt w:val="lowerLetter"/>
      <w:lvlText w:val="%1)"/>
      <w:lvlJc w:val="left"/>
      <w:pPr>
        <w:ind w:left="2138" w:hanging="360"/>
      </w:pPr>
      <w:rPr>
        <w:rFonts w:asciiTheme="majorHAnsi" w:hAnsiTheme="majorHAnsi" w:cs="Arial" w:hint="default"/>
        <w:b w:val="0"/>
        <w:bCs w:val="0"/>
        <w:sz w:val="22"/>
        <w:szCs w:val="22"/>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44" w15:restartNumberingAfterBreak="0">
    <w:nsid w:val="56D033DC"/>
    <w:multiLevelType w:val="hybridMultilevel"/>
    <w:tmpl w:val="8D36ED24"/>
    <w:lvl w:ilvl="0" w:tplc="22044D7C">
      <w:start w:val="1"/>
      <w:numFmt w:val="lowerLetter"/>
      <w:lvlText w:val="%1)"/>
      <w:lvlJc w:val="left"/>
      <w:pPr>
        <w:ind w:left="2421" w:hanging="360"/>
      </w:pPr>
      <w:rPr>
        <w:rFonts w:hint="default"/>
        <w:b w:val="0"/>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145" w15:restartNumberingAfterBreak="0">
    <w:nsid w:val="57256D32"/>
    <w:multiLevelType w:val="hybridMultilevel"/>
    <w:tmpl w:val="E84C5CD0"/>
    <w:lvl w:ilvl="0" w:tplc="68169726">
      <w:start w:val="1"/>
      <w:numFmt w:val="lowerLetter"/>
      <w:lvlText w:val="%1)"/>
      <w:lvlJc w:val="left"/>
      <w:pPr>
        <w:ind w:left="3850" w:hanging="360"/>
      </w:pPr>
      <w:rPr>
        <w:rFonts w:hint="default"/>
        <w:b w:val="0"/>
        <w:color w:val="auto"/>
        <w:sz w:val="22"/>
        <w:szCs w:val="16"/>
      </w:rPr>
    </w:lvl>
    <w:lvl w:ilvl="1" w:tplc="04150003" w:tentative="1">
      <w:start w:val="1"/>
      <w:numFmt w:val="bullet"/>
      <w:lvlText w:val="o"/>
      <w:lvlJc w:val="left"/>
      <w:pPr>
        <w:ind w:left="4570" w:hanging="360"/>
      </w:pPr>
      <w:rPr>
        <w:rFonts w:ascii="Courier New" w:hAnsi="Courier New" w:cs="Courier New" w:hint="default"/>
      </w:rPr>
    </w:lvl>
    <w:lvl w:ilvl="2" w:tplc="04150005" w:tentative="1">
      <w:start w:val="1"/>
      <w:numFmt w:val="bullet"/>
      <w:lvlText w:val=""/>
      <w:lvlJc w:val="left"/>
      <w:pPr>
        <w:ind w:left="5290" w:hanging="360"/>
      </w:pPr>
      <w:rPr>
        <w:rFonts w:ascii="Wingdings" w:hAnsi="Wingdings" w:hint="default"/>
      </w:rPr>
    </w:lvl>
    <w:lvl w:ilvl="3" w:tplc="04150001" w:tentative="1">
      <w:start w:val="1"/>
      <w:numFmt w:val="bullet"/>
      <w:lvlText w:val=""/>
      <w:lvlJc w:val="left"/>
      <w:pPr>
        <w:ind w:left="6010" w:hanging="360"/>
      </w:pPr>
      <w:rPr>
        <w:rFonts w:ascii="Symbol" w:hAnsi="Symbol" w:hint="default"/>
      </w:rPr>
    </w:lvl>
    <w:lvl w:ilvl="4" w:tplc="04150003" w:tentative="1">
      <w:start w:val="1"/>
      <w:numFmt w:val="bullet"/>
      <w:lvlText w:val="o"/>
      <w:lvlJc w:val="left"/>
      <w:pPr>
        <w:ind w:left="6730" w:hanging="360"/>
      </w:pPr>
      <w:rPr>
        <w:rFonts w:ascii="Courier New" w:hAnsi="Courier New" w:cs="Courier New" w:hint="default"/>
      </w:rPr>
    </w:lvl>
    <w:lvl w:ilvl="5" w:tplc="04150005" w:tentative="1">
      <w:start w:val="1"/>
      <w:numFmt w:val="bullet"/>
      <w:lvlText w:val=""/>
      <w:lvlJc w:val="left"/>
      <w:pPr>
        <w:ind w:left="7450" w:hanging="360"/>
      </w:pPr>
      <w:rPr>
        <w:rFonts w:ascii="Wingdings" w:hAnsi="Wingdings" w:hint="default"/>
      </w:rPr>
    </w:lvl>
    <w:lvl w:ilvl="6" w:tplc="04150001" w:tentative="1">
      <w:start w:val="1"/>
      <w:numFmt w:val="bullet"/>
      <w:lvlText w:val=""/>
      <w:lvlJc w:val="left"/>
      <w:pPr>
        <w:ind w:left="8170" w:hanging="360"/>
      </w:pPr>
      <w:rPr>
        <w:rFonts w:ascii="Symbol" w:hAnsi="Symbol" w:hint="default"/>
      </w:rPr>
    </w:lvl>
    <w:lvl w:ilvl="7" w:tplc="04150003" w:tentative="1">
      <w:start w:val="1"/>
      <w:numFmt w:val="bullet"/>
      <w:lvlText w:val="o"/>
      <w:lvlJc w:val="left"/>
      <w:pPr>
        <w:ind w:left="8890" w:hanging="360"/>
      </w:pPr>
      <w:rPr>
        <w:rFonts w:ascii="Courier New" w:hAnsi="Courier New" w:cs="Courier New" w:hint="default"/>
      </w:rPr>
    </w:lvl>
    <w:lvl w:ilvl="8" w:tplc="04150005" w:tentative="1">
      <w:start w:val="1"/>
      <w:numFmt w:val="bullet"/>
      <w:lvlText w:val=""/>
      <w:lvlJc w:val="left"/>
      <w:pPr>
        <w:ind w:left="9610" w:hanging="360"/>
      </w:pPr>
      <w:rPr>
        <w:rFonts w:ascii="Wingdings" w:hAnsi="Wingdings" w:hint="default"/>
      </w:rPr>
    </w:lvl>
  </w:abstractNum>
  <w:abstractNum w:abstractNumId="146" w15:restartNumberingAfterBreak="0">
    <w:nsid w:val="57620E8A"/>
    <w:multiLevelType w:val="hybridMultilevel"/>
    <w:tmpl w:val="EA9282A8"/>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47" w15:restartNumberingAfterBreak="0">
    <w:nsid w:val="57773510"/>
    <w:multiLevelType w:val="hybridMultilevel"/>
    <w:tmpl w:val="6D409EFC"/>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48" w15:restartNumberingAfterBreak="0">
    <w:nsid w:val="57A23947"/>
    <w:multiLevelType w:val="hybridMultilevel"/>
    <w:tmpl w:val="3A96FD3A"/>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9" w15:restartNumberingAfterBreak="0">
    <w:nsid w:val="586B3C51"/>
    <w:multiLevelType w:val="hybridMultilevel"/>
    <w:tmpl w:val="35D0D35A"/>
    <w:lvl w:ilvl="0" w:tplc="9E48A3C2">
      <w:start w:val="1"/>
      <w:numFmt w:val="decimal"/>
      <w:lvlText w:val="%1)"/>
      <w:lvlJc w:val="left"/>
      <w:pPr>
        <w:ind w:left="1440" w:hanging="360"/>
      </w:pPr>
      <w:rPr>
        <w:rFonts w:eastAsia="Calibri" w:hint="default"/>
        <w:b/>
      </w:rPr>
    </w:lvl>
    <w:lvl w:ilvl="1" w:tplc="BC7209E2">
      <w:start w:val="1"/>
      <w:numFmt w:val="decimal"/>
      <w:lvlText w:val="%2)"/>
      <w:lvlJc w:val="left"/>
      <w:pPr>
        <w:ind w:left="1440" w:hanging="360"/>
      </w:pPr>
      <w:rPr>
        <w:rFonts w:eastAsia="Calibri"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587139C5"/>
    <w:multiLevelType w:val="hybridMultilevel"/>
    <w:tmpl w:val="04E87CAE"/>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51" w15:restartNumberingAfterBreak="0">
    <w:nsid w:val="587B3391"/>
    <w:multiLevelType w:val="hybridMultilevel"/>
    <w:tmpl w:val="DF42A292"/>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52" w15:restartNumberingAfterBreak="0">
    <w:nsid w:val="588706DC"/>
    <w:multiLevelType w:val="hybridMultilevel"/>
    <w:tmpl w:val="05C83F32"/>
    <w:lvl w:ilvl="0" w:tplc="04150011">
      <w:start w:val="1"/>
      <w:numFmt w:val="decimal"/>
      <w:lvlText w:val="%1)"/>
      <w:lvlJc w:val="left"/>
      <w:pPr>
        <w:ind w:left="360" w:hanging="360"/>
      </w:pPr>
    </w:lvl>
    <w:lvl w:ilvl="1" w:tplc="E190E61C">
      <w:start w:val="1"/>
      <w:numFmt w:val="lowerLetter"/>
      <w:lvlText w:val="%2)"/>
      <w:lvlJc w:val="left"/>
      <w:pPr>
        <w:ind w:left="1080" w:hanging="360"/>
      </w:pPr>
      <w:rPr>
        <w:rFonts w:hint="default"/>
        <w:b w:val="0"/>
        <w:color w:val="auto"/>
        <w:sz w:val="22"/>
        <w:szCs w:val="16"/>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15:restartNumberingAfterBreak="0">
    <w:nsid w:val="58DA5DDF"/>
    <w:multiLevelType w:val="hybridMultilevel"/>
    <w:tmpl w:val="EAE62A9A"/>
    <w:lvl w:ilvl="0" w:tplc="9662AA8E">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54" w15:restartNumberingAfterBreak="0">
    <w:nsid w:val="59F71007"/>
    <w:multiLevelType w:val="hybridMultilevel"/>
    <w:tmpl w:val="44BC3E0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5" w15:restartNumberingAfterBreak="0">
    <w:nsid w:val="5A0C542F"/>
    <w:multiLevelType w:val="hybridMultilevel"/>
    <w:tmpl w:val="EBBE9D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5B231332"/>
    <w:multiLevelType w:val="hybridMultilevel"/>
    <w:tmpl w:val="7080686A"/>
    <w:lvl w:ilvl="0" w:tplc="09B4AB02">
      <w:start w:val="1"/>
      <w:numFmt w:val="lowerLetter"/>
      <w:lvlText w:val="%1)"/>
      <w:lvlJc w:val="left"/>
      <w:pPr>
        <w:ind w:left="2149" w:hanging="360"/>
      </w:pPr>
      <w:rPr>
        <w:rFonts w:hint="default"/>
        <w:b w:val="0"/>
        <w:color w:val="auto"/>
        <w:sz w:val="22"/>
        <w:szCs w:val="16"/>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7" w15:restartNumberingAfterBreak="0">
    <w:nsid w:val="5B5B736E"/>
    <w:multiLevelType w:val="multilevel"/>
    <w:tmpl w:val="9B34BDD2"/>
    <w:lvl w:ilvl="0">
      <w:start w:val="1"/>
      <w:numFmt w:val="decimal"/>
      <w:lvlText w:val="%1)"/>
      <w:lvlJc w:val="left"/>
      <w:pPr>
        <w:tabs>
          <w:tab w:val="num" w:pos="360"/>
        </w:tabs>
        <w:ind w:left="360" w:hanging="360"/>
      </w:pPr>
      <w:rPr>
        <w:b/>
        <w:bCs w:val="0"/>
        <w:sz w:val="22"/>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158" w15:restartNumberingAfterBreak="0">
    <w:nsid w:val="5B8F4B3F"/>
    <w:multiLevelType w:val="hybridMultilevel"/>
    <w:tmpl w:val="A52ACFCE"/>
    <w:lvl w:ilvl="0" w:tplc="8FA898D6">
      <w:start w:val="1"/>
      <w:numFmt w:val="decimal"/>
      <w:lvlText w:val="%1)"/>
      <w:lvlJc w:val="left"/>
      <w:pPr>
        <w:ind w:left="1996" w:hanging="360"/>
      </w:pPr>
      <w:rPr>
        <w:rFonts w:hint="default"/>
        <w:b w:val="0"/>
        <w:sz w:val="22"/>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59" w15:restartNumberingAfterBreak="0">
    <w:nsid w:val="5BF804A6"/>
    <w:multiLevelType w:val="hybridMultilevel"/>
    <w:tmpl w:val="00483D8A"/>
    <w:lvl w:ilvl="0" w:tplc="B25AB79E">
      <w:start w:val="1"/>
      <w:numFmt w:val="decimal"/>
      <w:lvlText w:val="%1)"/>
      <w:lvlJc w:val="left"/>
      <w:pPr>
        <w:ind w:left="1996" w:hanging="360"/>
      </w:pPr>
      <w:rPr>
        <w:rFonts w:ascii="Cambria" w:eastAsia="TimesNewRomanPSMT" w:hAnsi="Cambria" w:cs="Calibri" w:hint="default"/>
        <w:b w:val="0"/>
        <w:color w:val="auto"/>
        <w:sz w:val="22"/>
        <w:szCs w:val="16"/>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60" w15:restartNumberingAfterBreak="0">
    <w:nsid w:val="5C02124F"/>
    <w:multiLevelType w:val="multilevel"/>
    <w:tmpl w:val="E35601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b w:val="0"/>
        <w:bCs w:val="0"/>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5C9037D2"/>
    <w:multiLevelType w:val="multilevel"/>
    <w:tmpl w:val="E0DCE43C"/>
    <w:lvl w:ilvl="0">
      <w:start w:val="2"/>
      <w:numFmt w:val="decimal"/>
      <w:lvlText w:val="%1)"/>
      <w:lvlJc w:val="left"/>
      <w:pPr>
        <w:tabs>
          <w:tab w:val="num" w:pos="360"/>
        </w:tabs>
        <w:ind w:left="360" w:hanging="360"/>
      </w:pPr>
      <w:rPr>
        <w:rFonts w:eastAsia="Calibri" w:hint="default"/>
        <w:b/>
        <w:bCs w:val="0"/>
        <w:shd w:val="clear" w:color="auto" w:fill="auto"/>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b w:val="0"/>
        <w:bCs w:val="0"/>
        <w:shd w:val="clear" w:color="auto" w:fill="auto"/>
      </w:rPr>
    </w:lvl>
    <w:lvl w:ilvl="3">
      <w:start w:val="1"/>
      <w:numFmt w:val="decimal"/>
      <w:lvlText w:val="%4."/>
      <w:lvlJc w:val="left"/>
      <w:pPr>
        <w:tabs>
          <w:tab w:val="num" w:pos="1440"/>
        </w:tabs>
        <w:ind w:left="1440" w:hanging="360"/>
      </w:pPr>
      <w:rPr>
        <w:rFonts w:hint="default"/>
        <w:b w:val="0"/>
        <w:bCs w:val="0"/>
        <w:shd w:val="clear" w:color="auto" w:fill="auto"/>
      </w:rPr>
    </w:lvl>
    <w:lvl w:ilvl="4">
      <w:start w:val="1"/>
      <w:numFmt w:val="decimal"/>
      <w:lvlText w:val="%5."/>
      <w:lvlJc w:val="left"/>
      <w:pPr>
        <w:tabs>
          <w:tab w:val="num" w:pos="1800"/>
        </w:tabs>
        <w:ind w:left="1800" w:hanging="360"/>
      </w:pPr>
      <w:rPr>
        <w:rFonts w:hint="default"/>
        <w:b w:val="0"/>
        <w:bCs w:val="0"/>
        <w:shd w:val="clear" w:color="auto" w:fill="auto"/>
      </w:rPr>
    </w:lvl>
    <w:lvl w:ilvl="5">
      <w:start w:val="1"/>
      <w:numFmt w:val="decimal"/>
      <w:lvlText w:val="%6."/>
      <w:lvlJc w:val="left"/>
      <w:pPr>
        <w:tabs>
          <w:tab w:val="num" w:pos="2160"/>
        </w:tabs>
        <w:ind w:left="2160" w:hanging="360"/>
      </w:pPr>
      <w:rPr>
        <w:rFonts w:hint="default"/>
        <w:b w:val="0"/>
        <w:bCs w:val="0"/>
        <w:shd w:val="clear" w:color="auto" w:fill="auto"/>
      </w:rPr>
    </w:lvl>
    <w:lvl w:ilvl="6">
      <w:start w:val="1"/>
      <w:numFmt w:val="decimal"/>
      <w:lvlText w:val="%7."/>
      <w:lvlJc w:val="left"/>
      <w:pPr>
        <w:tabs>
          <w:tab w:val="num" w:pos="2520"/>
        </w:tabs>
        <w:ind w:left="2520" w:hanging="360"/>
      </w:pPr>
      <w:rPr>
        <w:rFonts w:hint="default"/>
        <w:b w:val="0"/>
        <w:bCs w:val="0"/>
        <w:shd w:val="clear" w:color="auto" w:fill="auto"/>
      </w:rPr>
    </w:lvl>
    <w:lvl w:ilvl="7">
      <w:start w:val="1"/>
      <w:numFmt w:val="decimal"/>
      <w:lvlText w:val="%8."/>
      <w:lvlJc w:val="left"/>
      <w:pPr>
        <w:tabs>
          <w:tab w:val="num" w:pos="2880"/>
        </w:tabs>
        <w:ind w:left="2880" w:hanging="360"/>
      </w:pPr>
      <w:rPr>
        <w:rFonts w:hint="default"/>
        <w:b w:val="0"/>
        <w:bCs w:val="0"/>
        <w:shd w:val="clear" w:color="auto" w:fill="auto"/>
      </w:rPr>
    </w:lvl>
    <w:lvl w:ilvl="8">
      <w:start w:val="1"/>
      <w:numFmt w:val="decimal"/>
      <w:lvlText w:val="%9."/>
      <w:lvlJc w:val="left"/>
      <w:pPr>
        <w:tabs>
          <w:tab w:val="num" w:pos="3240"/>
        </w:tabs>
        <w:ind w:left="3240" w:hanging="360"/>
      </w:pPr>
      <w:rPr>
        <w:rFonts w:hint="default"/>
        <w:b w:val="0"/>
        <w:bCs w:val="0"/>
        <w:shd w:val="clear" w:color="auto" w:fill="auto"/>
      </w:rPr>
    </w:lvl>
  </w:abstractNum>
  <w:abstractNum w:abstractNumId="162" w15:restartNumberingAfterBreak="0">
    <w:nsid w:val="5CD644D7"/>
    <w:multiLevelType w:val="hybridMultilevel"/>
    <w:tmpl w:val="67BC0664"/>
    <w:lvl w:ilvl="0" w:tplc="995025D0">
      <w:start w:val="1"/>
      <w:numFmt w:val="lowerLetter"/>
      <w:lvlText w:val="%1)"/>
      <w:lvlJc w:val="left"/>
      <w:pPr>
        <w:ind w:left="3141" w:hanging="360"/>
      </w:pPr>
      <w:rPr>
        <w:rFonts w:hint="default"/>
        <w:color w:val="auto"/>
      </w:rPr>
    </w:lvl>
    <w:lvl w:ilvl="1" w:tplc="04150019" w:tentative="1">
      <w:start w:val="1"/>
      <w:numFmt w:val="lowerLetter"/>
      <w:lvlText w:val="%2."/>
      <w:lvlJc w:val="left"/>
      <w:pPr>
        <w:ind w:left="3861" w:hanging="360"/>
      </w:pPr>
    </w:lvl>
    <w:lvl w:ilvl="2" w:tplc="0415001B" w:tentative="1">
      <w:start w:val="1"/>
      <w:numFmt w:val="lowerRoman"/>
      <w:lvlText w:val="%3."/>
      <w:lvlJc w:val="right"/>
      <w:pPr>
        <w:ind w:left="4581" w:hanging="180"/>
      </w:pPr>
    </w:lvl>
    <w:lvl w:ilvl="3" w:tplc="0415000F" w:tentative="1">
      <w:start w:val="1"/>
      <w:numFmt w:val="decimal"/>
      <w:lvlText w:val="%4."/>
      <w:lvlJc w:val="left"/>
      <w:pPr>
        <w:ind w:left="5301" w:hanging="360"/>
      </w:pPr>
    </w:lvl>
    <w:lvl w:ilvl="4" w:tplc="04150019" w:tentative="1">
      <w:start w:val="1"/>
      <w:numFmt w:val="lowerLetter"/>
      <w:lvlText w:val="%5."/>
      <w:lvlJc w:val="left"/>
      <w:pPr>
        <w:ind w:left="6021" w:hanging="360"/>
      </w:pPr>
    </w:lvl>
    <w:lvl w:ilvl="5" w:tplc="0415001B" w:tentative="1">
      <w:start w:val="1"/>
      <w:numFmt w:val="lowerRoman"/>
      <w:lvlText w:val="%6."/>
      <w:lvlJc w:val="right"/>
      <w:pPr>
        <w:ind w:left="6741" w:hanging="180"/>
      </w:pPr>
    </w:lvl>
    <w:lvl w:ilvl="6" w:tplc="0415000F" w:tentative="1">
      <w:start w:val="1"/>
      <w:numFmt w:val="decimal"/>
      <w:lvlText w:val="%7."/>
      <w:lvlJc w:val="left"/>
      <w:pPr>
        <w:ind w:left="7461" w:hanging="360"/>
      </w:pPr>
    </w:lvl>
    <w:lvl w:ilvl="7" w:tplc="04150019" w:tentative="1">
      <w:start w:val="1"/>
      <w:numFmt w:val="lowerLetter"/>
      <w:lvlText w:val="%8."/>
      <w:lvlJc w:val="left"/>
      <w:pPr>
        <w:ind w:left="8181" w:hanging="360"/>
      </w:pPr>
    </w:lvl>
    <w:lvl w:ilvl="8" w:tplc="0415001B" w:tentative="1">
      <w:start w:val="1"/>
      <w:numFmt w:val="lowerRoman"/>
      <w:lvlText w:val="%9."/>
      <w:lvlJc w:val="right"/>
      <w:pPr>
        <w:ind w:left="8901" w:hanging="180"/>
      </w:pPr>
    </w:lvl>
  </w:abstractNum>
  <w:abstractNum w:abstractNumId="163" w15:restartNumberingAfterBreak="0">
    <w:nsid w:val="5D014BCA"/>
    <w:multiLevelType w:val="multilevel"/>
    <w:tmpl w:val="92289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4" w15:restartNumberingAfterBreak="0">
    <w:nsid w:val="5D5C58F5"/>
    <w:multiLevelType w:val="hybridMultilevel"/>
    <w:tmpl w:val="E1DC47C4"/>
    <w:lvl w:ilvl="0" w:tplc="7F9ADF20">
      <w:start w:val="1"/>
      <w:numFmt w:val="decimal"/>
      <w:lvlText w:val="%1)"/>
      <w:lvlJc w:val="left"/>
      <w:pPr>
        <w:ind w:left="2563"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65" w15:restartNumberingAfterBreak="0">
    <w:nsid w:val="5F010214"/>
    <w:multiLevelType w:val="hybridMultilevel"/>
    <w:tmpl w:val="BCDE4126"/>
    <w:lvl w:ilvl="0" w:tplc="00000019">
      <w:start w:val="1"/>
      <w:numFmt w:val="lowerLetter"/>
      <w:lvlText w:val="%1)"/>
      <w:lvlJc w:val="left"/>
      <w:pPr>
        <w:ind w:left="1713" w:hanging="360"/>
      </w:pPr>
      <w:rPr>
        <w:rFonts w:ascii="Arial" w:hAnsi="Arial" w:cs="Arial" w:hint="default"/>
        <w:b w:val="0"/>
        <w:bCs w:val="0"/>
        <w:sz w:val="20"/>
        <w:szCs w:val="22"/>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66" w15:restartNumberingAfterBreak="0">
    <w:nsid w:val="5F713755"/>
    <w:multiLevelType w:val="hybridMultilevel"/>
    <w:tmpl w:val="CD5CCDF8"/>
    <w:lvl w:ilvl="0" w:tplc="995025D0">
      <w:start w:val="1"/>
      <w:numFmt w:val="lowerLetter"/>
      <w:lvlText w:val="%1)"/>
      <w:lvlJc w:val="left"/>
      <w:pPr>
        <w:ind w:left="3141" w:hanging="360"/>
      </w:pPr>
      <w:rPr>
        <w:rFonts w:hint="default"/>
        <w:color w:val="auto"/>
      </w:rPr>
    </w:lvl>
    <w:lvl w:ilvl="1" w:tplc="04150019" w:tentative="1">
      <w:start w:val="1"/>
      <w:numFmt w:val="lowerLetter"/>
      <w:lvlText w:val="%2."/>
      <w:lvlJc w:val="left"/>
      <w:pPr>
        <w:ind w:left="3861" w:hanging="360"/>
      </w:pPr>
    </w:lvl>
    <w:lvl w:ilvl="2" w:tplc="0415001B" w:tentative="1">
      <w:start w:val="1"/>
      <w:numFmt w:val="lowerRoman"/>
      <w:lvlText w:val="%3."/>
      <w:lvlJc w:val="right"/>
      <w:pPr>
        <w:ind w:left="4581" w:hanging="180"/>
      </w:pPr>
    </w:lvl>
    <w:lvl w:ilvl="3" w:tplc="0415000F" w:tentative="1">
      <w:start w:val="1"/>
      <w:numFmt w:val="decimal"/>
      <w:lvlText w:val="%4."/>
      <w:lvlJc w:val="left"/>
      <w:pPr>
        <w:ind w:left="5301" w:hanging="360"/>
      </w:pPr>
    </w:lvl>
    <w:lvl w:ilvl="4" w:tplc="04150019" w:tentative="1">
      <w:start w:val="1"/>
      <w:numFmt w:val="lowerLetter"/>
      <w:lvlText w:val="%5."/>
      <w:lvlJc w:val="left"/>
      <w:pPr>
        <w:ind w:left="6021" w:hanging="360"/>
      </w:pPr>
    </w:lvl>
    <w:lvl w:ilvl="5" w:tplc="0415001B" w:tentative="1">
      <w:start w:val="1"/>
      <w:numFmt w:val="lowerRoman"/>
      <w:lvlText w:val="%6."/>
      <w:lvlJc w:val="right"/>
      <w:pPr>
        <w:ind w:left="6741" w:hanging="180"/>
      </w:pPr>
    </w:lvl>
    <w:lvl w:ilvl="6" w:tplc="0415000F" w:tentative="1">
      <w:start w:val="1"/>
      <w:numFmt w:val="decimal"/>
      <w:lvlText w:val="%7."/>
      <w:lvlJc w:val="left"/>
      <w:pPr>
        <w:ind w:left="7461" w:hanging="360"/>
      </w:pPr>
    </w:lvl>
    <w:lvl w:ilvl="7" w:tplc="04150019" w:tentative="1">
      <w:start w:val="1"/>
      <w:numFmt w:val="lowerLetter"/>
      <w:lvlText w:val="%8."/>
      <w:lvlJc w:val="left"/>
      <w:pPr>
        <w:ind w:left="8181" w:hanging="360"/>
      </w:pPr>
    </w:lvl>
    <w:lvl w:ilvl="8" w:tplc="0415001B" w:tentative="1">
      <w:start w:val="1"/>
      <w:numFmt w:val="lowerRoman"/>
      <w:lvlText w:val="%9."/>
      <w:lvlJc w:val="right"/>
      <w:pPr>
        <w:ind w:left="8901" w:hanging="180"/>
      </w:pPr>
    </w:lvl>
  </w:abstractNum>
  <w:abstractNum w:abstractNumId="167" w15:restartNumberingAfterBreak="0">
    <w:nsid w:val="60CD74C2"/>
    <w:multiLevelType w:val="hybridMultilevel"/>
    <w:tmpl w:val="18FE21E4"/>
    <w:lvl w:ilvl="0" w:tplc="33FCD8C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9662AA8E">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8" w15:restartNumberingAfterBreak="0">
    <w:nsid w:val="617D4DAB"/>
    <w:multiLevelType w:val="multilevel"/>
    <w:tmpl w:val="D556EBDC"/>
    <w:lvl w:ilvl="0">
      <w:start w:val="1"/>
      <w:numFmt w:val="decimal"/>
      <w:lvlText w:val="%1)"/>
      <w:lvlJc w:val="left"/>
      <w:pPr>
        <w:tabs>
          <w:tab w:val="num" w:pos="360"/>
        </w:tabs>
        <w:ind w:left="360" w:hanging="360"/>
      </w:pPr>
      <w:rPr>
        <w:rFonts w:eastAsia="Calibri" w:hint="default"/>
        <w:b/>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169" w15:restartNumberingAfterBreak="0">
    <w:nsid w:val="62372A7E"/>
    <w:multiLevelType w:val="multilevel"/>
    <w:tmpl w:val="9BC0B562"/>
    <w:lvl w:ilvl="0">
      <w:start w:val="17"/>
      <w:numFmt w:val="decimal"/>
      <w:lvlText w:val="%1)"/>
      <w:lvlJc w:val="left"/>
      <w:pPr>
        <w:tabs>
          <w:tab w:val="num" w:pos="360"/>
        </w:tabs>
        <w:ind w:left="360" w:hanging="360"/>
      </w:pPr>
      <w:rPr>
        <w:rFonts w:hint="default"/>
        <w:b w:val="0"/>
        <w:bCs w:val="0"/>
        <w:shd w:val="clear" w:color="auto" w:fill="auto"/>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b w:val="0"/>
        <w:bCs w:val="0"/>
        <w:shd w:val="clear" w:color="auto" w:fill="auto"/>
      </w:rPr>
    </w:lvl>
    <w:lvl w:ilvl="3">
      <w:start w:val="1"/>
      <w:numFmt w:val="decimal"/>
      <w:lvlText w:val="%4."/>
      <w:lvlJc w:val="left"/>
      <w:pPr>
        <w:tabs>
          <w:tab w:val="num" w:pos="1440"/>
        </w:tabs>
        <w:ind w:left="1440" w:hanging="360"/>
      </w:pPr>
      <w:rPr>
        <w:rFonts w:hint="default"/>
        <w:b w:val="0"/>
        <w:bCs w:val="0"/>
        <w:shd w:val="clear" w:color="auto" w:fill="auto"/>
      </w:rPr>
    </w:lvl>
    <w:lvl w:ilvl="4">
      <w:start w:val="1"/>
      <w:numFmt w:val="decimal"/>
      <w:lvlText w:val="%5."/>
      <w:lvlJc w:val="left"/>
      <w:pPr>
        <w:tabs>
          <w:tab w:val="num" w:pos="1800"/>
        </w:tabs>
        <w:ind w:left="1800" w:hanging="360"/>
      </w:pPr>
      <w:rPr>
        <w:rFonts w:hint="default"/>
        <w:b w:val="0"/>
        <w:bCs w:val="0"/>
        <w:shd w:val="clear" w:color="auto" w:fill="auto"/>
      </w:rPr>
    </w:lvl>
    <w:lvl w:ilvl="5">
      <w:start w:val="1"/>
      <w:numFmt w:val="decimal"/>
      <w:lvlText w:val="%6."/>
      <w:lvlJc w:val="left"/>
      <w:pPr>
        <w:tabs>
          <w:tab w:val="num" w:pos="2160"/>
        </w:tabs>
        <w:ind w:left="2160" w:hanging="360"/>
      </w:pPr>
      <w:rPr>
        <w:rFonts w:hint="default"/>
        <w:b w:val="0"/>
        <w:bCs w:val="0"/>
        <w:shd w:val="clear" w:color="auto" w:fill="auto"/>
      </w:rPr>
    </w:lvl>
    <w:lvl w:ilvl="6">
      <w:start w:val="1"/>
      <w:numFmt w:val="decimal"/>
      <w:lvlText w:val="%7."/>
      <w:lvlJc w:val="left"/>
      <w:pPr>
        <w:tabs>
          <w:tab w:val="num" w:pos="2520"/>
        </w:tabs>
        <w:ind w:left="2520" w:hanging="360"/>
      </w:pPr>
      <w:rPr>
        <w:rFonts w:hint="default"/>
        <w:b w:val="0"/>
        <w:bCs w:val="0"/>
        <w:shd w:val="clear" w:color="auto" w:fill="auto"/>
      </w:rPr>
    </w:lvl>
    <w:lvl w:ilvl="7">
      <w:start w:val="1"/>
      <w:numFmt w:val="decimal"/>
      <w:lvlText w:val="%8."/>
      <w:lvlJc w:val="left"/>
      <w:pPr>
        <w:tabs>
          <w:tab w:val="num" w:pos="2880"/>
        </w:tabs>
        <w:ind w:left="2880" w:hanging="360"/>
      </w:pPr>
      <w:rPr>
        <w:rFonts w:hint="default"/>
        <w:b w:val="0"/>
        <w:bCs w:val="0"/>
        <w:shd w:val="clear" w:color="auto" w:fill="auto"/>
      </w:rPr>
    </w:lvl>
    <w:lvl w:ilvl="8">
      <w:start w:val="1"/>
      <w:numFmt w:val="decimal"/>
      <w:lvlText w:val="%9."/>
      <w:lvlJc w:val="left"/>
      <w:pPr>
        <w:tabs>
          <w:tab w:val="num" w:pos="3240"/>
        </w:tabs>
        <w:ind w:left="3240" w:hanging="360"/>
      </w:pPr>
      <w:rPr>
        <w:rFonts w:hint="default"/>
        <w:b w:val="0"/>
        <w:bCs w:val="0"/>
        <w:shd w:val="clear" w:color="auto" w:fill="auto"/>
      </w:rPr>
    </w:lvl>
  </w:abstractNum>
  <w:abstractNum w:abstractNumId="170" w15:restartNumberingAfterBreak="0">
    <w:nsid w:val="62406BD1"/>
    <w:multiLevelType w:val="hybridMultilevel"/>
    <w:tmpl w:val="19C04972"/>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71" w15:restartNumberingAfterBreak="0">
    <w:nsid w:val="625178C5"/>
    <w:multiLevelType w:val="hybridMultilevel"/>
    <w:tmpl w:val="FA6CA470"/>
    <w:lvl w:ilvl="0" w:tplc="04150011">
      <w:start w:val="1"/>
      <w:numFmt w:val="decimal"/>
      <w:lvlText w:val="%1)"/>
      <w:lvlJc w:val="left"/>
      <w:pPr>
        <w:ind w:left="3283" w:hanging="360"/>
      </w:p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172" w15:restartNumberingAfterBreak="0">
    <w:nsid w:val="62937112"/>
    <w:multiLevelType w:val="hybridMultilevel"/>
    <w:tmpl w:val="FE1636A0"/>
    <w:lvl w:ilvl="0" w:tplc="04150011">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173" w15:restartNumberingAfterBreak="0">
    <w:nsid w:val="631F640A"/>
    <w:multiLevelType w:val="hybridMultilevel"/>
    <w:tmpl w:val="2F92597E"/>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74" w15:restartNumberingAfterBreak="0">
    <w:nsid w:val="637840C3"/>
    <w:multiLevelType w:val="hybridMultilevel"/>
    <w:tmpl w:val="90EE7384"/>
    <w:lvl w:ilvl="0" w:tplc="04150011">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75" w15:restartNumberingAfterBreak="0">
    <w:nsid w:val="648E5D82"/>
    <w:multiLevelType w:val="hybridMultilevel"/>
    <w:tmpl w:val="D2EE84CE"/>
    <w:lvl w:ilvl="0" w:tplc="7388C774">
      <w:start w:val="3"/>
      <w:numFmt w:val="decimal"/>
      <w:lvlText w:val="%1."/>
      <w:lvlJc w:val="left"/>
      <w:pPr>
        <w:ind w:left="270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64E855BE"/>
    <w:multiLevelType w:val="multilevel"/>
    <w:tmpl w:val="0B541322"/>
    <w:lvl w:ilvl="0">
      <w:start w:val="1"/>
      <w:numFmt w:val="decimal"/>
      <w:lvlText w:val="%1)"/>
      <w:lvlJc w:val="left"/>
      <w:pPr>
        <w:tabs>
          <w:tab w:val="num" w:pos="360"/>
        </w:tabs>
        <w:ind w:left="360" w:hanging="360"/>
      </w:pPr>
      <w:rPr>
        <w:b/>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177" w15:restartNumberingAfterBreak="0">
    <w:nsid w:val="654975BF"/>
    <w:multiLevelType w:val="hybridMultilevel"/>
    <w:tmpl w:val="D702EC70"/>
    <w:lvl w:ilvl="0" w:tplc="D5DAA08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659555FC"/>
    <w:multiLevelType w:val="multilevel"/>
    <w:tmpl w:val="4978039C"/>
    <w:lvl w:ilvl="0">
      <w:start w:val="3"/>
      <w:numFmt w:val="decimal"/>
      <w:lvlText w:val="%1."/>
      <w:lvlJc w:val="left"/>
      <w:pPr>
        <w:ind w:left="1080" w:hanging="360"/>
      </w:pPr>
      <w:rPr>
        <w:rFonts w:ascii="Arial" w:hAnsi="Arial" w:cs="Arial" w:hint="default"/>
        <w:sz w:val="19"/>
      </w:rPr>
    </w:lvl>
    <w:lvl w:ilvl="1">
      <w:start w:val="1"/>
      <w:numFmt w:val="decimal"/>
      <w:isLgl/>
      <w:lvlText w:val="%2."/>
      <w:lvlJc w:val="left"/>
      <w:pPr>
        <w:ind w:left="1080" w:hanging="360"/>
      </w:pPr>
      <w:rPr>
        <w:rFonts w:ascii="Palatino Linotype" w:eastAsia="Times New Roman" w:hAnsi="Palatino Linotype" w:cs="Times New Roman"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79" w15:restartNumberingAfterBreak="0">
    <w:nsid w:val="66157367"/>
    <w:multiLevelType w:val="hybridMultilevel"/>
    <w:tmpl w:val="05FC083C"/>
    <w:lvl w:ilvl="0" w:tplc="2444C414">
      <w:numFmt w:val="bulle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0" w15:restartNumberingAfterBreak="0">
    <w:nsid w:val="66760D4C"/>
    <w:multiLevelType w:val="hybridMultilevel"/>
    <w:tmpl w:val="6D409EFC"/>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81" w15:restartNumberingAfterBreak="0">
    <w:nsid w:val="66796CEA"/>
    <w:multiLevelType w:val="hybridMultilevel"/>
    <w:tmpl w:val="E3BC364A"/>
    <w:lvl w:ilvl="0" w:tplc="19646C16">
      <w:start w:val="1"/>
      <w:numFmt w:val="decimal"/>
      <w:lvlText w:val="%1)"/>
      <w:lvlJc w:val="left"/>
      <w:pPr>
        <w:ind w:left="1996" w:hanging="360"/>
      </w:pPr>
      <w:rPr>
        <w:rFonts w:hint="default"/>
        <w:sz w:val="22"/>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82" w15:restartNumberingAfterBreak="0">
    <w:nsid w:val="667E4E9B"/>
    <w:multiLevelType w:val="hybridMultilevel"/>
    <w:tmpl w:val="7C729D5A"/>
    <w:lvl w:ilvl="0" w:tplc="9662AA8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3" w15:restartNumberingAfterBreak="0">
    <w:nsid w:val="67F44A91"/>
    <w:multiLevelType w:val="hybridMultilevel"/>
    <w:tmpl w:val="D38C347A"/>
    <w:lvl w:ilvl="0" w:tplc="00000019">
      <w:start w:val="1"/>
      <w:numFmt w:val="lowerLetter"/>
      <w:lvlText w:val="%1)"/>
      <w:lvlJc w:val="left"/>
      <w:pPr>
        <w:ind w:left="1713" w:hanging="360"/>
      </w:pPr>
      <w:rPr>
        <w:rFonts w:ascii="Arial" w:hAnsi="Arial" w:cs="Arial" w:hint="default"/>
        <w:b w:val="0"/>
        <w:bCs w:val="0"/>
        <w:sz w:val="20"/>
        <w:szCs w:val="22"/>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84" w15:restartNumberingAfterBreak="0">
    <w:nsid w:val="68DC1FCD"/>
    <w:multiLevelType w:val="multilevel"/>
    <w:tmpl w:val="6BE25F82"/>
    <w:lvl w:ilvl="0">
      <w:start w:val="1"/>
      <w:numFmt w:val="decimal"/>
      <w:lvlText w:val="%1)"/>
      <w:lvlJc w:val="left"/>
      <w:pPr>
        <w:tabs>
          <w:tab w:val="num" w:pos="360"/>
        </w:tabs>
        <w:ind w:left="360" w:hanging="360"/>
      </w:pPr>
      <w:rPr>
        <w:rFonts w:eastAsia="Calibri" w:hint="default"/>
        <w:b/>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185" w15:restartNumberingAfterBreak="0">
    <w:nsid w:val="693F70CF"/>
    <w:multiLevelType w:val="hybridMultilevel"/>
    <w:tmpl w:val="A52ACFCE"/>
    <w:lvl w:ilvl="0" w:tplc="8FA898D6">
      <w:start w:val="1"/>
      <w:numFmt w:val="decimal"/>
      <w:lvlText w:val="%1)"/>
      <w:lvlJc w:val="left"/>
      <w:pPr>
        <w:ind w:left="1996" w:hanging="360"/>
      </w:pPr>
      <w:rPr>
        <w:rFonts w:hint="default"/>
        <w:b w:val="0"/>
        <w:sz w:val="22"/>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86" w15:restartNumberingAfterBreak="0">
    <w:nsid w:val="69E126F9"/>
    <w:multiLevelType w:val="multilevel"/>
    <w:tmpl w:val="E398CCF0"/>
    <w:lvl w:ilvl="0">
      <w:start w:val="19"/>
      <w:numFmt w:val="decimal"/>
      <w:lvlText w:val="%1)"/>
      <w:lvlJc w:val="left"/>
      <w:pPr>
        <w:tabs>
          <w:tab w:val="num" w:pos="360"/>
        </w:tabs>
        <w:ind w:left="360" w:hanging="360"/>
      </w:pPr>
      <w:rPr>
        <w:rFonts w:hint="default"/>
        <w:b w:val="0"/>
        <w:bCs w:val="0"/>
        <w:shd w:val="clear" w:color="auto" w:fill="auto"/>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b w:val="0"/>
        <w:bCs w:val="0"/>
        <w:shd w:val="clear" w:color="auto" w:fill="auto"/>
      </w:rPr>
    </w:lvl>
    <w:lvl w:ilvl="3">
      <w:start w:val="1"/>
      <w:numFmt w:val="decimal"/>
      <w:lvlText w:val="%4."/>
      <w:lvlJc w:val="left"/>
      <w:pPr>
        <w:tabs>
          <w:tab w:val="num" w:pos="1440"/>
        </w:tabs>
        <w:ind w:left="1440" w:hanging="360"/>
      </w:pPr>
      <w:rPr>
        <w:rFonts w:hint="default"/>
        <w:b w:val="0"/>
        <w:bCs w:val="0"/>
        <w:shd w:val="clear" w:color="auto" w:fill="auto"/>
      </w:rPr>
    </w:lvl>
    <w:lvl w:ilvl="4">
      <w:start w:val="1"/>
      <w:numFmt w:val="decimal"/>
      <w:lvlText w:val="%5."/>
      <w:lvlJc w:val="left"/>
      <w:pPr>
        <w:tabs>
          <w:tab w:val="num" w:pos="1800"/>
        </w:tabs>
        <w:ind w:left="1800" w:hanging="360"/>
      </w:pPr>
      <w:rPr>
        <w:rFonts w:hint="default"/>
        <w:b w:val="0"/>
        <w:bCs w:val="0"/>
        <w:shd w:val="clear" w:color="auto" w:fill="auto"/>
      </w:rPr>
    </w:lvl>
    <w:lvl w:ilvl="5">
      <w:start w:val="1"/>
      <w:numFmt w:val="decimal"/>
      <w:lvlText w:val="%6."/>
      <w:lvlJc w:val="left"/>
      <w:pPr>
        <w:tabs>
          <w:tab w:val="num" w:pos="2160"/>
        </w:tabs>
        <w:ind w:left="2160" w:hanging="360"/>
      </w:pPr>
      <w:rPr>
        <w:rFonts w:hint="default"/>
        <w:b w:val="0"/>
        <w:bCs w:val="0"/>
        <w:shd w:val="clear" w:color="auto" w:fill="auto"/>
      </w:rPr>
    </w:lvl>
    <w:lvl w:ilvl="6">
      <w:start w:val="1"/>
      <w:numFmt w:val="decimal"/>
      <w:lvlText w:val="%7."/>
      <w:lvlJc w:val="left"/>
      <w:pPr>
        <w:tabs>
          <w:tab w:val="num" w:pos="2520"/>
        </w:tabs>
        <w:ind w:left="2520" w:hanging="360"/>
      </w:pPr>
      <w:rPr>
        <w:rFonts w:hint="default"/>
        <w:b w:val="0"/>
        <w:bCs w:val="0"/>
        <w:shd w:val="clear" w:color="auto" w:fill="auto"/>
      </w:rPr>
    </w:lvl>
    <w:lvl w:ilvl="7">
      <w:start w:val="1"/>
      <w:numFmt w:val="decimal"/>
      <w:lvlText w:val="%8."/>
      <w:lvlJc w:val="left"/>
      <w:pPr>
        <w:tabs>
          <w:tab w:val="num" w:pos="2880"/>
        </w:tabs>
        <w:ind w:left="2880" w:hanging="360"/>
      </w:pPr>
      <w:rPr>
        <w:rFonts w:hint="default"/>
        <w:b w:val="0"/>
        <w:bCs w:val="0"/>
        <w:shd w:val="clear" w:color="auto" w:fill="auto"/>
      </w:rPr>
    </w:lvl>
    <w:lvl w:ilvl="8">
      <w:start w:val="1"/>
      <w:numFmt w:val="decimal"/>
      <w:lvlText w:val="%9."/>
      <w:lvlJc w:val="left"/>
      <w:pPr>
        <w:tabs>
          <w:tab w:val="num" w:pos="3240"/>
        </w:tabs>
        <w:ind w:left="3240" w:hanging="360"/>
      </w:pPr>
      <w:rPr>
        <w:rFonts w:hint="default"/>
        <w:b w:val="0"/>
        <w:bCs w:val="0"/>
        <w:shd w:val="clear" w:color="auto" w:fill="auto"/>
      </w:rPr>
    </w:lvl>
  </w:abstractNum>
  <w:abstractNum w:abstractNumId="187" w15:restartNumberingAfterBreak="0">
    <w:nsid w:val="6AAA578D"/>
    <w:multiLevelType w:val="hybridMultilevel"/>
    <w:tmpl w:val="BB4284E8"/>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88" w15:restartNumberingAfterBreak="0">
    <w:nsid w:val="6ADB1BA7"/>
    <w:multiLevelType w:val="hybridMultilevel"/>
    <w:tmpl w:val="F946B85C"/>
    <w:lvl w:ilvl="0" w:tplc="9662AA8E">
      <w:start w:val="1"/>
      <w:numFmt w:val="bullet"/>
      <w:lvlText w:val=""/>
      <w:lvlJc w:val="left"/>
      <w:pPr>
        <w:ind w:left="4003" w:hanging="360"/>
      </w:pPr>
      <w:rPr>
        <w:rFonts w:ascii="Symbol" w:hAnsi="Symbol" w:hint="default"/>
      </w:rPr>
    </w:lvl>
    <w:lvl w:ilvl="1" w:tplc="04150003" w:tentative="1">
      <w:start w:val="1"/>
      <w:numFmt w:val="bullet"/>
      <w:lvlText w:val="o"/>
      <w:lvlJc w:val="left"/>
      <w:pPr>
        <w:ind w:left="4723" w:hanging="360"/>
      </w:pPr>
      <w:rPr>
        <w:rFonts w:ascii="Courier New" w:hAnsi="Courier New" w:cs="Courier New" w:hint="default"/>
      </w:rPr>
    </w:lvl>
    <w:lvl w:ilvl="2" w:tplc="04150005" w:tentative="1">
      <w:start w:val="1"/>
      <w:numFmt w:val="bullet"/>
      <w:lvlText w:val=""/>
      <w:lvlJc w:val="left"/>
      <w:pPr>
        <w:ind w:left="5443" w:hanging="360"/>
      </w:pPr>
      <w:rPr>
        <w:rFonts w:ascii="Wingdings" w:hAnsi="Wingdings" w:hint="default"/>
      </w:rPr>
    </w:lvl>
    <w:lvl w:ilvl="3" w:tplc="04150001" w:tentative="1">
      <w:start w:val="1"/>
      <w:numFmt w:val="bullet"/>
      <w:lvlText w:val=""/>
      <w:lvlJc w:val="left"/>
      <w:pPr>
        <w:ind w:left="6163" w:hanging="360"/>
      </w:pPr>
      <w:rPr>
        <w:rFonts w:ascii="Symbol" w:hAnsi="Symbol" w:hint="default"/>
      </w:rPr>
    </w:lvl>
    <w:lvl w:ilvl="4" w:tplc="04150003" w:tentative="1">
      <w:start w:val="1"/>
      <w:numFmt w:val="bullet"/>
      <w:lvlText w:val="o"/>
      <w:lvlJc w:val="left"/>
      <w:pPr>
        <w:ind w:left="6883" w:hanging="360"/>
      </w:pPr>
      <w:rPr>
        <w:rFonts w:ascii="Courier New" w:hAnsi="Courier New" w:cs="Courier New" w:hint="default"/>
      </w:rPr>
    </w:lvl>
    <w:lvl w:ilvl="5" w:tplc="04150005" w:tentative="1">
      <w:start w:val="1"/>
      <w:numFmt w:val="bullet"/>
      <w:lvlText w:val=""/>
      <w:lvlJc w:val="left"/>
      <w:pPr>
        <w:ind w:left="7603" w:hanging="360"/>
      </w:pPr>
      <w:rPr>
        <w:rFonts w:ascii="Wingdings" w:hAnsi="Wingdings" w:hint="default"/>
      </w:rPr>
    </w:lvl>
    <w:lvl w:ilvl="6" w:tplc="04150001" w:tentative="1">
      <w:start w:val="1"/>
      <w:numFmt w:val="bullet"/>
      <w:lvlText w:val=""/>
      <w:lvlJc w:val="left"/>
      <w:pPr>
        <w:ind w:left="8323" w:hanging="360"/>
      </w:pPr>
      <w:rPr>
        <w:rFonts w:ascii="Symbol" w:hAnsi="Symbol" w:hint="default"/>
      </w:rPr>
    </w:lvl>
    <w:lvl w:ilvl="7" w:tplc="04150003" w:tentative="1">
      <w:start w:val="1"/>
      <w:numFmt w:val="bullet"/>
      <w:lvlText w:val="o"/>
      <w:lvlJc w:val="left"/>
      <w:pPr>
        <w:ind w:left="9043" w:hanging="360"/>
      </w:pPr>
      <w:rPr>
        <w:rFonts w:ascii="Courier New" w:hAnsi="Courier New" w:cs="Courier New" w:hint="default"/>
      </w:rPr>
    </w:lvl>
    <w:lvl w:ilvl="8" w:tplc="04150005" w:tentative="1">
      <w:start w:val="1"/>
      <w:numFmt w:val="bullet"/>
      <w:lvlText w:val=""/>
      <w:lvlJc w:val="left"/>
      <w:pPr>
        <w:ind w:left="9763" w:hanging="360"/>
      </w:pPr>
      <w:rPr>
        <w:rFonts w:ascii="Wingdings" w:hAnsi="Wingdings" w:hint="default"/>
      </w:rPr>
    </w:lvl>
  </w:abstractNum>
  <w:abstractNum w:abstractNumId="189" w15:restartNumberingAfterBreak="0">
    <w:nsid w:val="6B4177A8"/>
    <w:multiLevelType w:val="hybridMultilevel"/>
    <w:tmpl w:val="5E461CB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0" w15:restartNumberingAfterBreak="0">
    <w:nsid w:val="6C123492"/>
    <w:multiLevelType w:val="hybridMultilevel"/>
    <w:tmpl w:val="D1427706"/>
    <w:lvl w:ilvl="0" w:tplc="14F69E50">
      <w:start w:val="5"/>
      <w:numFmt w:val="decimal"/>
      <w:lvlText w:val="%1)"/>
      <w:lvlJc w:val="left"/>
      <w:pPr>
        <w:ind w:left="2421"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6C221AA8"/>
    <w:multiLevelType w:val="hybridMultilevel"/>
    <w:tmpl w:val="D0C21E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6D2866A8"/>
    <w:multiLevelType w:val="hybridMultilevel"/>
    <w:tmpl w:val="3ECEB1B0"/>
    <w:lvl w:ilvl="0" w:tplc="19646C16">
      <w:start w:val="1"/>
      <w:numFmt w:val="decimal"/>
      <w:lvlText w:val="%1)"/>
      <w:lvlJc w:val="left"/>
      <w:pPr>
        <w:ind w:left="1996" w:hanging="360"/>
      </w:pPr>
      <w:rPr>
        <w:rFonts w:hint="default"/>
        <w:sz w:val="22"/>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93" w15:restartNumberingAfterBreak="0">
    <w:nsid w:val="6D411DB5"/>
    <w:multiLevelType w:val="multilevel"/>
    <w:tmpl w:val="C63A33BA"/>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194" w15:restartNumberingAfterBreak="0">
    <w:nsid w:val="6E9A6883"/>
    <w:multiLevelType w:val="hybridMultilevel"/>
    <w:tmpl w:val="46C6A950"/>
    <w:lvl w:ilvl="0" w:tplc="7F9ADF20">
      <w:start w:val="1"/>
      <w:numFmt w:val="decimal"/>
      <w:lvlText w:val="%1)"/>
      <w:lvlJc w:val="left"/>
      <w:pPr>
        <w:ind w:left="2149"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95" w15:restartNumberingAfterBreak="0">
    <w:nsid w:val="71C02D7D"/>
    <w:multiLevelType w:val="hybridMultilevel"/>
    <w:tmpl w:val="C63A4176"/>
    <w:lvl w:ilvl="0" w:tplc="04150011">
      <w:start w:val="1"/>
      <w:numFmt w:val="decimal"/>
      <w:lvlText w:val="%1)"/>
      <w:lvlJc w:val="left"/>
      <w:pPr>
        <w:ind w:left="3283" w:hanging="360"/>
      </w:p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196" w15:restartNumberingAfterBreak="0">
    <w:nsid w:val="71E770A6"/>
    <w:multiLevelType w:val="hybridMultilevel"/>
    <w:tmpl w:val="855229F0"/>
    <w:lvl w:ilvl="0" w:tplc="0415000F">
      <w:start w:val="1"/>
      <w:numFmt w:val="decimal"/>
      <w:lvlText w:val="%1."/>
      <w:lvlJc w:val="left"/>
      <w:pPr>
        <w:ind w:left="2705" w:hanging="360"/>
      </w:pPr>
    </w:lvl>
    <w:lvl w:ilvl="1" w:tplc="04150019" w:tentative="1">
      <w:start w:val="1"/>
      <w:numFmt w:val="lowerLetter"/>
      <w:lvlText w:val="%2."/>
      <w:lvlJc w:val="left"/>
      <w:pPr>
        <w:ind w:left="3425" w:hanging="360"/>
      </w:pPr>
    </w:lvl>
    <w:lvl w:ilvl="2" w:tplc="0415001B" w:tentative="1">
      <w:start w:val="1"/>
      <w:numFmt w:val="lowerRoman"/>
      <w:lvlText w:val="%3."/>
      <w:lvlJc w:val="right"/>
      <w:pPr>
        <w:ind w:left="4145" w:hanging="180"/>
      </w:pPr>
    </w:lvl>
    <w:lvl w:ilvl="3" w:tplc="0415000F" w:tentative="1">
      <w:start w:val="1"/>
      <w:numFmt w:val="decimal"/>
      <w:lvlText w:val="%4."/>
      <w:lvlJc w:val="left"/>
      <w:pPr>
        <w:ind w:left="4865" w:hanging="360"/>
      </w:pPr>
    </w:lvl>
    <w:lvl w:ilvl="4" w:tplc="04150019" w:tentative="1">
      <w:start w:val="1"/>
      <w:numFmt w:val="lowerLetter"/>
      <w:lvlText w:val="%5."/>
      <w:lvlJc w:val="left"/>
      <w:pPr>
        <w:ind w:left="5585" w:hanging="360"/>
      </w:pPr>
    </w:lvl>
    <w:lvl w:ilvl="5" w:tplc="0415001B" w:tentative="1">
      <w:start w:val="1"/>
      <w:numFmt w:val="lowerRoman"/>
      <w:lvlText w:val="%6."/>
      <w:lvlJc w:val="right"/>
      <w:pPr>
        <w:ind w:left="6305" w:hanging="180"/>
      </w:pPr>
    </w:lvl>
    <w:lvl w:ilvl="6" w:tplc="0415000F" w:tentative="1">
      <w:start w:val="1"/>
      <w:numFmt w:val="decimal"/>
      <w:lvlText w:val="%7."/>
      <w:lvlJc w:val="left"/>
      <w:pPr>
        <w:ind w:left="7025" w:hanging="360"/>
      </w:pPr>
    </w:lvl>
    <w:lvl w:ilvl="7" w:tplc="04150019" w:tentative="1">
      <w:start w:val="1"/>
      <w:numFmt w:val="lowerLetter"/>
      <w:lvlText w:val="%8."/>
      <w:lvlJc w:val="left"/>
      <w:pPr>
        <w:ind w:left="7745" w:hanging="360"/>
      </w:pPr>
    </w:lvl>
    <w:lvl w:ilvl="8" w:tplc="0415001B" w:tentative="1">
      <w:start w:val="1"/>
      <w:numFmt w:val="lowerRoman"/>
      <w:lvlText w:val="%9."/>
      <w:lvlJc w:val="right"/>
      <w:pPr>
        <w:ind w:left="8465" w:hanging="180"/>
      </w:pPr>
    </w:lvl>
  </w:abstractNum>
  <w:abstractNum w:abstractNumId="197" w15:restartNumberingAfterBreak="0">
    <w:nsid w:val="72D64B5C"/>
    <w:multiLevelType w:val="hybridMultilevel"/>
    <w:tmpl w:val="DAEAE586"/>
    <w:lvl w:ilvl="0" w:tplc="04150001">
      <w:start w:val="1"/>
      <w:numFmt w:val="bullet"/>
      <w:lvlText w:val=""/>
      <w:lvlJc w:val="left"/>
      <w:pPr>
        <w:ind w:left="3436" w:hanging="360"/>
      </w:pPr>
      <w:rPr>
        <w:rFonts w:ascii="Symbol" w:hAnsi="Symbol" w:hint="default"/>
      </w:rPr>
    </w:lvl>
    <w:lvl w:ilvl="1" w:tplc="04150003" w:tentative="1">
      <w:start w:val="1"/>
      <w:numFmt w:val="bullet"/>
      <w:lvlText w:val="o"/>
      <w:lvlJc w:val="left"/>
      <w:pPr>
        <w:ind w:left="4156" w:hanging="360"/>
      </w:pPr>
      <w:rPr>
        <w:rFonts w:ascii="Courier New" w:hAnsi="Courier New" w:cs="Courier New" w:hint="default"/>
      </w:rPr>
    </w:lvl>
    <w:lvl w:ilvl="2" w:tplc="04150005" w:tentative="1">
      <w:start w:val="1"/>
      <w:numFmt w:val="bullet"/>
      <w:lvlText w:val=""/>
      <w:lvlJc w:val="left"/>
      <w:pPr>
        <w:ind w:left="4876" w:hanging="360"/>
      </w:pPr>
      <w:rPr>
        <w:rFonts w:ascii="Wingdings" w:hAnsi="Wingdings" w:hint="default"/>
      </w:rPr>
    </w:lvl>
    <w:lvl w:ilvl="3" w:tplc="04150001" w:tentative="1">
      <w:start w:val="1"/>
      <w:numFmt w:val="bullet"/>
      <w:lvlText w:val=""/>
      <w:lvlJc w:val="left"/>
      <w:pPr>
        <w:ind w:left="5596" w:hanging="360"/>
      </w:pPr>
      <w:rPr>
        <w:rFonts w:ascii="Symbol" w:hAnsi="Symbol" w:hint="default"/>
      </w:rPr>
    </w:lvl>
    <w:lvl w:ilvl="4" w:tplc="04150003" w:tentative="1">
      <w:start w:val="1"/>
      <w:numFmt w:val="bullet"/>
      <w:lvlText w:val="o"/>
      <w:lvlJc w:val="left"/>
      <w:pPr>
        <w:ind w:left="6316" w:hanging="360"/>
      </w:pPr>
      <w:rPr>
        <w:rFonts w:ascii="Courier New" w:hAnsi="Courier New" w:cs="Courier New" w:hint="default"/>
      </w:rPr>
    </w:lvl>
    <w:lvl w:ilvl="5" w:tplc="04150005" w:tentative="1">
      <w:start w:val="1"/>
      <w:numFmt w:val="bullet"/>
      <w:lvlText w:val=""/>
      <w:lvlJc w:val="left"/>
      <w:pPr>
        <w:ind w:left="7036" w:hanging="360"/>
      </w:pPr>
      <w:rPr>
        <w:rFonts w:ascii="Wingdings" w:hAnsi="Wingdings" w:hint="default"/>
      </w:rPr>
    </w:lvl>
    <w:lvl w:ilvl="6" w:tplc="04150001" w:tentative="1">
      <w:start w:val="1"/>
      <w:numFmt w:val="bullet"/>
      <w:lvlText w:val=""/>
      <w:lvlJc w:val="left"/>
      <w:pPr>
        <w:ind w:left="7756" w:hanging="360"/>
      </w:pPr>
      <w:rPr>
        <w:rFonts w:ascii="Symbol" w:hAnsi="Symbol" w:hint="default"/>
      </w:rPr>
    </w:lvl>
    <w:lvl w:ilvl="7" w:tplc="04150003" w:tentative="1">
      <w:start w:val="1"/>
      <w:numFmt w:val="bullet"/>
      <w:lvlText w:val="o"/>
      <w:lvlJc w:val="left"/>
      <w:pPr>
        <w:ind w:left="8476" w:hanging="360"/>
      </w:pPr>
      <w:rPr>
        <w:rFonts w:ascii="Courier New" w:hAnsi="Courier New" w:cs="Courier New" w:hint="default"/>
      </w:rPr>
    </w:lvl>
    <w:lvl w:ilvl="8" w:tplc="04150005" w:tentative="1">
      <w:start w:val="1"/>
      <w:numFmt w:val="bullet"/>
      <w:lvlText w:val=""/>
      <w:lvlJc w:val="left"/>
      <w:pPr>
        <w:ind w:left="9196" w:hanging="360"/>
      </w:pPr>
      <w:rPr>
        <w:rFonts w:ascii="Wingdings" w:hAnsi="Wingdings" w:hint="default"/>
      </w:rPr>
    </w:lvl>
  </w:abstractNum>
  <w:abstractNum w:abstractNumId="198" w15:restartNumberingAfterBreak="0">
    <w:nsid w:val="72F15929"/>
    <w:multiLevelType w:val="hybridMultilevel"/>
    <w:tmpl w:val="98685C22"/>
    <w:lvl w:ilvl="0" w:tplc="2444C414">
      <w:numFmt w:val="bullet"/>
      <w:pStyle w:val="StylArial11ptPodkreleniePrzed6p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9" w15:restartNumberingAfterBreak="0">
    <w:nsid w:val="734023B6"/>
    <w:multiLevelType w:val="multilevel"/>
    <w:tmpl w:val="48F07F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3820961"/>
    <w:multiLevelType w:val="hybridMultilevel"/>
    <w:tmpl w:val="3BFED846"/>
    <w:lvl w:ilvl="0" w:tplc="B25AB79E">
      <w:start w:val="1"/>
      <w:numFmt w:val="decimal"/>
      <w:lvlText w:val="%1)"/>
      <w:lvlJc w:val="left"/>
      <w:pPr>
        <w:ind w:left="1429" w:hanging="360"/>
      </w:pPr>
      <w:rPr>
        <w:rFonts w:ascii="Cambria" w:eastAsia="TimesNewRomanPSMT" w:hAnsi="Cambria" w:cs="Calibri" w:hint="default"/>
        <w:b w:val="0"/>
        <w:color w:val="auto"/>
        <w:sz w:val="22"/>
        <w:szCs w:val="16"/>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1" w15:restartNumberingAfterBreak="0">
    <w:nsid w:val="73DF0E9F"/>
    <w:multiLevelType w:val="multilevel"/>
    <w:tmpl w:val="00000016"/>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202" w15:restartNumberingAfterBreak="0">
    <w:nsid w:val="742624CB"/>
    <w:multiLevelType w:val="hybridMultilevel"/>
    <w:tmpl w:val="843461D2"/>
    <w:lvl w:ilvl="0" w:tplc="31AE2FD8">
      <w:start w:val="2"/>
      <w:numFmt w:val="decimal"/>
      <w:lvlText w:val="%1)"/>
      <w:lvlJc w:val="left"/>
      <w:pPr>
        <w:ind w:left="2421"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746339AB"/>
    <w:multiLevelType w:val="hybridMultilevel"/>
    <w:tmpl w:val="DF4CE956"/>
    <w:lvl w:ilvl="0" w:tplc="1AC2FB8A">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4" w15:restartNumberingAfterBreak="0">
    <w:nsid w:val="75701A17"/>
    <w:multiLevelType w:val="hybridMultilevel"/>
    <w:tmpl w:val="6F96475A"/>
    <w:lvl w:ilvl="0" w:tplc="8A3CAACE">
      <w:start w:val="1"/>
      <w:numFmt w:val="decimal"/>
      <w:lvlText w:val="2.%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75812ABF"/>
    <w:multiLevelType w:val="multilevel"/>
    <w:tmpl w:val="46B4EF22"/>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206" w15:restartNumberingAfterBreak="0">
    <w:nsid w:val="76501D07"/>
    <w:multiLevelType w:val="hybridMultilevel"/>
    <w:tmpl w:val="B1324060"/>
    <w:lvl w:ilvl="0" w:tplc="04150011">
      <w:start w:val="1"/>
      <w:numFmt w:val="decimal"/>
      <w:lvlText w:val="%1)"/>
      <w:lvlJc w:val="left"/>
      <w:pPr>
        <w:ind w:left="3283" w:hanging="360"/>
      </w:p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207" w15:restartNumberingAfterBreak="0">
    <w:nsid w:val="78687A9C"/>
    <w:multiLevelType w:val="hybridMultilevel"/>
    <w:tmpl w:val="BE86BB9C"/>
    <w:lvl w:ilvl="0" w:tplc="843A12A6">
      <w:start w:val="1"/>
      <w:numFmt w:val="decimal"/>
      <w:lvlText w:val="4.1.1.%1."/>
      <w:lvlJc w:val="left"/>
      <w:pPr>
        <w:ind w:left="2421" w:hanging="360"/>
      </w:pPr>
      <w:rPr>
        <w:rFonts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08" w15:restartNumberingAfterBreak="0">
    <w:nsid w:val="788D0713"/>
    <w:multiLevelType w:val="hybridMultilevel"/>
    <w:tmpl w:val="26088E90"/>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9" w15:restartNumberingAfterBreak="0">
    <w:nsid w:val="7900346D"/>
    <w:multiLevelType w:val="hybridMultilevel"/>
    <w:tmpl w:val="CCBAAC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791E3AD5"/>
    <w:multiLevelType w:val="hybridMultilevel"/>
    <w:tmpl w:val="754AFD52"/>
    <w:lvl w:ilvl="0" w:tplc="7F9ADF20">
      <w:start w:val="1"/>
      <w:numFmt w:val="decimal"/>
      <w:lvlText w:val="%1)"/>
      <w:lvlJc w:val="left"/>
      <w:pPr>
        <w:ind w:left="2421"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11" w15:restartNumberingAfterBreak="0">
    <w:nsid w:val="79767AF9"/>
    <w:multiLevelType w:val="hybridMultilevel"/>
    <w:tmpl w:val="E842BE6A"/>
    <w:lvl w:ilvl="0" w:tplc="25C66C82">
      <w:start w:val="1"/>
      <w:numFmt w:val="decimal"/>
      <w:lvlText w:val="%1."/>
      <w:lvlJc w:val="left"/>
      <w:pPr>
        <w:ind w:left="1440" w:hanging="360"/>
      </w:pPr>
      <w:rPr>
        <w:rFonts w:hint="default"/>
        <w:b w:val="0"/>
        <w:bCs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2" w15:restartNumberingAfterBreak="0">
    <w:nsid w:val="79AE6610"/>
    <w:multiLevelType w:val="hybridMultilevel"/>
    <w:tmpl w:val="A1BEA0F0"/>
    <w:lvl w:ilvl="0" w:tplc="04150011">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213" w15:restartNumberingAfterBreak="0">
    <w:nsid w:val="7A1B26A6"/>
    <w:multiLevelType w:val="hybridMultilevel"/>
    <w:tmpl w:val="80E67F0A"/>
    <w:lvl w:ilvl="0" w:tplc="995025D0">
      <w:start w:val="1"/>
      <w:numFmt w:val="lowerLetter"/>
      <w:lvlText w:val="%1)"/>
      <w:lvlJc w:val="left"/>
      <w:pPr>
        <w:ind w:left="3141" w:hanging="360"/>
      </w:pPr>
      <w:rPr>
        <w:rFonts w:hint="default"/>
        <w:color w:val="auto"/>
      </w:rPr>
    </w:lvl>
    <w:lvl w:ilvl="1" w:tplc="04150019" w:tentative="1">
      <w:start w:val="1"/>
      <w:numFmt w:val="lowerLetter"/>
      <w:lvlText w:val="%2."/>
      <w:lvlJc w:val="left"/>
      <w:pPr>
        <w:ind w:left="3861" w:hanging="360"/>
      </w:pPr>
    </w:lvl>
    <w:lvl w:ilvl="2" w:tplc="0415001B" w:tentative="1">
      <w:start w:val="1"/>
      <w:numFmt w:val="lowerRoman"/>
      <w:lvlText w:val="%3."/>
      <w:lvlJc w:val="right"/>
      <w:pPr>
        <w:ind w:left="4581" w:hanging="180"/>
      </w:pPr>
    </w:lvl>
    <w:lvl w:ilvl="3" w:tplc="0415000F" w:tentative="1">
      <w:start w:val="1"/>
      <w:numFmt w:val="decimal"/>
      <w:lvlText w:val="%4."/>
      <w:lvlJc w:val="left"/>
      <w:pPr>
        <w:ind w:left="5301" w:hanging="360"/>
      </w:pPr>
    </w:lvl>
    <w:lvl w:ilvl="4" w:tplc="04150019" w:tentative="1">
      <w:start w:val="1"/>
      <w:numFmt w:val="lowerLetter"/>
      <w:lvlText w:val="%5."/>
      <w:lvlJc w:val="left"/>
      <w:pPr>
        <w:ind w:left="6021" w:hanging="360"/>
      </w:pPr>
    </w:lvl>
    <w:lvl w:ilvl="5" w:tplc="0415001B" w:tentative="1">
      <w:start w:val="1"/>
      <w:numFmt w:val="lowerRoman"/>
      <w:lvlText w:val="%6."/>
      <w:lvlJc w:val="right"/>
      <w:pPr>
        <w:ind w:left="6741" w:hanging="180"/>
      </w:pPr>
    </w:lvl>
    <w:lvl w:ilvl="6" w:tplc="0415000F" w:tentative="1">
      <w:start w:val="1"/>
      <w:numFmt w:val="decimal"/>
      <w:lvlText w:val="%7."/>
      <w:lvlJc w:val="left"/>
      <w:pPr>
        <w:ind w:left="7461" w:hanging="360"/>
      </w:pPr>
    </w:lvl>
    <w:lvl w:ilvl="7" w:tplc="04150019" w:tentative="1">
      <w:start w:val="1"/>
      <w:numFmt w:val="lowerLetter"/>
      <w:lvlText w:val="%8."/>
      <w:lvlJc w:val="left"/>
      <w:pPr>
        <w:ind w:left="8181" w:hanging="360"/>
      </w:pPr>
    </w:lvl>
    <w:lvl w:ilvl="8" w:tplc="0415001B" w:tentative="1">
      <w:start w:val="1"/>
      <w:numFmt w:val="lowerRoman"/>
      <w:lvlText w:val="%9."/>
      <w:lvlJc w:val="right"/>
      <w:pPr>
        <w:ind w:left="8901" w:hanging="180"/>
      </w:pPr>
    </w:lvl>
  </w:abstractNum>
  <w:abstractNum w:abstractNumId="214" w15:restartNumberingAfterBreak="0">
    <w:nsid w:val="7AEE5745"/>
    <w:multiLevelType w:val="hybridMultilevel"/>
    <w:tmpl w:val="0C568BAC"/>
    <w:lvl w:ilvl="0" w:tplc="09B4AB02">
      <w:start w:val="1"/>
      <w:numFmt w:val="lowerLetter"/>
      <w:lvlText w:val="%1)"/>
      <w:lvlJc w:val="left"/>
      <w:pPr>
        <w:ind w:left="1996" w:hanging="360"/>
      </w:pPr>
      <w:rPr>
        <w:rFonts w:hint="default"/>
        <w:b w:val="0"/>
        <w:color w:val="auto"/>
        <w:sz w:val="22"/>
        <w:szCs w:val="16"/>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15" w15:restartNumberingAfterBreak="0">
    <w:nsid w:val="7B831F04"/>
    <w:multiLevelType w:val="hybridMultilevel"/>
    <w:tmpl w:val="29EED916"/>
    <w:lvl w:ilvl="0" w:tplc="838277B0">
      <w:start w:val="1"/>
      <w:numFmt w:val="decimal"/>
      <w:lvlText w:val="%1)"/>
      <w:lvlJc w:val="left"/>
      <w:pPr>
        <w:ind w:left="720" w:hanging="360"/>
      </w:pPr>
      <w:rPr>
        <w:rFonts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7BD03E3B"/>
    <w:multiLevelType w:val="hybridMultilevel"/>
    <w:tmpl w:val="51B630DE"/>
    <w:lvl w:ilvl="0" w:tplc="04150011">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217" w15:restartNumberingAfterBreak="0">
    <w:nsid w:val="7C855827"/>
    <w:multiLevelType w:val="hybridMultilevel"/>
    <w:tmpl w:val="2A8C8828"/>
    <w:lvl w:ilvl="0" w:tplc="D5DAA08A">
      <w:start w:val="1"/>
      <w:numFmt w:val="decimal"/>
      <w:lvlText w:val="%1."/>
      <w:lvlJc w:val="left"/>
      <w:pPr>
        <w:ind w:left="1571" w:hanging="360"/>
      </w:pPr>
      <w:rPr>
        <w:b/>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18" w15:restartNumberingAfterBreak="0">
    <w:nsid w:val="7CAD5B3D"/>
    <w:multiLevelType w:val="hybridMultilevel"/>
    <w:tmpl w:val="E5E64D92"/>
    <w:lvl w:ilvl="0" w:tplc="3370C9A2">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7D207573"/>
    <w:multiLevelType w:val="hybridMultilevel"/>
    <w:tmpl w:val="F790D1C8"/>
    <w:lvl w:ilvl="0" w:tplc="2444C414">
      <w:numFmt w:val="bulle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0" w15:restartNumberingAfterBreak="0">
    <w:nsid w:val="7DB1312A"/>
    <w:multiLevelType w:val="hybridMultilevel"/>
    <w:tmpl w:val="D0C6E3FE"/>
    <w:lvl w:ilvl="0" w:tplc="00000019">
      <w:start w:val="1"/>
      <w:numFmt w:val="lowerLetter"/>
      <w:lvlText w:val="%1)"/>
      <w:lvlJc w:val="left"/>
      <w:pPr>
        <w:ind w:left="2475" w:hanging="360"/>
      </w:pPr>
      <w:rPr>
        <w:rFonts w:ascii="Arial" w:hAnsi="Arial" w:cs="Arial" w:hint="default"/>
        <w:b w:val="0"/>
        <w:bCs w:val="0"/>
        <w:sz w:val="20"/>
        <w:szCs w:val="22"/>
      </w:rPr>
    </w:lvl>
    <w:lvl w:ilvl="1" w:tplc="04150019" w:tentative="1">
      <w:start w:val="1"/>
      <w:numFmt w:val="lowerLetter"/>
      <w:lvlText w:val="%2."/>
      <w:lvlJc w:val="left"/>
      <w:pPr>
        <w:ind w:left="3195" w:hanging="360"/>
      </w:pPr>
    </w:lvl>
    <w:lvl w:ilvl="2" w:tplc="0415001B" w:tentative="1">
      <w:start w:val="1"/>
      <w:numFmt w:val="lowerRoman"/>
      <w:lvlText w:val="%3."/>
      <w:lvlJc w:val="right"/>
      <w:pPr>
        <w:ind w:left="3915" w:hanging="180"/>
      </w:pPr>
    </w:lvl>
    <w:lvl w:ilvl="3" w:tplc="0415000F" w:tentative="1">
      <w:start w:val="1"/>
      <w:numFmt w:val="decimal"/>
      <w:lvlText w:val="%4."/>
      <w:lvlJc w:val="left"/>
      <w:pPr>
        <w:ind w:left="4635" w:hanging="360"/>
      </w:pPr>
    </w:lvl>
    <w:lvl w:ilvl="4" w:tplc="04150019" w:tentative="1">
      <w:start w:val="1"/>
      <w:numFmt w:val="lowerLetter"/>
      <w:lvlText w:val="%5."/>
      <w:lvlJc w:val="left"/>
      <w:pPr>
        <w:ind w:left="5355" w:hanging="360"/>
      </w:pPr>
    </w:lvl>
    <w:lvl w:ilvl="5" w:tplc="0415001B" w:tentative="1">
      <w:start w:val="1"/>
      <w:numFmt w:val="lowerRoman"/>
      <w:lvlText w:val="%6."/>
      <w:lvlJc w:val="right"/>
      <w:pPr>
        <w:ind w:left="6075" w:hanging="180"/>
      </w:pPr>
    </w:lvl>
    <w:lvl w:ilvl="6" w:tplc="0415000F" w:tentative="1">
      <w:start w:val="1"/>
      <w:numFmt w:val="decimal"/>
      <w:lvlText w:val="%7."/>
      <w:lvlJc w:val="left"/>
      <w:pPr>
        <w:ind w:left="6795" w:hanging="360"/>
      </w:pPr>
    </w:lvl>
    <w:lvl w:ilvl="7" w:tplc="04150019" w:tentative="1">
      <w:start w:val="1"/>
      <w:numFmt w:val="lowerLetter"/>
      <w:lvlText w:val="%8."/>
      <w:lvlJc w:val="left"/>
      <w:pPr>
        <w:ind w:left="7515" w:hanging="360"/>
      </w:pPr>
    </w:lvl>
    <w:lvl w:ilvl="8" w:tplc="0415001B" w:tentative="1">
      <w:start w:val="1"/>
      <w:numFmt w:val="lowerRoman"/>
      <w:lvlText w:val="%9."/>
      <w:lvlJc w:val="right"/>
      <w:pPr>
        <w:ind w:left="8235" w:hanging="180"/>
      </w:pPr>
    </w:lvl>
  </w:abstractNum>
  <w:abstractNum w:abstractNumId="221" w15:restartNumberingAfterBreak="0">
    <w:nsid w:val="7DCD018D"/>
    <w:multiLevelType w:val="hybridMultilevel"/>
    <w:tmpl w:val="138ADD32"/>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222" w15:restartNumberingAfterBreak="0">
    <w:nsid w:val="7E640621"/>
    <w:multiLevelType w:val="hybridMultilevel"/>
    <w:tmpl w:val="5CE41F8E"/>
    <w:lvl w:ilvl="0" w:tplc="04150017">
      <w:start w:val="1"/>
      <w:numFmt w:val="lowerLetter"/>
      <w:lvlText w:val="%1)"/>
      <w:lvlJc w:val="left"/>
      <w:pPr>
        <w:ind w:left="1996" w:hanging="360"/>
      </w:pPr>
    </w:lvl>
    <w:lvl w:ilvl="1" w:tplc="04150017">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23" w15:restartNumberingAfterBreak="0">
    <w:nsid w:val="7EB959BA"/>
    <w:multiLevelType w:val="hybridMultilevel"/>
    <w:tmpl w:val="D702EC70"/>
    <w:lvl w:ilvl="0" w:tplc="D5DAA08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7EF3759B"/>
    <w:multiLevelType w:val="hybridMultilevel"/>
    <w:tmpl w:val="F596005A"/>
    <w:lvl w:ilvl="0" w:tplc="68169726">
      <w:start w:val="1"/>
      <w:numFmt w:val="lowerLetter"/>
      <w:lvlText w:val="%1)"/>
      <w:lvlJc w:val="left"/>
      <w:pPr>
        <w:ind w:left="1429" w:hanging="360"/>
      </w:pPr>
      <w:rPr>
        <w:rFonts w:hint="default"/>
        <w:b w:val="0"/>
        <w:color w:val="auto"/>
        <w:sz w:val="22"/>
        <w:szCs w:val="16"/>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5" w15:restartNumberingAfterBreak="0">
    <w:nsid w:val="7FAF212C"/>
    <w:multiLevelType w:val="multilevel"/>
    <w:tmpl w:val="E35601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b w:val="0"/>
        <w:bCs w:val="0"/>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7FC740FF"/>
    <w:multiLevelType w:val="hybridMultilevel"/>
    <w:tmpl w:val="835008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88"/>
  </w:num>
  <w:num w:numId="3">
    <w:abstractNumId w:val="191"/>
  </w:num>
  <w:num w:numId="4">
    <w:abstractNumId w:val="41"/>
  </w:num>
  <w:num w:numId="5">
    <w:abstractNumId w:val="142"/>
  </w:num>
  <w:num w:numId="6">
    <w:abstractNumId w:val="25"/>
  </w:num>
  <w:num w:numId="7">
    <w:abstractNumId w:val="14"/>
  </w:num>
  <w:num w:numId="8">
    <w:abstractNumId w:val="226"/>
  </w:num>
  <w:num w:numId="9">
    <w:abstractNumId w:val="122"/>
  </w:num>
  <w:num w:numId="10">
    <w:abstractNumId w:val="141"/>
  </w:num>
  <w:num w:numId="11">
    <w:abstractNumId w:val="116"/>
  </w:num>
  <w:num w:numId="12">
    <w:abstractNumId w:val="117"/>
  </w:num>
  <w:num w:numId="13">
    <w:abstractNumId w:val="144"/>
  </w:num>
  <w:num w:numId="14">
    <w:abstractNumId w:val="124"/>
  </w:num>
  <w:num w:numId="15">
    <w:abstractNumId w:val="107"/>
  </w:num>
  <w:num w:numId="16">
    <w:abstractNumId w:val="148"/>
  </w:num>
  <w:num w:numId="17">
    <w:abstractNumId w:val="208"/>
  </w:num>
  <w:num w:numId="18">
    <w:abstractNumId w:val="34"/>
  </w:num>
  <w:num w:numId="19">
    <w:abstractNumId w:val="51"/>
  </w:num>
  <w:num w:numId="20">
    <w:abstractNumId w:val="77"/>
  </w:num>
  <w:num w:numId="21">
    <w:abstractNumId w:val="54"/>
  </w:num>
  <w:num w:numId="22">
    <w:abstractNumId w:val="207"/>
  </w:num>
  <w:num w:numId="23">
    <w:abstractNumId w:val="162"/>
  </w:num>
  <w:num w:numId="24">
    <w:abstractNumId w:val="166"/>
  </w:num>
  <w:num w:numId="25">
    <w:abstractNumId w:val="213"/>
  </w:num>
  <w:num w:numId="26">
    <w:abstractNumId w:val="73"/>
  </w:num>
  <w:num w:numId="27">
    <w:abstractNumId w:val="127"/>
  </w:num>
  <w:num w:numId="28">
    <w:abstractNumId w:val="133"/>
  </w:num>
  <w:num w:numId="29">
    <w:abstractNumId w:val="56"/>
  </w:num>
  <w:num w:numId="30">
    <w:abstractNumId w:val="172"/>
  </w:num>
  <w:num w:numId="31">
    <w:abstractNumId w:val="137"/>
  </w:num>
  <w:num w:numId="32">
    <w:abstractNumId w:val="216"/>
  </w:num>
  <w:num w:numId="33">
    <w:abstractNumId w:val="102"/>
  </w:num>
  <w:num w:numId="34">
    <w:abstractNumId w:val="187"/>
  </w:num>
  <w:num w:numId="35">
    <w:abstractNumId w:val="129"/>
  </w:num>
  <w:num w:numId="36">
    <w:abstractNumId w:val="53"/>
  </w:num>
  <w:num w:numId="37">
    <w:abstractNumId w:val="22"/>
  </w:num>
  <w:num w:numId="38">
    <w:abstractNumId w:val="101"/>
  </w:num>
  <w:num w:numId="39">
    <w:abstractNumId w:val="86"/>
  </w:num>
  <w:num w:numId="40">
    <w:abstractNumId w:val="121"/>
  </w:num>
  <w:num w:numId="41">
    <w:abstractNumId w:val="113"/>
  </w:num>
  <w:num w:numId="42">
    <w:abstractNumId w:val="221"/>
  </w:num>
  <w:num w:numId="43">
    <w:abstractNumId w:val="27"/>
  </w:num>
  <w:num w:numId="44">
    <w:abstractNumId w:val="6"/>
  </w:num>
  <w:num w:numId="45">
    <w:abstractNumId w:val="171"/>
  </w:num>
  <w:num w:numId="46">
    <w:abstractNumId w:val="188"/>
  </w:num>
  <w:num w:numId="47">
    <w:abstractNumId w:val="93"/>
  </w:num>
  <w:num w:numId="48">
    <w:abstractNumId w:val="97"/>
  </w:num>
  <w:num w:numId="49">
    <w:abstractNumId w:val="195"/>
  </w:num>
  <w:num w:numId="50">
    <w:abstractNumId w:val="120"/>
  </w:num>
  <w:num w:numId="51">
    <w:abstractNumId w:val="79"/>
  </w:num>
  <w:num w:numId="52">
    <w:abstractNumId w:val="206"/>
  </w:num>
  <w:num w:numId="53">
    <w:abstractNumId w:val="83"/>
  </w:num>
  <w:num w:numId="54">
    <w:abstractNumId w:val="76"/>
  </w:num>
  <w:num w:numId="55">
    <w:abstractNumId w:val="38"/>
  </w:num>
  <w:num w:numId="56">
    <w:abstractNumId w:val="42"/>
  </w:num>
  <w:num w:numId="57">
    <w:abstractNumId w:val="21"/>
  </w:num>
  <w:num w:numId="58">
    <w:abstractNumId w:val="212"/>
  </w:num>
  <w:num w:numId="59">
    <w:abstractNumId w:val="125"/>
  </w:num>
  <w:num w:numId="60">
    <w:abstractNumId w:val="19"/>
  </w:num>
  <w:num w:numId="61">
    <w:abstractNumId w:val="180"/>
  </w:num>
  <w:num w:numId="62">
    <w:abstractNumId w:val="147"/>
  </w:num>
  <w:num w:numId="63">
    <w:abstractNumId w:val="63"/>
  </w:num>
  <w:num w:numId="64">
    <w:abstractNumId w:val="174"/>
  </w:num>
  <w:num w:numId="65">
    <w:abstractNumId w:val="32"/>
  </w:num>
  <w:num w:numId="66">
    <w:abstractNumId w:val="105"/>
  </w:num>
  <w:num w:numId="67">
    <w:abstractNumId w:val="35"/>
  </w:num>
  <w:num w:numId="68">
    <w:abstractNumId w:val="16"/>
  </w:num>
  <w:num w:numId="69">
    <w:abstractNumId w:val="196"/>
  </w:num>
  <w:num w:numId="70">
    <w:abstractNumId w:val="202"/>
  </w:num>
  <w:num w:numId="71">
    <w:abstractNumId w:val="190"/>
  </w:num>
  <w:num w:numId="72">
    <w:abstractNumId w:val="177"/>
  </w:num>
  <w:num w:numId="73">
    <w:abstractNumId w:val="175"/>
  </w:num>
  <w:num w:numId="74">
    <w:abstractNumId w:val="30"/>
  </w:num>
  <w:num w:numId="75">
    <w:abstractNumId w:val="20"/>
  </w:num>
  <w:num w:numId="76">
    <w:abstractNumId w:val="9"/>
  </w:num>
  <w:num w:numId="77">
    <w:abstractNumId w:val="194"/>
  </w:num>
  <w:num w:numId="78">
    <w:abstractNumId w:val="67"/>
  </w:num>
  <w:num w:numId="79">
    <w:abstractNumId w:val="10"/>
  </w:num>
  <w:num w:numId="80">
    <w:abstractNumId w:val="164"/>
  </w:num>
  <w:num w:numId="81">
    <w:abstractNumId w:val="28"/>
  </w:num>
  <w:num w:numId="82">
    <w:abstractNumId w:val="75"/>
  </w:num>
  <w:num w:numId="83">
    <w:abstractNumId w:val="91"/>
  </w:num>
  <w:num w:numId="84">
    <w:abstractNumId w:val="223"/>
  </w:num>
  <w:num w:numId="85">
    <w:abstractNumId w:val="17"/>
  </w:num>
  <w:num w:numId="86">
    <w:abstractNumId w:val="106"/>
  </w:num>
  <w:num w:numId="87">
    <w:abstractNumId w:val="210"/>
  </w:num>
  <w:num w:numId="88">
    <w:abstractNumId w:val="156"/>
  </w:num>
  <w:num w:numId="89">
    <w:abstractNumId w:val="132"/>
  </w:num>
  <w:num w:numId="90">
    <w:abstractNumId w:val="50"/>
  </w:num>
  <w:num w:numId="91">
    <w:abstractNumId w:val="0"/>
  </w:num>
  <w:num w:numId="92">
    <w:abstractNumId w:val="157"/>
  </w:num>
  <w:num w:numId="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
  </w:num>
  <w:num w:numId="95">
    <w:abstractNumId w:val="1"/>
  </w:num>
  <w:num w:numId="96">
    <w:abstractNumId w:val="5"/>
  </w:num>
  <w:num w:numId="97">
    <w:abstractNumId w:val="201"/>
  </w:num>
  <w:num w:numId="98">
    <w:abstractNumId w:val="65"/>
  </w:num>
  <w:num w:numId="99">
    <w:abstractNumId w:val="169"/>
  </w:num>
  <w:num w:numId="100">
    <w:abstractNumId w:val="60"/>
  </w:num>
  <w:num w:numId="101">
    <w:abstractNumId w:val="186"/>
  </w:num>
  <w:num w:numId="102">
    <w:abstractNumId w:val="68"/>
  </w:num>
  <w:num w:numId="103">
    <w:abstractNumId w:val="135"/>
  </w:num>
  <w:num w:numId="104">
    <w:abstractNumId w:val="193"/>
  </w:num>
  <w:num w:numId="105">
    <w:abstractNumId w:val="205"/>
  </w:num>
  <w:num w:numId="106">
    <w:abstractNumId w:val="52"/>
  </w:num>
  <w:num w:numId="107">
    <w:abstractNumId w:val="45"/>
  </w:num>
  <w:num w:numId="108">
    <w:abstractNumId w:val="26"/>
  </w:num>
  <w:num w:numId="109">
    <w:abstractNumId w:val="176"/>
  </w:num>
  <w:num w:numId="110">
    <w:abstractNumId w:val="57"/>
  </w:num>
  <w:num w:numId="111">
    <w:abstractNumId w:val="128"/>
  </w:num>
  <w:num w:numId="112">
    <w:abstractNumId w:val="100"/>
  </w:num>
  <w:num w:numId="113">
    <w:abstractNumId w:val="62"/>
  </w:num>
  <w:num w:numId="114">
    <w:abstractNumId w:val="98"/>
  </w:num>
  <w:num w:numId="115">
    <w:abstractNumId w:val="152"/>
  </w:num>
  <w:num w:numId="116">
    <w:abstractNumId w:val="69"/>
  </w:num>
  <w:num w:numId="117">
    <w:abstractNumId w:val="189"/>
  </w:num>
  <w:num w:numId="118">
    <w:abstractNumId w:val="8"/>
  </w:num>
  <w:num w:numId="119">
    <w:abstractNumId w:val="85"/>
  </w:num>
  <w:num w:numId="120">
    <w:abstractNumId w:val="89"/>
  </w:num>
  <w:num w:numId="121">
    <w:abstractNumId w:val="59"/>
  </w:num>
  <w:num w:numId="122">
    <w:abstractNumId w:val="167"/>
  </w:num>
  <w:num w:numId="123">
    <w:abstractNumId w:val="82"/>
  </w:num>
  <w:num w:numId="124">
    <w:abstractNumId w:val="104"/>
  </w:num>
  <w:num w:numId="125">
    <w:abstractNumId w:val="92"/>
  </w:num>
  <w:num w:numId="126">
    <w:abstractNumId w:val="203"/>
  </w:num>
  <w:num w:numId="127">
    <w:abstractNumId w:val="200"/>
  </w:num>
  <w:num w:numId="128">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45"/>
  </w:num>
  <w:num w:numId="130">
    <w:abstractNumId w:val="18"/>
  </w:num>
  <w:num w:numId="131">
    <w:abstractNumId w:val="168"/>
  </w:num>
  <w:num w:numId="132">
    <w:abstractNumId w:val="110"/>
  </w:num>
  <w:num w:numId="133">
    <w:abstractNumId w:val="11"/>
  </w:num>
  <w:num w:numId="134">
    <w:abstractNumId w:val="184"/>
  </w:num>
  <w:num w:numId="135">
    <w:abstractNumId w:val="161"/>
  </w:num>
  <w:num w:numId="136">
    <w:abstractNumId w:val="71"/>
  </w:num>
  <w:num w:numId="137">
    <w:abstractNumId w:val="198"/>
  </w:num>
  <w:num w:numId="138">
    <w:abstractNumId w:val="179"/>
  </w:num>
  <w:num w:numId="139">
    <w:abstractNumId w:val="112"/>
  </w:num>
  <w:num w:numId="140">
    <w:abstractNumId w:val="219"/>
  </w:num>
  <w:num w:numId="141">
    <w:abstractNumId w:val="47"/>
  </w:num>
  <w:num w:numId="142">
    <w:abstractNumId w:val="108"/>
  </w:num>
  <w:num w:numId="143">
    <w:abstractNumId w:val="29"/>
  </w:num>
  <w:num w:numId="144">
    <w:abstractNumId w:val="81"/>
  </w:num>
  <w:num w:numId="145">
    <w:abstractNumId w:val="140"/>
  </w:num>
  <w:num w:numId="146">
    <w:abstractNumId w:val="36"/>
  </w:num>
  <w:num w:numId="147">
    <w:abstractNumId w:val="218"/>
  </w:num>
  <w:num w:numId="148">
    <w:abstractNumId w:val="204"/>
  </w:num>
  <w:num w:numId="149">
    <w:abstractNumId w:val="155"/>
  </w:num>
  <w:num w:numId="150">
    <w:abstractNumId w:val="43"/>
  </w:num>
  <w:num w:numId="151">
    <w:abstractNumId w:val="136"/>
  </w:num>
  <w:num w:numId="152">
    <w:abstractNumId w:val="182"/>
  </w:num>
  <w:num w:numId="153">
    <w:abstractNumId w:val="183"/>
  </w:num>
  <w:num w:numId="154">
    <w:abstractNumId w:val="165"/>
  </w:num>
  <w:num w:numId="155">
    <w:abstractNumId w:val="115"/>
  </w:num>
  <w:num w:numId="156">
    <w:abstractNumId w:val="70"/>
  </w:num>
  <w:num w:numId="157">
    <w:abstractNumId w:val="74"/>
  </w:num>
  <w:num w:numId="158">
    <w:abstractNumId w:val="158"/>
  </w:num>
  <w:num w:numId="159">
    <w:abstractNumId w:val="84"/>
  </w:num>
  <w:num w:numId="160">
    <w:abstractNumId w:val="130"/>
  </w:num>
  <w:num w:numId="161">
    <w:abstractNumId w:val="146"/>
  </w:num>
  <w:num w:numId="162">
    <w:abstractNumId w:val="151"/>
  </w:num>
  <w:num w:numId="163">
    <w:abstractNumId w:val="185"/>
  </w:num>
  <w:num w:numId="164">
    <w:abstractNumId w:val="111"/>
  </w:num>
  <w:num w:numId="165">
    <w:abstractNumId w:val="37"/>
  </w:num>
  <w:num w:numId="166">
    <w:abstractNumId w:val="78"/>
  </w:num>
  <w:num w:numId="167">
    <w:abstractNumId w:val="173"/>
  </w:num>
  <w:num w:numId="168">
    <w:abstractNumId w:val="12"/>
  </w:num>
  <w:num w:numId="169">
    <w:abstractNumId w:val="197"/>
  </w:num>
  <w:num w:numId="170">
    <w:abstractNumId w:val="114"/>
  </w:num>
  <w:num w:numId="171">
    <w:abstractNumId w:val="90"/>
  </w:num>
  <w:num w:numId="172">
    <w:abstractNumId w:val="94"/>
  </w:num>
  <w:num w:numId="173">
    <w:abstractNumId w:val="170"/>
  </w:num>
  <w:num w:numId="174">
    <w:abstractNumId w:val="150"/>
  </w:num>
  <w:num w:numId="175">
    <w:abstractNumId w:val="123"/>
  </w:num>
  <w:num w:numId="176">
    <w:abstractNumId w:val="7"/>
  </w:num>
  <w:num w:numId="177">
    <w:abstractNumId w:val="15"/>
  </w:num>
  <w:num w:numId="178">
    <w:abstractNumId w:val="48"/>
  </w:num>
  <w:num w:numId="179">
    <w:abstractNumId w:val="143"/>
  </w:num>
  <w:num w:numId="180">
    <w:abstractNumId w:val="192"/>
  </w:num>
  <w:num w:numId="181">
    <w:abstractNumId w:val="217"/>
  </w:num>
  <w:num w:numId="182">
    <w:abstractNumId w:val="103"/>
  </w:num>
  <w:num w:numId="183">
    <w:abstractNumId w:val="66"/>
  </w:num>
  <w:num w:numId="184">
    <w:abstractNumId w:val="119"/>
  </w:num>
  <w:num w:numId="185">
    <w:abstractNumId w:val="109"/>
  </w:num>
  <w:num w:numId="186">
    <w:abstractNumId w:val="153"/>
  </w:num>
  <w:num w:numId="187">
    <w:abstractNumId w:val="39"/>
  </w:num>
  <w:num w:numId="188">
    <w:abstractNumId w:val="55"/>
  </w:num>
  <w:num w:numId="189">
    <w:abstractNumId w:val="49"/>
  </w:num>
  <w:num w:numId="190">
    <w:abstractNumId w:val="131"/>
  </w:num>
  <w:num w:numId="191">
    <w:abstractNumId w:val="215"/>
  </w:num>
  <w:num w:numId="192">
    <w:abstractNumId w:val="178"/>
  </w:num>
  <w:num w:numId="193">
    <w:abstractNumId w:val="46"/>
  </w:num>
  <w:num w:numId="194">
    <w:abstractNumId w:val="80"/>
  </w:num>
  <w:num w:numId="195">
    <w:abstractNumId w:val="181"/>
  </w:num>
  <w:num w:numId="196">
    <w:abstractNumId w:val="96"/>
  </w:num>
  <w:num w:numId="197">
    <w:abstractNumId w:val="44"/>
  </w:num>
  <w:num w:numId="198">
    <w:abstractNumId w:val="209"/>
  </w:num>
  <w:num w:numId="199">
    <w:abstractNumId w:val="139"/>
  </w:num>
  <w:num w:numId="200">
    <w:abstractNumId w:val="33"/>
  </w:num>
  <w:num w:numId="201">
    <w:abstractNumId w:val="72"/>
  </w:num>
  <w:num w:numId="202">
    <w:abstractNumId w:val="61"/>
  </w:num>
  <w:num w:numId="203">
    <w:abstractNumId w:val="23"/>
  </w:num>
  <w:num w:numId="204">
    <w:abstractNumId w:val="214"/>
  </w:num>
  <w:num w:numId="205">
    <w:abstractNumId w:val="159"/>
  </w:num>
  <w:num w:numId="206">
    <w:abstractNumId w:val="87"/>
  </w:num>
  <w:num w:numId="207">
    <w:abstractNumId w:val="199"/>
  </w:num>
  <w:num w:numId="208">
    <w:abstractNumId w:val="154"/>
  </w:num>
  <w:num w:numId="209">
    <w:abstractNumId w:val="24"/>
  </w:num>
  <w:num w:numId="210">
    <w:abstractNumId w:val="225"/>
  </w:num>
  <w:num w:numId="211">
    <w:abstractNumId w:val="220"/>
  </w:num>
  <w:num w:numId="212">
    <w:abstractNumId w:val="40"/>
  </w:num>
  <w:num w:numId="213">
    <w:abstractNumId w:val="211"/>
  </w:num>
  <w:num w:numId="214">
    <w:abstractNumId w:val="160"/>
  </w:num>
  <w:num w:numId="215">
    <w:abstractNumId w:val="138"/>
  </w:num>
  <w:num w:numId="216">
    <w:abstractNumId w:val="134"/>
  </w:num>
  <w:num w:numId="217">
    <w:abstractNumId w:val="224"/>
  </w:num>
  <w:num w:numId="218">
    <w:abstractNumId w:val="58"/>
  </w:num>
  <w:num w:numId="219">
    <w:abstractNumId w:val="118"/>
  </w:num>
  <w:num w:numId="220">
    <w:abstractNumId w:val="64"/>
  </w:num>
  <w:num w:numId="221">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49"/>
  </w:num>
  <w:num w:numId="223">
    <w:abstractNumId w:val="99"/>
  </w:num>
  <w:num w:numId="224">
    <w:abstractNumId w:val="95"/>
  </w:num>
  <w:num w:numId="225">
    <w:abstractNumId w:val="31"/>
  </w:num>
  <w:num w:numId="226">
    <w:abstractNumId w:val="222"/>
  </w:num>
  <w:numIdMacAtCleanup w:val="2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559"/>
    <w:rsid w:val="000036FB"/>
    <w:rsid w:val="00003E71"/>
    <w:rsid w:val="00006D97"/>
    <w:rsid w:val="00010606"/>
    <w:rsid w:val="00010E07"/>
    <w:rsid w:val="00021CAD"/>
    <w:rsid w:val="00022497"/>
    <w:rsid w:val="00025774"/>
    <w:rsid w:val="00026E78"/>
    <w:rsid w:val="00044265"/>
    <w:rsid w:val="0007632C"/>
    <w:rsid w:val="00084765"/>
    <w:rsid w:val="00084BDA"/>
    <w:rsid w:val="0009238E"/>
    <w:rsid w:val="00093767"/>
    <w:rsid w:val="000955E5"/>
    <w:rsid w:val="00096095"/>
    <w:rsid w:val="000D0560"/>
    <w:rsid w:val="000E584A"/>
    <w:rsid w:val="000E5E0F"/>
    <w:rsid w:val="000E6D54"/>
    <w:rsid w:val="00103E04"/>
    <w:rsid w:val="00104438"/>
    <w:rsid w:val="00105EAE"/>
    <w:rsid w:val="00107A10"/>
    <w:rsid w:val="00112D56"/>
    <w:rsid w:val="001206BD"/>
    <w:rsid w:val="00123426"/>
    <w:rsid w:val="001241AA"/>
    <w:rsid w:val="00134C35"/>
    <w:rsid w:val="001368C5"/>
    <w:rsid w:val="00145702"/>
    <w:rsid w:val="001551BF"/>
    <w:rsid w:val="00155A1B"/>
    <w:rsid w:val="00161AD1"/>
    <w:rsid w:val="00163209"/>
    <w:rsid w:val="00174A7E"/>
    <w:rsid w:val="001757C7"/>
    <w:rsid w:val="00176E05"/>
    <w:rsid w:val="00187795"/>
    <w:rsid w:val="0019210E"/>
    <w:rsid w:val="00194226"/>
    <w:rsid w:val="0019627C"/>
    <w:rsid w:val="00196FA3"/>
    <w:rsid w:val="001A60EA"/>
    <w:rsid w:val="001A6B70"/>
    <w:rsid w:val="001B2123"/>
    <w:rsid w:val="001B520A"/>
    <w:rsid w:val="001D7E9A"/>
    <w:rsid w:val="001E50CD"/>
    <w:rsid w:val="001E6144"/>
    <w:rsid w:val="001F676B"/>
    <w:rsid w:val="00200DAB"/>
    <w:rsid w:val="0021316A"/>
    <w:rsid w:val="00216B37"/>
    <w:rsid w:val="00221C53"/>
    <w:rsid w:val="00225AC8"/>
    <w:rsid w:val="002334AF"/>
    <w:rsid w:val="00241582"/>
    <w:rsid w:val="002456AF"/>
    <w:rsid w:val="00246977"/>
    <w:rsid w:val="002510EB"/>
    <w:rsid w:val="00253E06"/>
    <w:rsid w:val="00256CAE"/>
    <w:rsid w:val="0026629A"/>
    <w:rsid w:val="002678F8"/>
    <w:rsid w:val="00273B85"/>
    <w:rsid w:val="002766AF"/>
    <w:rsid w:val="00283A73"/>
    <w:rsid w:val="00296DAC"/>
    <w:rsid w:val="002A49A8"/>
    <w:rsid w:val="002C1035"/>
    <w:rsid w:val="002C5293"/>
    <w:rsid w:val="002C543C"/>
    <w:rsid w:val="002D283C"/>
    <w:rsid w:val="002F157F"/>
    <w:rsid w:val="002F1A4E"/>
    <w:rsid w:val="00300158"/>
    <w:rsid w:val="00302C01"/>
    <w:rsid w:val="00305EDC"/>
    <w:rsid w:val="00307566"/>
    <w:rsid w:val="00315472"/>
    <w:rsid w:val="00315F55"/>
    <w:rsid w:val="00323ED2"/>
    <w:rsid w:val="0032403B"/>
    <w:rsid w:val="00327903"/>
    <w:rsid w:val="003319B4"/>
    <w:rsid w:val="00340FBF"/>
    <w:rsid w:val="00342EA5"/>
    <w:rsid w:val="00343ECC"/>
    <w:rsid w:val="00344420"/>
    <w:rsid w:val="003467A1"/>
    <w:rsid w:val="00346897"/>
    <w:rsid w:val="003502B2"/>
    <w:rsid w:val="00355CEB"/>
    <w:rsid w:val="00356323"/>
    <w:rsid w:val="00356955"/>
    <w:rsid w:val="00365BEC"/>
    <w:rsid w:val="00371B3C"/>
    <w:rsid w:val="00372433"/>
    <w:rsid w:val="00377DC4"/>
    <w:rsid w:val="0038087C"/>
    <w:rsid w:val="0038124B"/>
    <w:rsid w:val="003818EF"/>
    <w:rsid w:val="00381B93"/>
    <w:rsid w:val="00383FEA"/>
    <w:rsid w:val="00384DD8"/>
    <w:rsid w:val="003919A6"/>
    <w:rsid w:val="003A44C7"/>
    <w:rsid w:val="003B0201"/>
    <w:rsid w:val="003B311A"/>
    <w:rsid w:val="003B5E05"/>
    <w:rsid w:val="003B621B"/>
    <w:rsid w:val="003B754A"/>
    <w:rsid w:val="003C4FBE"/>
    <w:rsid w:val="003D498B"/>
    <w:rsid w:val="003D7C58"/>
    <w:rsid w:val="003E4D3B"/>
    <w:rsid w:val="003E6288"/>
    <w:rsid w:val="003E743C"/>
    <w:rsid w:val="003E7EEA"/>
    <w:rsid w:val="003F0913"/>
    <w:rsid w:val="003F7D0F"/>
    <w:rsid w:val="00402BA8"/>
    <w:rsid w:val="004107AB"/>
    <w:rsid w:val="004208E5"/>
    <w:rsid w:val="00422BF1"/>
    <w:rsid w:val="00427260"/>
    <w:rsid w:val="00435577"/>
    <w:rsid w:val="00435AB1"/>
    <w:rsid w:val="00446798"/>
    <w:rsid w:val="00447189"/>
    <w:rsid w:val="004516F8"/>
    <w:rsid w:val="0046367F"/>
    <w:rsid w:val="0046651A"/>
    <w:rsid w:val="00467904"/>
    <w:rsid w:val="004751F1"/>
    <w:rsid w:val="004754FA"/>
    <w:rsid w:val="00475AE5"/>
    <w:rsid w:val="004805A8"/>
    <w:rsid w:val="004823ED"/>
    <w:rsid w:val="004C15F9"/>
    <w:rsid w:val="004C5C1E"/>
    <w:rsid w:val="004D0DF0"/>
    <w:rsid w:val="004D50F2"/>
    <w:rsid w:val="004E4933"/>
    <w:rsid w:val="004F49BC"/>
    <w:rsid w:val="004F6E93"/>
    <w:rsid w:val="004F7BA8"/>
    <w:rsid w:val="00507C33"/>
    <w:rsid w:val="00510AD1"/>
    <w:rsid w:val="00512399"/>
    <w:rsid w:val="00513B28"/>
    <w:rsid w:val="005239D3"/>
    <w:rsid w:val="00525EC9"/>
    <w:rsid w:val="005265C8"/>
    <w:rsid w:val="00534887"/>
    <w:rsid w:val="0054266C"/>
    <w:rsid w:val="00554602"/>
    <w:rsid w:val="00563124"/>
    <w:rsid w:val="00567400"/>
    <w:rsid w:val="00570C43"/>
    <w:rsid w:val="005710C4"/>
    <w:rsid w:val="00575FC5"/>
    <w:rsid w:val="005774A4"/>
    <w:rsid w:val="00580460"/>
    <w:rsid w:val="00585CA7"/>
    <w:rsid w:val="005A2791"/>
    <w:rsid w:val="005A54B1"/>
    <w:rsid w:val="005B14D9"/>
    <w:rsid w:val="005B3949"/>
    <w:rsid w:val="005C6E4E"/>
    <w:rsid w:val="005D1DEC"/>
    <w:rsid w:val="005D7D34"/>
    <w:rsid w:val="005E26D2"/>
    <w:rsid w:val="005E6DF0"/>
    <w:rsid w:val="005E7B5B"/>
    <w:rsid w:val="005F78B7"/>
    <w:rsid w:val="005F7CE5"/>
    <w:rsid w:val="00604EF4"/>
    <w:rsid w:val="00615811"/>
    <w:rsid w:val="0061583C"/>
    <w:rsid w:val="00617628"/>
    <w:rsid w:val="0062258F"/>
    <w:rsid w:val="00631D7E"/>
    <w:rsid w:val="00635A57"/>
    <w:rsid w:val="00636BDC"/>
    <w:rsid w:val="00645E2A"/>
    <w:rsid w:val="00646FCC"/>
    <w:rsid w:val="00655A04"/>
    <w:rsid w:val="0066768B"/>
    <w:rsid w:val="00684C55"/>
    <w:rsid w:val="00684D9E"/>
    <w:rsid w:val="0068655B"/>
    <w:rsid w:val="0069693F"/>
    <w:rsid w:val="006B1458"/>
    <w:rsid w:val="006B31FB"/>
    <w:rsid w:val="006C042F"/>
    <w:rsid w:val="006C7465"/>
    <w:rsid w:val="006C761A"/>
    <w:rsid w:val="006C79B1"/>
    <w:rsid w:val="006D2800"/>
    <w:rsid w:val="006D6F4E"/>
    <w:rsid w:val="006F216B"/>
    <w:rsid w:val="006F3716"/>
    <w:rsid w:val="006F611F"/>
    <w:rsid w:val="006F6D78"/>
    <w:rsid w:val="007000CD"/>
    <w:rsid w:val="00702798"/>
    <w:rsid w:val="00705E10"/>
    <w:rsid w:val="00711919"/>
    <w:rsid w:val="00711D8F"/>
    <w:rsid w:val="007125F7"/>
    <w:rsid w:val="007140A5"/>
    <w:rsid w:val="0071797E"/>
    <w:rsid w:val="007248EE"/>
    <w:rsid w:val="0072504A"/>
    <w:rsid w:val="007267C8"/>
    <w:rsid w:val="007307FA"/>
    <w:rsid w:val="00734E63"/>
    <w:rsid w:val="007357F6"/>
    <w:rsid w:val="007401FB"/>
    <w:rsid w:val="00741297"/>
    <w:rsid w:val="0074619A"/>
    <w:rsid w:val="00750412"/>
    <w:rsid w:val="007505B5"/>
    <w:rsid w:val="00752037"/>
    <w:rsid w:val="00753520"/>
    <w:rsid w:val="00756F80"/>
    <w:rsid w:val="007647E8"/>
    <w:rsid w:val="00767738"/>
    <w:rsid w:val="00776439"/>
    <w:rsid w:val="00776505"/>
    <w:rsid w:val="00781610"/>
    <w:rsid w:val="00785D5D"/>
    <w:rsid w:val="00796547"/>
    <w:rsid w:val="00797736"/>
    <w:rsid w:val="007A0830"/>
    <w:rsid w:val="007A0924"/>
    <w:rsid w:val="007B066E"/>
    <w:rsid w:val="007B36E5"/>
    <w:rsid w:val="007B63C2"/>
    <w:rsid w:val="007B787E"/>
    <w:rsid w:val="007B794E"/>
    <w:rsid w:val="007C04E5"/>
    <w:rsid w:val="007C2126"/>
    <w:rsid w:val="007C7F15"/>
    <w:rsid w:val="007D2F69"/>
    <w:rsid w:val="007E032B"/>
    <w:rsid w:val="007E25E6"/>
    <w:rsid w:val="007E75A2"/>
    <w:rsid w:val="00801D18"/>
    <w:rsid w:val="00807D3A"/>
    <w:rsid w:val="0081202C"/>
    <w:rsid w:val="0081354D"/>
    <w:rsid w:val="00814147"/>
    <w:rsid w:val="00826CB1"/>
    <w:rsid w:val="00832756"/>
    <w:rsid w:val="0083665D"/>
    <w:rsid w:val="00841F48"/>
    <w:rsid w:val="00842849"/>
    <w:rsid w:val="0084654A"/>
    <w:rsid w:val="008501C7"/>
    <w:rsid w:val="00852CF6"/>
    <w:rsid w:val="008567F3"/>
    <w:rsid w:val="008646D7"/>
    <w:rsid w:val="00865ABF"/>
    <w:rsid w:val="008761D2"/>
    <w:rsid w:val="00880974"/>
    <w:rsid w:val="00885E68"/>
    <w:rsid w:val="00891FE5"/>
    <w:rsid w:val="0089400C"/>
    <w:rsid w:val="0089586F"/>
    <w:rsid w:val="008A02F5"/>
    <w:rsid w:val="008A062B"/>
    <w:rsid w:val="008A4135"/>
    <w:rsid w:val="008A58BB"/>
    <w:rsid w:val="008A742F"/>
    <w:rsid w:val="008B15B7"/>
    <w:rsid w:val="008B15DC"/>
    <w:rsid w:val="008B1DFD"/>
    <w:rsid w:val="008B32FB"/>
    <w:rsid w:val="008B451E"/>
    <w:rsid w:val="008B4779"/>
    <w:rsid w:val="008B4A33"/>
    <w:rsid w:val="008B7D35"/>
    <w:rsid w:val="008C13A9"/>
    <w:rsid w:val="008C56BA"/>
    <w:rsid w:val="008D26CF"/>
    <w:rsid w:val="008D612F"/>
    <w:rsid w:val="008E4976"/>
    <w:rsid w:val="008F5E35"/>
    <w:rsid w:val="008F5F7C"/>
    <w:rsid w:val="009042D4"/>
    <w:rsid w:val="00905AD6"/>
    <w:rsid w:val="00910CBE"/>
    <w:rsid w:val="00912928"/>
    <w:rsid w:val="00916FFA"/>
    <w:rsid w:val="00935A21"/>
    <w:rsid w:val="009365BD"/>
    <w:rsid w:val="009414B6"/>
    <w:rsid w:val="009535DE"/>
    <w:rsid w:val="00961AB6"/>
    <w:rsid w:val="00961FA8"/>
    <w:rsid w:val="0096251A"/>
    <w:rsid w:val="00970D71"/>
    <w:rsid w:val="009757CE"/>
    <w:rsid w:val="00975FFB"/>
    <w:rsid w:val="00987378"/>
    <w:rsid w:val="009902A7"/>
    <w:rsid w:val="009916C2"/>
    <w:rsid w:val="00992DE5"/>
    <w:rsid w:val="00992F7C"/>
    <w:rsid w:val="00996E7A"/>
    <w:rsid w:val="009B0465"/>
    <w:rsid w:val="009C070C"/>
    <w:rsid w:val="009D1F7F"/>
    <w:rsid w:val="009D6B81"/>
    <w:rsid w:val="009E24E5"/>
    <w:rsid w:val="009F40C6"/>
    <w:rsid w:val="009F5515"/>
    <w:rsid w:val="00A03EF4"/>
    <w:rsid w:val="00A1120C"/>
    <w:rsid w:val="00A13777"/>
    <w:rsid w:val="00A16485"/>
    <w:rsid w:val="00A17303"/>
    <w:rsid w:val="00A21865"/>
    <w:rsid w:val="00A222C1"/>
    <w:rsid w:val="00A34D7C"/>
    <w:rsid w:val="00A37DC4"/>
    <w:rsid w:val="00A431D3"/>
    <w:rsid w:val="00A43F4D"/>
    <w:rsid w:val="00A43FCE"/>
    <w:rsid w:val="00A448AD"/>
    <w:rsid w:val="00A45F74"/>
    <w:rsid w:val="00A519E8"/>
    <w:rsid w:val="00A51C6C"/>
    <w:rsid w:val="00A54B11"/>
    <w:rsid w:val="00A570BF"/>
    <w:rsid w:val="00A57C76"/>
    <w:rsid w:val="00A65601"/>
    <w:rsid w:val="00A7066F"/>
    <w:rsid w:val="00A71491"/>
    <w:rsid w:val="00A72859"/>
    <w:rsid w:val="00A74CA5"/>
    <w:rsid w:val="00A7522E"/>
    <w:rsid w:val="00A77C38"/>
    <w:rsid w:val="00A8515F"/>
    <w:rsid w:val="00A86813"/>
    <w:rsid w:val="00AA1055"/>
    <w:rsid w:val="00AA148F"/>
    <w:rsid w:val="00AA6CFC"/>
    <w:rsid w:val="00AB0AC1"/>
    <w:rsid w:val="00AC08BD"/>
    <w:rsid w:val="00AD41A6"/>
    <w:rsid w:val="00AE300A"/>
    <w:rsid w:val="00AE5C49"/>
    <w:rsid w:val="00AE6D7E"/>
    <w:rsid w:val="00AF6234"/>
    <w:rsid w:val="00B10040"/>
    <w:rsid w:val="00B23623"/>
    <w:rsid w:val="00B3477D"/>
    <w:rsid w:val="00B42A43"/>
    <w:rsid w:val="00B5176F"/>
    <w:rsid w:val="00B56394"/>
    <w:rsid w:val="00B60C1A"/>
    <w:rsid w:val="00B645AC"/>
    <w:rsid w:val="00B704C8"/>
    <w:rsid w:val="00B70D08"/>
    <w:rsid w:val="00B87A96"/>
    <w:rsid w:val="00B96EC3"/>
    <w:rsid w:val="00BA1E2A"/>
    <w:rsid w:val="00BA422B"/>
    <w:rsid w:val="00BA7B7B"/>
    <w:rsid w:val="00BB25E2"/>
    <w:rsid w:val="00BB26D8"/>
    <w:rsid w:val="00BB530B"/>
    <w:rsid w:val="00BB54BB"/>
    <w:rsid w:val="00BC6AB5"/>
    <w:rsid w:val="00BE058C"/>
    <w:rsid w:val="00BE0977"/>
    <w:rsid w:val="00BE190C"/>
    <w:rsid w:val="00BE62C3"/>
    <w:rsid w:val="00BF5B3F"/>
    <w:rsid w:val="00C16CB6"/>
    <w:rsid w:val="00C32B69"/>
    <w:rsid w:val="00C3428A"/>
    <w:rsid w:val="00C45376"/>
    <w:rsid w:val="00C45999"/>
    <w:rsid w:val="00C515ED"/>
    <w:rsid w:val="00C57464"/>
    <w:rsid w:val="00C575F1"/>
    <w:rsid w:val="00C651AD"/>
    <w:rsid w:val="00C65DFC"/>
    <w:rsid w:val="00C7351B"/>
    <w:rsid w:val="00C75BC0"/>
    <w:rsid w:val="00C81B29"/>
    <w:rsid w:val="00C8275E"/>
    <w:rsid w:val="00C85B46"/>
    <w:rsid w:val="00C86860"/>
    <w:rsid w:val="00CA43FE"/>
    <w:rsid w:val="00CB1030"/>
    <w:rsid w:val="00CC0BFE"/>
    <w:rsid w:val="00CC5D28"/>
    <w:rsid w:val="00CC706E"/>
    <w:rsid w:val="00CD14ED"/>
    <w:rsid w:val="00CD188D"/>
    <w:rsid w:val="00CE5FB1"/>
    <w:rsid w:val="00CF0458"/>
    <w:rsid w:val="00CF2286"/>
    <w:rsid w:val="00CF654F"/>
    <w:rsid w:val="00D05892"/>
    <w:rsid w:val="00D100B6"/>
    <w:rsid w:val="00D123CD"/>
    <w:rsid w:val="00D16E25"/>
    <w:rsid w:val="00D24377"/>
    <w:rsid w:val="00D24AEF"/>
    <w:rsid w:val="00D3631F"/>
    <w:rsid w:val="00D37E34"/>
    <w:rsid w:val="00D46179"/>
    <w:rsid w:val="00D728C5"/>
    <w:rsid w:val="00D80B3C"/>
    <w:rsid w:val="00D844C9"/>
    <w:rsid w:val="00D87F06"/>
    <w:rsid w:val="00D92150"/>
    <w:rsid w:val="00D94290"/>
    <w:rsid w:val="00D965B2"/>
    <w:rsid w:val="00D97E2F"/>
    <w:rsid w:val="00DA1075"/>
    <w:rsid w:val="00DA1FD7"/>
    <w:rsid w:val="00DA4D17"/>
    <w:rsid w:val="00DB00FE"/>
    <w:rsid w:val="00DC07C0"/>
    <w:rsid w:val="00DC138B"/>
    <w:rsid w:val="00DD2874"/>
    <w:rsid w:val="00DE1771"/>
    <w:rsid w:val="00DF335B"/>
    <w:rsid w:val="00DF798D"/>
    <w:rsid w:val="00E07B02"/>
    <w:rsid w:val="00E11298"/>
    <w:rsid w:val="00E12B18"/>
    <w:rsid w:val="00E15D0C"/>
    <w:rsid w:val="00E34E9C"/>
    <w:rsid w:val="00E357C7"/>
    <w:rsid w:val="00E42559"/>
    <w:rsid w:val="00E42F03"/>
    <w:rsid w:val="00E438F7"/>
    <w:rsid w:val="00E50022"/>
    <w:rsid w:val="00E50492"/>
    <w:rsid w:val="00E573E5"/>
    <w:rsid w:val="00E6289A"/>
    <w:rsid w:val="00E65DF0"/>
    <w:rsid w:val="00E80C6D"/>
    <w:rsid w:val="00E81F77"/>
    <w:rsid w:val="00E9331F"/>
    <w:rsid w:val="00E93682"/>
    <w:rsid w:val="00E94914"/>
    <w:rsid w:val="00E952E6"/>
    <w:rsid w:val="00E97003"/>
    <w:rsid w:val="00EA2DAF"/>
    <w:rsid w:val="00EB4330"/>
    <w:rsid w:val="00EC5A48"/>
    <w:rsid w:val="00EC5E49"/>
    <w:rsid w:val="00ED30E5"/>
    <w:rsid w:val="00EE0DD8"/>
    <w:rsid w:val="00EE2D9B"/>
    <w:rsid w:val="00EE584C"/>
    <w:rsid w:val="00EE5AFE"/>
    <w:rsid w:val="00EF2F68"/>
    <w:rsid w:val="00EF31DE"/>
    <w:rsid w:val="00F00E71"/>
    <w:rsid w:val="00F02EF7"/>
    <w:rsid w:val="00F0547E"/>
    <w:rsid w:val="00F07307"/>
    <w:rsid w:val="00F22407"/>
    <w:rsid w:val="00F2592D"/>
    <w:rsid w:val="00F37CD8"/>
    <w:rsid w:val="00F37DB1"/>
    <w:rsid w:val="00F40E1E"/>
    <w:rsid w:val="00F42FF5"/>
    <w:rsid w:val="00F46302"/>
    <w:rsid w:val="00F6213D"/>
    <w:rsid w:val="00F658BF"/>
    <w:rsid w:val="00F75B23"/>
    <w:rsid w:val="00F82408"/>
    <w:rsid w:val="00F94CD8"/>
    <w:rsid w:val="00FA1582"/>
    <w:rsid w:val="00FA1CE3"/>
    <w:rsid w:val="00FA25BA"/>
    <w:rsid w:val="00FA4312"/>
    <w:rsid w:val="00FA53CC"/>
    <w:rsid w:val="00FB02ED"/>
    <w:rsid w:val="00FC132B"/>
    <w:rsid w:val="00FC5B6D"/>
    <w:rsid w:val="00FD0A6D"/>
    <w:rsid w:val="00FD0E34"/>
    <w:rsid w:val="00FE17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ADE0E"/>
  <w15:docId w15:val="{C123E19A-F44E-4E5A-9BEE-74B3ABEC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B530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42559"/>
    <w:pPr>
      <w:keepNext/>
      <w:spacing w:before="240" w:after="60"/>
      <w:outlineLvl w:val="0"/>
    </w:pPr>
    <w:rPr>
      <w:rFonts w:ascii="Arial" w:hAnsi="Arial" w:cs="Arial"/>
      <w:b/>
      <w:bCs/>
      <w:kern w:val="32"/>
      <w:sz w:val="28"/>
      <w:szCs w:val="32"/>
    </w:rPr>
  </w:style>
  <w:style w:type="paragraph" w:styleId="Nagwek2">
    <w:name w:val="heading 2"/>
    <w:basedOn w:val="Normalny"/>
    <w:next w:val="Normalny"/>
    <w:link w:val="Nagwek2Znak"/>
    <w:semiHidden/>
    <w:unhideWhenUsed/>
    <w:qFormat/>
    <w:rsid w:val="00E42559"/>
    <w:pPr>
      <w:keepNext/>
      <w:spacing w:before="240" w:after="60"/>
      <w:outlineLvl w:val="1"/>
    </w:pPr>
    <w:rPr>
      <w:rFonts w:ascii="Calibri Light" w:hAnsi="Calibri Light"/>
      <w:b/>
      <w:bCs/>
      <w:i/>
      <w:iCs/>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42559"/>
    <w:rPr>
      <w:rFonts w:ascii="Arial" w:eastAsia="Times New Roman" w:hAnsi="Arial" w:cs="Arial"/>
      <w:b/>
      <w:bCs/>
      <w:kern w:val="32"/>
      <w:sz w:val="28"/>
      <w:szCs w:val="32"/>
      <w:lang w:eastAsia="pl-PL"/>
    </w:rPr>
  </w:style>
  <w:style w:type="character" w:customStyle="1" w:styleId="Nagwek2Znak">
    <w:name w:val="Nagłówek 2 Znak"/>
    <w:basedOn w:val="Domylnaczcionkaakapitu"/>
    <w:link w:val="Nagwek2"/>
    <w:semiHidden/>
    <w:rsid w:val="00E42559"/>
    <w:rPr>
      <w:rFonts w:ascii="Calibri Light" w:eastAsia="Times New Roman" w:hAnsi="Calibri Light" w:cs="Times New Roman"/>
      <w:b/>
      <w:bCs/>
      <w:i/>
      <w:iCs/>
      <w:sz w:val="28"/>
      <w:szCs w:val="28"/>
      <w:lang w:eastAsia="pl-PL"/>
    </w:rPr>
  </w:style>
  <w:style w:type="paragraph" w:styleId="Nagwek">
    <w:name w:val="header"/>
    <w:basedOn w:val="Normalny"/>
    <w:link w:val="NagwekZnak"/>
    <w:rsid w:val="00E42559"/>
    <w:pPr>
      <w:tabs>
        <w:tab w:val="center" w:pos="4703"/>
        <w:tab w:val="right" w:pos="9406"/>
      </w:tabs>
    </w:pPr>
  </w:style>
  <w:style w:type="character" w:customStyle="1" w:styleId="NagwekZnak">
    <w:name w:val="Nagłówek Znak"/>
    <w:basedOn w:val="Domylnaczcionkaakapitu"/>
    <w:link w:val="Nagwek"/>
    <w:rsid w:val="00E42559"/>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E42559"/>
    <w:pPr>
      <w:tabs>
        <w:tab w:val="center" w:pos="4703"/>
        <w:tab w:val="right" w:pos="9406"/>
      </w:tabs>
    </w:pPr>
  </w:style>
  <w:style w:type="character" w:customStyle="1" w:styleId="StopkaZnak">
    <w:name w:val="Stopka Znak"/>
    <w:basedOn w:val="Domylnaczcionkaakapitu"/>
    <w:link w:val="Stopka"/>
    <w:uiPriority w:val="99"/>
    <w:rsid w:val="00E42559"/>
    <w:rPr>
      <w:rFonts w:ascii="Times New Roman" w:eastAsia="Times New Roman" w:hAnsi="Times New Roman" w:cs="Times New Roman"/>
      <w:sz w:val="24"/>
      <w:szCs w:val="24"/>
      <w:lang w:eastAsia="pl-PL"/>
    </w:rPr>
  </w:style>
  <w:style w:type="paragraph" w:customStyle="1" w:styleId="CharCharChar1Znak">
    <w:name w:val="Char Char Char1 Znak"/>
    <w:aliases w:val="Char Char Char1 Znak Znak Znak,Char Char Char1 Znak1,Char Char Char1 Znak11,Char Char Char1 Znak Znak Znak2 Znak,Char Char Char1 Znak Znak Znak2,Char Char Char1 Znak Znak Znak Znak,Char Char Char1 Znak Znak"/>
    <w:basedOn w:val="Normalny"/>
    <w:rsid w:val="00E42559"/>
    <w:pPr>
      <w:spacing w:after="160" w:line="240" w:lineRule="exact"/>
    </w:pPr>
    <w:rPr>
      <w:rFonts w:ascii="Tahoma" w:hAnsi="Tahoma"/>
      <w:sz w:val="20"/>
      <w:szCs w:val="20"/>
      <w:lang w:val="en-US" w:eastAsia="en-US"/>
    </w:rPr>
  </w:style>
  <w:style w:type="character" w:styleId="Numerstrony">
    <w:name w:val="page number"/>
    <w:basedOn w:val="Domylnaczcionkaakapitu"/>
    <w:rsid w:val="00E42559"/>
  </w:style>
  <w:style w:type="paragraph" w:styleId="Tekstpodstawowy">
    <w:name w:val="Body Text"/>
    <w:basedOn w:val="Normalny"/>
    <w:link w:val="TekstpodstawowyZnak"/>
    <w:rsid w:val="00E42559"/>
    <w:pPr>
      <w:jc w:val="both"/>
    </w:pPr>
    <w:rPr>
      <w:rFonts w:ascii="Arial" w:hAnsi="Arial"/>
      <w:b/>
      <w:i/>
      <w:sz w:val="22"/>
    </w:rPr>
  </w:style>
  <w:style w:type="character" w:customStyle="1" w:styleId="TekstpodstawowyZnak">
    <w:name w:val="Tekst podstawowy Znak"/>
    <w:basedOn w:val="Domylnaczcionkaakapitu"/>
    <w:link w:val="Tekstpodstawowy"/>
    <w:rsid w:val="00E42559"/>
    <w:rPr>
      <w:rFonts w:ascii="Arial" w:eastAsia="Times New Roman" w:hAnsi="Arial" w:cs="Times New Roman"/>
      <w:b/>
      <w:i/>
      <w:szCs w:val="24"/>
      <w:lang w:eastAsia="pl-PL"/>
    </w:rPr>
  </w:style>
  <w:style w:type="table" w:styleId="Tabela-Siatka">
    <w:name w:val="Table Grid"/>
    <w:basedOn w:val="Standardowy"/>
    <w:rsid w:val="00E4255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E42559"/>
    <w:rPr>
      <w:color w:val="0000FF"/>
      <w:u w:val="single"/>
    </w:rPr>
  </w:style>
  <w:style w:type="table" w:styleId="Tabela-Profesjonalny">
    <w:name w:val="Table Professional"/>
    <w:basedOn w:val="Standardowy"/>
    <w:rsid w:val="00E42559"/>
    <w:pPr>
      <w:spacing w:after="0" w:line="240" w:lineRule="auto"/>
    </w:pPr>
    <w:rPr>
      <w:rFonts w:ascii="Times New Roman" w:eastAsia="Times New Roman" w:hAnsi="Times New Roman" w:cs="Times New Roman"/>
      <w:sz w:val="20"/>
      <w:szCs w:val="20"/>
      <w:lang w:eastAsia="pl-P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ekstprzypisukocowego">
    <w:name w:val="endnote text"/>
    <w:basedOn w:val="Normalny"/>
    <w:link w:val="TekstprzypisukocowegoZnak"/>
    <w:rsid w:val="00E42559"/>
    <w:rPr>
      <w:sz w:val="20"/>
      <w:szCs w:val="20"/>
    </w:rPr>
  </w:style>
  <w:style w:type="character" w:customStyle="1" w:styleId="TekstprzypisukocowegoZnak">
    <w:name w:val="Tekst przypisu końcowego Znak"/>
    <w:basedOn w:val="Domylnaczcionkaakapitu"/>
    <w:link w:val="Tekstprzypisukocowego"/>
    <w:rsid w:val="00E42559"/>
    <w:rPr>
      <w:rFonts w:ascii="Times New Roman" w:eastAsia="Times New Roman" w:hAnsi="Times New Roman" w:cs="Times New Roman"/>
      <w:sz w:val="20"/>
      <w:szCs w:val="20"/>
      <w:lang w:eastAsia="pl-PL"/>
    </w:rPr>
  </w:style>
  <w:style w:type="character" w:styleId="Odwoanieprzypisukocowego">
    <w:name w:val="endnote reference"/>
    <w:rsid w:val="00E42559"/>
    <w:rPr>
      <w:vertAlign w:val="superscript"/>
    </w:rPr>
  </w:style>
  <w:style w:type="paragraph" w:styleId="Tekstprzypisudolnego">
    <w:name w:val="footnote text"/>
    <w:basedOn w:val="Normalny"/>
    <w:link w:val="TekstprzypisudolnegoZnak"/>
    <w:rsid w:val="00E42559"/>
    <w:rPr>
      <w:sz w:val="20"/>
      <w:szCs w:val="20"/>
    </w:rPr>
  </w:style>
  <w:style w:type="character" w:customStyle="1" w:styleId="TekstprzypisudolnegoZnak">
    <w:name w:val="Tekst przypisu dolnego Znak"/>
    <w:basedOn w:val="Domylnaczcionkaakapitu"/>
    <w:link w:val="Tekstprzypisudolnego"/>
    <w:rsid w:val="00E42559"/>
    <w:rPr>
      <w:rFonts w:ascii="Times New Roman" w:eastAsia="Times New Roman" w:hAnsi="Times New Roman" w:cs="Times New Roman"/>
      <w:sz w:val="20"/>
      <w:szCs w:val="20"/>
      <w:lang w:eastAsia="pl-PL"/>
    </w:rPr>
  </w:style>
  <w:style w:type="character" w:styleId="Odwoanieprzypisudolnego">
    <w:name w:val="footnote reference"/>
    <w:rsid w:val="00E42559"/>
    <w:rPr>
      <w:vertAlign w:val="superscript"/>
    </w:rPr>
  </w:style>
  <w:style w:type="paragraph" w:styleId="Tekstdymka">
    <w:name w:val="Balloon Text"/>
    <w:basedOn w:val="Normalny"/>
    <w:link w:val="TekstdymkaZnak"/>
    <w:rsid w:val="00E42559"/>
    <w:rPr>
      <w:rFonts w:ascii="Segoe UI" w:hAnsi="Segoe UI" w:cs="Segoe UI"/>
      <w:sz w:val="18"/>
      <w:szCs w:val="18"/>
    </w:rPr>
  </w:style>
  <w:style w:type="character" w:customStyle="1" w:styleId="TekstdymkaZnak">
    <w:name w:val="Tekst dymka Znak"/>
    <w:basedOn w:val="Domylnaczcionkaakapitu"/>
    <w:link w:val="Tekstdymka"/>
    <w:rsid w:val="00E42559"/>
    <w:rPr>
      <w:rFonts w:ascii="Segoe UI" w:eastAsia="Times New Roman" w:hAnsi="Segoe UI" w:cs="Segoe UI"/>
      <w:sz w:val="18"/>
      <w:szCs w:val="18"/>
      <w:lang w:eastAsia="pl-PL"/>
    </w:rPr>
  </w:style>
  <w:style w:type="paragraph" w:styleId="Akapitzlist">
    <w:name w:val="List Paragraph"/>
    <w:basedOn w:val="Normalny"/>
    <w:link w:val="AkapitzlistZnak"/>
    <w:uiPriority w:val="34"/>
    <w:qFormat/>
    <w:rsid w:val="00E42559"/>
    <w:pPr>
      <w:widowControl w:val="0"/>
      <w:suppressLineNumbers/>
      <w:suppressAutoHyphens/>
      <w:ind w:left="720"/>
      <w:contextualSpacing/>
    </w:pPr>
    <w:rPr>
      <w:rFonts w:eastAsia="Lucida Sans Unicode" w:cs="Tahoma"/>
      <w:lang w:bidi="pl-PL"/>
    </w:rPr>
  </w:style>
  <w:style w:type="paragraph" w:customStyle="1" w:styleId="StylArial11ptPodkreleniePrzed6pt">
    <w:name w:val="Styl Arial 11 pt Podkreślenie Przed:  6 pt"/>
    <w:basedOn w:val="Normalny"/>
    <w:rsid w:val="00E42559"/>
    <w:pPr>
      <w:numPr>
        <w:numId w:val="137"/>
      </w:numPr>
      <w:autoSpaceDE w:val="0"/>
      <w:autoSpaceDN w:val="0"/>
    </w:pPr>
    <w:rPr>
      <w:rFonts w:ascii="Arial" w:eastAsia="Calibri" w:hAnsi="Arial" w:cs="Arial"/>
      <w:sz w:val="20"/>
      <w:szCs w:val="20"/>
    </w:rPr>
  </w:style>
  <w:style w:type="paragraph" w:styleId="Nagwekspisutreci">
    <w:name w:val="TOC Heading"/>
    <w:basedOn w:val="Nagwek1"/>
    <w:next w:val="Normalny"/>
    <w:uiPriority w:val="39"/>
    <w:unhideWhenUsed/>
    <w:qFormat/>
    <w:rsid w:val="00E42559"/>
    <w:pPr>
      <w:keepLines/>
      <w:spacing w:after="0" w:line="259" w:lineRule="auto"/>
      <w:outlineLvl w:val="9"/>
    </w:pPr>
    <w:rPr>
      <w:rFonts w:ascii="Calibri Light" w:hAnsi="Calibri Light" w:cs="Times New Roman"/>
      <w:b w:val="0"/>
      <w:bCs w:val="0"/>
      <w:color w:val="2E74B5"/>
      <w:kern w:val="0"/>
      <w:sz w:val="32"/>
    </w:rPr>
  </w:style>
  <w:style w:type="paragraph" w:styleId="Spistreci2">
    <w:name w:val="toc 2"/>
    <w:basedOn w:val="Normalny"/>
    <w:next w:val="Normalny"/>
    <w:autoRedefine/>
    <w:uiPriority w:val="39"/>
    <w:rsid w:val="00E42559"/>
    <w:pPr>
      <w:ind w:left="240"/>
    </w:pPr>
  </w:style>
  <w:style w:type="paragraph" w:styleId="Spistreci1">
    <w:name w:val="toc 1"/>
    <w:basedOn w:val="Normalny"/>
    <w:next w:val="Normalny"/>
    <w:autoRedefine/>
    <w:uiPriority w:val="39"/>
    <w:rsid w:val="00AE5C49"/>
    <w:pPr>
      <w:tabs>
        <w:tab w:val="left" w:pos="567"/>
        <w:tab w:val="right" w:leader="dot" w:pos="9515"/>
      </w:tabs>
    </w:pPr>
    <w:rPr>
      <w:rFonts w:ascii="Cambria" w:hAnsi="Cambria"/>
      <w:b/>
      <w:noProof/>
      <w:lang w:eastAsia="ar-SA"/>
    </w:rPr>
  </w:style>
  <w:style w:type="paragraph" w:styleId="Podtytu">
    <w:name w:val="Subtitle"/>
    <w:basedOn w:val="Normalny"/>
    <w:next w:val="Normalny"/>
    <w:link w:val="PodtytuZnak"/>
    <w:qFormat/>
    <w:rsid w:val="00E42559"/>
    <w:pPr>
      <w:spacing w:after="60"/>
      <w:jc w:val="center"/>
      <w:outlineLvl w:val="1"/>
    </w:pPr>
    <w:rPr>
      <w:rFonts w:ascii="Calibri Light" w:hAnsi="Calibri Light"/>
    </w:rPr>
  </w:style>
  <w:style w:type="character" w:customStyle="1" w:styleId="PodtytuZnak">
    <w:name w:val="Podtytuł Znak"/>
    <w:basedOn w:val="Domylnaczcionkaakapitu"/>
    <w:link w:val="Podtytu"/>
    <w:rsid w:val="00E42559"/>
    <w:rPr>
      <w:rFonts w:ascii="Calibri Light" w:eastAsia="Times New Roman" w:hAnsi="Calibri Light" w:cs="Times New Roman"/>
      <w:sz w:val="24"/>
      <w:szCs w:val="24"/>
      <w:lang w:eastAsia="pl-PL"/>
    </w:rPr>
  </w:style>
  <w:style w:type="paragraph" w:styleId="Tytu">
    <w:name w:val="Title"/>
    <w:basedOn w:val="Normalny"/>
    <w:next w:val="Normalny"/>
    <w:link w:val="TytuZnak"/>
    <w:qFormat/>
    <w:rsid w:val="00E42559"/>
    <w:pPr>
      <w:spacing w:before="240" w:after="60"/>
      <w:jc w:val="center"/>
      <w:outlineLvl w:val="0"/>
    </w:pPr>
    <w:rPr>
      <w:rFonts w:ascii="Calibri Light" w:hAnsi="Calibri Light"/>
      <w:b/>
      <w:bCs/>
      <w:kern w:val="28"/>
      <w:sz w:val="32"/>
      <w:szCs w:val="32"/>
    </w:rPr>
  </w:style>
  <w:style w:type="character" w:customStyle="1" w:styleId="TytuZnak">
    <w:name w:val="Tytuł Znak"/>
    <w:basedOn w:val="Domylnaczcionkaakapitu"/>
    <w:link w:val="Tytu"/>
    <w:rsid w:val="00E42559"/>
    <w:rPr>
      <w:rFonts w:ascii="Calibri Light" w:eastAsia="Times New Roman" w:hAnsi="Calibri Light" w:cs="Times New Roman"/>
      <w:b/>
      <w:bCs/>
      <w:kern w:val="28"/>
      <w:sz w:val="32"/>
      <w:szCs w:val="32"/>
      <w:lang w:eastAsia="pl-PL"/>
    </w:rPr>
  </w:style>
  <w:style w:type="paragraph" w:styleId="Tekstkomentarza">
    <w:name w:val="annotation text"/>
    <w:basedOn w:val="Normalny"/>
    <w:link w:val="TekstkomentarzaZnak"/>
    <w:rsid w:val="00E42559"/>
    <w:rPr>
      <w:sz w:val="20"/>
      <w:szCs w:val="20"/>
    </w:rPr>
  </w:style>
  <w:style w:type="character" w:customStyle="1" w:styleId="TekstkomentarzaZnak">
    <w:name w:val="Tekst komentarza Znak"/>
    <w:basedOn w:val="Domylnaczcionkaakapitu"/>
    <w:link w:val="Tekstkomentarza"/>
    <w:rsid w:val="00E42559"/>
    <w:rPr>
      <w:rFonts w:ascii="Times New Roman" w:eastAsia="Times New Roman" w:hAnsi="Times New Roman" w:cs="Times New Roman"/>
      <w:sz w:val="20"/>
      <w:szCs w:val="20"/>
      <w:lang w:eastAsia="pl-PL"/>
    </w:rPr>
  </w:style>
  <w:style w:type="character" w:styleId="Odwoaniedokomentarza">
    <w:name w:val="annotation reference"/>
    <w:rsid w:val="00E42559"/>
    <w:rPr>
      <w:sz w:val="16"/>
      <w:szCs w:val="16"/>
    </w:rPr>
  </w:style>
  <w:style w:type="paragraph" w:styleId="Tematkomentarza">
    <w:name w:val="annotation subject"/>
    <w:basedOn w:val="Tekstkomentarza"/>
    <w:next w:val="Tekstkomentarza"/>
    <w:link w:val="TematkomentarzaZnak"/>
    <w:rsid w:val="00E42559"/>
    <w:rPr>
      <w:b/>
      <w:bCs/>
    </w:rPr>
  </w:style>
  <w:style w:type="character" w:customStyle="1" w:styleId="TematkomentarzaZnak">
    <w:name w:val="Temat komentarza Znak"/>
    <w:basedOn w:val="TekstkomentarzaZnak"/>
    <w:link w:val="Tematkomentarza"/>
    <w:rsid w:val="00E42559"/>
    <w:rPr>
      <w:rFonts w:ascii="Times New Roman" w:eastAsia="Times New Roman" w:hAnsi="Times New Roman" w:cs="Times New Roman"/>
      <w:b/>
      <w:bCs/>
      <w:sz w:val="20"/>
      <w:szCs w:val="20"/>
      <w:lang w:eastAsia="pl-PL"/>
    </w:rPr>
  </w:style>
  <w:style w:type="character" w:styleId="Tekstzastpczy">
    <w:name w:val="Placeholder Text"/>
    <w:basedOn w:val="Domylnaczcionkaakapitu"/>
    <w:uiPriority w:val="99"/>
    <w:semiHidden/>
    <w:rsid w:val="00A51C6C"/>
    <w:rPr>
      <w:color w:val="808080"/>
    </w:rPr>
  </w:style>
  <w:style w:type="character" w:styleId="UyteHipercze">
    <w:name w:val="FollowedHyperlink"/>
    <w:basedOn w:val="Domylnaczcionkaakapitu"/>
    <w:uiPriority w:val="99"/>
    <w:semiHidden/>
    <w:unhideWhenUsed/>
    <w:rsid w:val="004208E5"/>
    <w:rPr>
      <w:color w:val="800080" w:themeColor="followedHyperlink"/>
      <w:u w:val="single"/>
    </w:rPr>
  </w:style>
  <w:style w:type="table" w:customStyle="1" w:styleId="Tabela-Siatka1">
    <w:name w:val="Tabela - Siatka1"/>
    <w:basedOn w:val="Standardowy"/>
    <w:next w:val="Tabela-Siatka"/>
    <w:uiPriority w:val="59"/>
    <w:rsid w:val="002C5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3818EF"/>
    <w:rPr>
      <w:rFonts w:ascii="Times New Roman" w:eastAsia="Lucida Sans Unicode" w:hAnsi="Times New Roman" w:cs="Tahoma"/>
      <w:sz w:val="24"/>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75898">
      <w:bodyDiv w:val="1"/>
      <w:marLeft w:val="0"/>
      <w:marRight w:val="0"/>
      <w:marTop w:val="0"/>
      <w:marBottom w:val="0"/>
      <w:divBdr>
        <w:top w:val="none" w:sz="0" w:space="0" w:color="auto"/>
        <w:left w:val="none" w:sz="0" w:space="0" w:color="auto"/>
        <w:bottom w:val="none" w:sz="0" w:space="0" w:color="auto"/>
        <w:right w:val="none" w:sz="0" w:space="0" w:color="auto"/>
      </w:divBdr>
      <w:divsChild>
        <w:div w:id="684331223">
          <w:marLeft w:val="0"/>
          <w:marRight w:val="0"/>
          <w:marTop w:val="0"/>
          <w:marBottom w:val="0"/>
          <w:divBdr>
            <w:top w:val="none" w:sz="0" w:space="0" w:color="auto"/>
            <w:left w:val="none" w:sz="0" w:space="0" w:color="auto"/>
            <w:bottom w:val="none" w:sz="0" w:space="0" w:color="auto"/>
            <w:right w:val="none" w:sz="0" w:space="0" w:color="auto"/>
          </w:divBdr>
        </w:div>
      </w:divsChild>
    </w:div>
    <w:div w:id="1038357188">
      <w:bodyDiv w:val="1"/>
      <w:marLeft w:val="0"/>
      <w:marRight w:val="0"/>
      <w:marTop w:val="0"/>
      <w:marBottom w:val="0"/>
      <w:divBdr>
        <w:top w:val="none" w:sz="0" w:space="0" w:color="auto"/>
        <w:left w:val="none" w:sz="0" w:space="0" w:color="auto"/>
        <w:bottom w:val="none" w:sz="0" w:space="0" w:color="auto"/>
        <w:right w:val="none" w:sz="0" w:space="0" w:color="auto"/>
      </w:divBdr>
    </w:div>
    <w:div w:id="1089693376">
      <w:bodyDiv w:val="1"/>
      <w:marLeft w:val="0"/>
      <w:marRight w:val="0"/>
      <w:marTop w:val="0"/>
      <w:marBottom w:val="0"/>
      <w:divBdr>
        <w:top w:val="none" w:sz="0" w:space="0" w:color="auto"/>
        <w:left w:val="none" w:sz="0" w:space="0" w:color="auto"/>
        <w:bottom w:val="none" w:sz="0" w:space="0" w:color="auto"/>
        <w:right w:val="none" w:sz="0" w:space="0" w:color="auto"/>
      </w:divBdr>
      <w:divsChild>
        <w:div w:id="2007173927">
          <w:marLeft w:val="0"/>
          <w:marRight w:val="0"/>
          <w:marTop w:val="240"/>
          <w:marBottom w:val="0"/>
          <w:divBdr>
            <w:top w:val="none" w:sz="0" w:space="0" w:color="auto"/>
            <w:left w:val="none" w:sz="0" w:space="0" w:color="auto"/>
            <w:bottom w:val="none" w:sz="0" w:space="0" w:color="auto"/>
            <w:right w:val="none" w:sz="0" w:space="0" w:color="auto"/>
          </w:divBdr>
        </w:div>
        <w:div w:id="1477182172">
          <w:marLeft w:val="0"/>
          <w:marRight w:val="0"/>
          <w:marTop w:val="240"/>
          <w:marBottom w:val="0"/>
          <w:divBdr>
            <w:top w:val="none" w:sz="0" w:space="0" w:color="auto"/>
            <w:left w:val="none" w:sz="0" w:space="0" w:color="auto"/>
            <w:bottom w:val="none" w:sz="0" w:space="0" w:color="auto"/>
            <w:right w:val="none" w:sz="0" w:space="0" w:color="auto"/>
          </w:divBdr>
        </w:div>
      </w:divsChild>
    </w:div>
    <w:div w:id="151657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3.org/TR/ATAG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3.org/TR/WCAG2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rpo.dolnyslask.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ebok@pgkdolinabaryczy.pl"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pgkdolinabarycz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E11D1-EEAE-4D98-909A-A9275D334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111</Pages>
  <Words>44146</Words>
  <Characters>264877</Characters>
  <Application>Microsoft Office Word</Application>
  <DocSecurity>0</DocSecurity>
  <Lines>2207</Lines>
  <Paragraphs>616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308407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Fujitsu</dc:creator>
  <cp:lastModifiedBy>agnieszka</cp:lastModifiedBy>
  <cp:revision>2</cp:revision>
  <cp:lastPrinted>2019-12-18T07:09:00Z</cp:lastPrinted>
  <dcterms:created xsi:type="dcterms:W3CDTF">2020-01-22T12:35:00Z</dcterms:created>
  <dcterms:modified xsi:type="dcterms:W3CDTF">2020-01-22T12:35:00Z</dcterms:modified>
</cp:coreProperties>
</file>