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9F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Nr </w:t>
      </w:r>
      <w:r w:rsidRPr="0093308D">
        <w:rPr>
          <w:rFonts w:ascii="Arial" w:hAnsi="Arial" w:cs="Arial"/>
        </w:rPr>
        <w:t>postępowania ZP-09/PGK/2013</w:t>
      </w:r>
      <w:r w:rsidRPr="00C5098A">
        <w:rPr>
          <w:rFonts w:ascii="Arial" w:hAnsi="Arial" w:cs="Arial"/>
        </w:rPr>
        <w:t xml:space="preserve">  </w:t>
      </w:r>
    </w:p>
    <w:p w:rsid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</w:t>
      </w:r>
    </w:p>
    <w:p w:rsidR="00762A0F" w:rsidRDefault="00C5098A" w:rsidP="00D92A3D">
      <w:pPr>
        <w:jc w:val="center"/>
        <w:rPr>
          <w:rFonts w:ascii="Arial" w:hAnsi="Arial" w:cs="Arial"/>
          <w:b/>
          <w:sz w:val="28"/>
          <w:szCs w:val="28"/>
        </w:rPr>
      </w:pPr>
      <w:r w:rsidRPr="00C5098A">
        <w:rPr>
          <w:rFonts w:ascii="Arial" w:hAnsi="Arial" w:cs="Arial"/>
          <w:b/>
          <w:sz w:val="28"/>
          <w:szCs w:val="28"/>
        </w:rPr>
        <w:t>SPECYFIKACJA</w:t>
      </w:r>
    </w:p>
    <w:p w:rsidR="00C5098A" w:rsidRDefault="00C5098A" w:rsidP="00D92A3D">
      <w:pPr>
        <w:jc w:val="center"/>
        <w:rPr>
          <w:rFonts w:ascii="Arial" w:hAnsi="Arial" w:cs="Arial"/>
          <w:b/>
          <w:sz w:val="28"/>
          <w:szCs w:val="28"/>
        </w:rPr>
      </w:pPr>
      <w:r w:rsidRPr="00C5098A">
        <w:rPr>
          <w:rFonts w:ascii="Arial" w:hAnsi="Arial" w:cs="Arial"/>
          <w:b/>
          <w:sz w:val="28"/>
          <w:szCs w:val="28"/>
        </w:rPr>
        <w:t xml:space="preserve"> ISTOTNYCH WARUNKÓW ZAMÓWIENIA</w:t>
      </w:r>
    </w:p>
    <w:p w:rsidR="00762A0F" w:rsidRPr="00C5098A" w:rsidRDefault="00762A0F" w:rsidP="00D92A3D">
      <w:pPr>
        <w:jc w:val="center"/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  <w:b/>
        </w:rPr>
      </w:pPr>
      <w:r w:rsidRPr="00C5098A">
        <w:rPr>
          <w:rFonts w:ascii="Arial" w:hAnsi="Arial" w:cs="Arial"/>
          <w:b/>
        </w:rPr>
        <w:t>I. NAZWA I ADRES ZAMAWIAJĄCEGO</w:t>
      </w:r>
    </w:p>
    <w:p w:rsidR="00C5098A" w:rsidRPr="00C5098A" w:rsidRDefault="00C5098A" w:rsidP="002F7BBC">
      <w:pPr>
        <w:spacing w:after="0"/>
        <w:rPr>
          <w:rFonts w:ascii="Arial" w:hAnsi="Arial" w:cs="Arial"/>
        </w:rPr>
      </w:pPr>
      <w:r w:rsidRPr="00C5098A">
        <w:rPr>
          <w:rFonts w:ascii="Arial" w:hAnsi="Arial" w:cs="Arial"/>
        </w:rPr>
        <w:t>Przedsiębiorstwo Gospodarki Komunalnej „Dolina Baryczy” Sp. z o. o.</w:t>
      </w:r>
    </w:p>
    <w:p w:rsidR="00C5098A" w:rsidRPr="00C5098A" w:rsidRDefault="00C5098A" w:rsidP="002F7BBC">
      <w:pPr>
        <w:spacing w:after="0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56-300 Milicz ul. Rynek 21 tel./ fax. 071 38 40 987 </w:t>
      </w:r>
    </w:p>
    <w:p w:rsidR="00C5098A" w:rsidRPr="00C5098A" w:rsidRDefault="00C5098A" w:rsidP="002F7BBC">
      <w:pPr>
        <w:spacing w:after="0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REGON: 020286417, NIP:916-13-54-050  </w:t>
      </w:r>
    </w:p>
    <w:p w:rsidR="00C5098A" w:rsidRDefault="00C5098A" w:rsidP="002F7BBC">
      <w:pPr>
        <w:spacing w:after="0"/>
        <w:rPr>
          <w:rFonts w:ascii="Arial" w:hAnsi="Arial" w:cs="Arial"/>
          <w:b/>
        </w:rPr>
      </w:pPr>
      <w:r w:rsidRPr="00C5098A">
        <w:rPr>
          <w:rFonts w:ascii="Arial" w:hAnsi="Arial" w:cs="Arial"/>
        </w:rPr>
        <w:t xml:space="preserve">zwane dalej </w:t>
      </w:r>
      <w:r w:rsidRPr="00392A9F">
        <w:rPr>
          <w:rFonts w:ascii="Arial" w:hAnsi="Arial" w:cs="Arial"/>
          <w:b/>
        </w:rPr>
        <w:t>Zamawiającym</w:t>
      </w:r>
    </w:p>
    <w:p w:rsidR="00F610FF" w:rsidRPr="00C5098A" w:rsidRDefault="00F610FF" w:rsidP="002F7BBC">
      <w:pPr>
        <w:spacing w:after="0"/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  <w:b/>
        </w:rPr>
      </w:pPr>
      <w:r w:rsidRPr="00C5098A">
        <w:rPr>
          <w:rFonts w:ascii="Arial" w:hAnsi="Arial" w:cs="Arial"/>
          <w:b/>
        </w:rPr>
        <w:t>II. TRYB UDZIELENIA ZAMÓWIENIA</w:t>
      </w:r>
    </w:p>
    <w:p w:rsidR="00C5098A" w:rsidRDefault="00C5098A" w:rsidP="004C6B52">
      <w:pPr>
        <w:spacing w:after="0"/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Postępowanie o udzielenie zamówienia pro</w:t>
      </w:r>
      <w:r w:rsidR="00DF4432">
        <w:rPr>
          <w:rFonts w:ascii="Arial" w:hAnsi="Arial" w:cs="Arial"/>
        </w:rPr>
        <w:t xml:space="preserve">wadzone jest w trybie przetargu </w:t>
      </w:r>
      <w:r w:rsidRPr="00C5098A">
        <w:rPr>
          <w:rFonts w:ascii="Arial" w:hAnsi="Arial" w:cs="Arial"/>
        </w:rPr>
        <w:t>nieograniczonego,</w:t>
      </w:r>
      <w:r w:rsidR="00972222">
        <w:rPr>
          <w:rFonts w:ascii="Arial" w:hAnsi="Arial" w:cs="Arial"/>
        </w:rPr>
        <w:t xml:space="preserve"> </w:t>
      </w:r>
      <w:r w:rsidR="00556F35">
        <w:rPr>
          <w:rFonts w:ascii="Arial" w:hAnsi="Arial" w:cs="Arial"/>
        </w:rPr>
        <w:t xml:space="preserve">o wartości </w:t>
      </w:r>
      <w:r w:rsidR="004C6B52">
        <w:rPr>
          <w:rFonts w:ascii="Arial" w:hAnsi="Arial" w:cs="Arial"/>
        </w:rPr>
        <w:t>nieprzekraczającej kwoty określonej w przepisach wydanych na podstawie art.11 ust.8</w:t>
      </w:r>
      <w:r w:rsidR="00DF4432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ustaw</w:t>
      </w:r>
      <w:r w:rsidR="00DF4432">
        <w:rPr>
          <w:rFonts w:ascii="Arial" w:hAnsi="Arial" w:cs="Arial"/>
        </w:rPr>
        <w:t>y</w:t>
      </w:r>
      <w:r w:rsidRPr="00C5098A">
        <w:rPr>
          <w:rFonts w:ascii="Arial" w:hAnsi="Arial" w:cs="Arial"/>
        </w:rPr>
        <w:t xml:space="preserve"> </w:t>
      </w:r>
      <w:r w:rsidR="004C6B52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 dnia 29 stycznia 2004r - Prawo zamówień publicznych (Dz. U. z 2010r. Nr 113</w:t>
      </w:r>
      <w:r w:rsidR="003B4457">
        <w:rPr>
          <w:rFonts w:ascii="Arial" w:hAnsi="Arial" w:cs="Arial"/>
        </w:rPr>
        <w:t>,</w:t>
      </w:r>
      <w:r w:rsidRPr="00C5098A">
        <w:rPr>
          <w:rFonts w:ascii="Arial" w:hAnsi="Arial" w:cs="Arial"/>
        </w:rPr>
        <w:t xml:space="preserve"> poz. 759 ze zmian.) zwanej dalej ustawą PZP</w:t>
      </w:r>
      <w:r w:rsidR="004C6B52">
        <w:rPr>
          <w:rFonts w:ascii="Arial" w:hAnsi="Arial" w:cs="Arial"/>
        </w:rPr>
        <w:t>.</w:t>
      </w:r>
    </w:p>
    <w:p w:rsidR="00F610FF" w:rsidRDefault="00F610FF" w:rsidP="004311A2">
      <w:pPr>
        <w:spacing w:after="0"/>
        <w:rPr>
          <w:rFonts w:ascii="Arial" w:hAnsi="Arial" w:cs="Arial"/>
        </w:rPr>
      </w:pPr>
    </w:p>
    <w:p w:rsidR="00C5098A" w:rsidRDefault="00C5098A" w:rsidP="004311A2">
      <w:pPr>
        <w:spacing w:after="0"/>
        <w:rPr>
          <w:rFonts w:ascii="Arial" w:hAnsi="Arial" w:cs="Arial"/>
          <w:b/>
        </w:rPr>
      </w:pPr>
      <w:r w:rsidRPr="00C5098A">
        <w:rPr>
          <w:rFonts w:ascii="Arial" w:hAnsi="Arial" w:cs="Arial"/>
          <w:b/>
        </w:rPr>
        <w:t>III. PRZEDMIOT ZAMÓWIENIA</w:t>
      </w:r>
    </w:p>
    <w:p w:rsidR="00F610FF" w:rsidRPr="00C5098A" w:rsidRDefault="00F610FF" w:rsidP="004311A2">
      <w:pPr>
        <w:spacing w:after="0"/>
        <w:rPr>
          <w:rFonts w:ascii="Arial" w:hAnsi="Arial" w:cs="Arial"/>
          <w:b/>
        </w:rPr>
      </w:pPr>
    </w:p>
    <w:p w:rsidR="00392A9F" w:rsidRDefault="00C5098A" w:rsidP="002F7BBC">
      <w:pPr>
        <w:spacing w:after="0" w:line="240" w:lineRule="auto"/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1)  Odbiór, transport, higienizacja i zag</w:t>
      </w:r>
      <w:r>
        <w:rPr>
          <w:rFonts w:ascii="Arial" w:hAnsi="Arial" w:cs="Arial"/>
        </w:rPr>
        <w:t>ospodarowanie osadów ściekowych</w:t>
      </w:r>
      <w:r w:rsidR="00392A9F">
        <w:rPr>
          <w:rFonts w:ascii="Arial" w:hAnsi="Arial" w:cs="Arial"/>
        </w:rPr>
        <w:t xml:space="preserve"> </w:t>
      </w:r>
    </w:p>
    <w:p w:rsidR="00C5098A" w:rsidRPr="00C5098A" w:rsidRDefault="00F610FF" w:rsidP="002F7BBC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098A" w:rsidRPr="00C5098A">
        <w:rPr>
          <w:rFonts w:ascii="Arial" w:hAnsi="Arial" w:cs="Arial"/>
        </w:rPr>
        <w:t xml:space="preserve">o kodzie </w:t>
      </w:r>
      <w:r w:rsidR="00C5098A" w:rsidRPr="00392A9F">
        <w:rPr>
          <w:rFonts w:ascii="Arial" w:hAnsi="Arial" w:cs="Arial"/>
          <w:b/>
        </w:rPr>
        <w:t>19-08-05</w:t>
      </w:r>
      <w:r w:rsidR="00C5098A" w:rsidRPr="00C5098A">
        <w:rPr>
          <w:rFonts w:ascii="Arial" w:hAnsi="Arial" w:cs="Arial"/>
        </w:rPr>
        <w:t xml:space="preserve">  </w:t>
      </w:r>
    </w:p>
    <w:p w:rsidR="00C5098A" w:rsidRPr="00060B1C" w:rsidRDefault="00C5098A" w:rsidP="00A703A9">
      <w:pPr>
        <w:pStyle w:val="Akapitzlist"/>
        <w:numPr>
          <w:ilvl w:val="0"/>
          <w:numId w:val="2"/>
        </w:numPr>
        <w:spacing w:before="240" w:after="0" w:line="240" w:lineRule="auto"/>
        <w:rPr>
          <w:rFonts w:ascii="Arial" w:hAnsi="Arial" w:cs="Arial"/>
        </w:rPr>
      </w:pPr>
      <w:r w:rsidRPr="00060B1C">
        <w:rPr>
          <w:rFonts w:ascii="Arial" w:hAnsi="Arial" w:cs="Arial"/>
        </w:rPr>
        <w:t xml:space="preserve">z oczyszczalni ścieków w Miliczu w ilości ok.4200 Mg, </w:t>
      </w:r>
    </w:p>
    <w:p w:rsidR="00C5098A" w:rsidRPr="00060B1C" w:rsidRDefault="00C5098A" w:rsidP="00A703A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33"/>
        </w:tabs>
        <w:spacing w:before="240" w:line="240" w:lineRule="auto"/>
        <w:rPr>
          <w:rFonts w:ascii="Arial" w:hAnsi="Arial" w:cs="Arial"/>
        </w:rPr>
      </w:pPr>
      <w:r w:rsidRPr="00060B1C">
        <w:rPr>
          <w:rFonts w:ascii="Arial" w:hAnsi="Arial" w:cs="Arial"/>
        </w:rPr>
        <w:t>z oczyszczalni Żmigród w ilości ok.1320 Mg</w:t>
      </w:r>
      <w:r w:rsidR="00D92A3D" w:rsidRPr="00060B1C">
        <w:rPr>
          <w:rFonts w:ascii="Arial" w:hAnsi="Arial" w:cs="Arial"/>
        </w:rPr>
        <w:tab/>
      </w:r>
    </w:p>
    <w:p w:rsidR="00C5098A" w:rsidRDefault="00C5098A" w:rsidP="002F7BBC">
      <w:pPr>
        <w:spacing w:before="240" w:after="0"/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2) Odbiór, transport, higienizacja i zagospodarowanie odpadów w postaci </w:t>
      </w:r>
      <w:proofErr w:type="spellStart"/>
      <w:r w:rsidRPr="00C5098A">
        <w:rPr>
          <w:rFonts w:ascii="Arial" w:hAnsi="Arial" w:cs="Arial"/>
        </w:rPr>
        <w:t>skratek</w:t>
      </w:r>
      <w:proofErr w:type="spellEnd"/>
    </w:p>
    <w:p w:rsidR="00C5098A" w:rsidRPr="00392A9F" w:rsidRDefault="00F610FF" w:rsidP="002F7BBC">
      <w:pPr>
        <w:spacing w:after="0"/>
        <w:ind w:left="28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C5098A" w:rsidRPr="00C5098A">
        <w:rPr>
          <w:rFonts w:ascii="Arial" w:hAnsi="Arial" w:cs="Arial"/>
        </w:rPr>
        <w:t xml:space="preserve">o kodzie </w:t>
      </w:r>
      <w:r w:rsidR="00C5098A" w:rsidRPr="00392A9F">
        <w:rPr>
          <w:rFonts w:ascii="Arial" w:hAnsi="Arial" w:cs="Arial"/>
          <w:b/>
        </w:rPr>
        <w:t>19-08-01</w:t>
      </w:r>
    </w:p>
    <w:p w:rsidR="00C5098A" w:rsidRPr="00060B1C" w:rsidRDefault="00060B1C" w:rsidP="00060B1C">
      <w:pPr>
        <w:pStyle w:val="Akapitzlist"/>
        <w:numPr>
          <w:ilvl w:val="0"/>
          <w:numId w:val="3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098A" w:rsidRPr="00060B1C">
        <w:rPr>
          <w:rFonts w:ascii="Arial" w:hAnsi="Arial" w:cs="Arial"/>
        </w:rPr>
        <w:t xml:space="preserve">z oczyszczalni ścieków w Miliczu i Sułowie w ilości ok.32 Mg </w:t>
      </w:r>
    </w:p>
    <w:p w:rsidR="00C5098A" w:rsidRPr="00060B1C" w:rsidRDefault="00C5098A" w:rsidP="00060B1C">
      <w:pPr>
        <w:pStyle w:val="Akapitzlist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060B1C">
        <w:rPr>
          <w:rFonts w:ascii="Arial" w:hAnsi="Arial" w:cs="Arial"/>
        </w:rPr>
        <w:t xml:space="preserve"> z oczyszczalni Żmigród w ilości ok.26 Mg</w:t>
      </w:r>
    </w:p>
    <w:p w:rsidR="00C5098A" w:rsidRDefault="00C5098A" w:rsidP="002F7BBC">
      <w:pPr>
        <w:spacing w:before="240" w:after="0"/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3)  Odbiór, transport, higienizacja i zagospodarowanie odpadów zawartości </w:t>
      </w:r>
      <w:r>
        <w:rPr>
          <w:rFonts w:ascii="Arial" w:hAnsi="Arial" w:cs="Arial"/>
        </w:rPr>
        <w:t>piaskowników</w:t>
      </w:r>
    </w:p>
    <w:p w:rsidR="00C5098A" w:rsidRPr="00C5098A" w:rsidRDefault="00F610FF" w:rsidP="002F7BBC">
      <w:pPr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098A" w:rsidRPr="00C5098A">
        <w:rPr>
          <w:rFonts w:ascii="Arial" w:hAnsi="Arial" w:cs="Arial"/>
        </w:rPr>
        <w:t xml:space="preserve">o kodzie </w:t>
      </w:r>
      <w:r w:rsidR="00C5098A" w:rsidRPr="00392A9F">
        <w:rPr>
          <w:rFonts w:ascii="Arial" w:hAnsi="Arial" w:cs="Arial"/>
          <w:b/>
        </w:rPr>
        <w:t xml:space="preserve">19 -08-02 </w:t>
      </w:r>
    </w:p>
    <w:p w:rsidR="00C5098A" w:rsidRPr="00060B1C" w:rsidRDefault="00C5098A" w:rsidP="00060B1C">
      <w:pPr>
        <w:pStyle w:val="Akapitzlist"/>
        <w:numPr>
          <w:ilvl w:val="0"/>
          <w:numId w:val="4"/>
        </w:numPr>
        <w:spacing w:before="240" w:after="0"/>
        <w:rPr>
          <w:rFonts w:ascii="Arial" w:hAnsi="Arial" w:cs="Arial"/>
        </w:rPr>
      </w:pPr>
      <w:r w:rsidRPr="00060B1C">
        <w:rPr>
          <w:rFonts w:ascii="Arial" w:hAnsi="Arial" w:cs="Arial"/>
        </w:rPr>
        <w:t>z oczyszczalni ścieków w Miliczu i Sułowie w ilości ok. 30 Mg</w:t>
      </w:r>
    </w:p>
    <w:p w:rsidR="00060B1C" w:rsidRPr="00060B1C" w:rsidRDefault="00C5098A" w:rsidP="00060B1C">
      <w:pPr>
        <w:pStyle w:val="Akapitzlist"/>
        <w:numPr>
          <w:ilvl w:val="0"/>
          <w:numId w:val="4"/>
        </w:numPr>
        <w:spacing w:before="240"/>
        <w:rPr>
          <w:rFonts w:ascii="Arial" w:hAnsi="Arial" w:cs="Arial"/>
        </w:rPr>
      </w:pPr>
      <w:r w:rsidRPr="00060B1C">
        <w:rPr>
          <w:rFonts w:ascii="Arial" w:hAnsi="Arial" w:cs="Arial"/>
        </w:rPr>
        <w:t>z oczyszc</w:t>
      </w:r>
      <w:r w:rsidR="00060B1C" w:rsidRPr="00060B1C">
        <w:rPr>
          <w:rFonts w:ascii="Arial" w:hAnsi="Arial" w:cs="Arial"/>
        </w:rPr>
        <w:t>zalni Żmigród w ilości ok.26 Mg</w:t>
      </w:r>
    </w:p>
    <w:p w:rsidR="00FD4F90" w:rsidRPr="00D12310" w:rsidRDefault="00C5098A" w:rsidP="00D12310">
      <w:pPr>
        <w:spacing w:before="240"/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4)  Dzier</w:t>
      </w:r>
      <w:r w:rsidR="00D12310">
        <w:rPr>
          <w:rFonts w:ascii="Arial" w:hAnsi="Arial" w:cs="Arial"/>
        </w:rPr>
        <w:t>żawa pojemników w ilości 3 szt.</w:t>
      </w:r>
    </w:p>
    <w:p w:rsidR="00D12310" w:rsidRDefault="00C5098A" w:rsidP="002F7BBC">
      <w:pPr>
        <w:rPr>
          <w:rFonts w:ascii="Arial" w:hAnsi="Arial" w:cs="Arial"/>
          <w:b/>
        </w:rPr>
      </w:pPr>
      <w:r w:rsidRPr="00C5098A">
        <w:rPr>
          <w:rFonts w:ascii="Arial" w:hAnsi="Arial" w:cs="Arial"/>
          <w:b/>
        </w:rPr>
        <w:t xml:space="preserve">IV. OPIS PRZEDMIOTU </w:t>
      </w:r>
      <w:r w:rsidR="00D12310">
        <w:rPr>
          <w:rFonts w:ascii="Arial" w:hAnsi="Arial" w:cs="Arial"/>
          <w:b/>
        </w:rPr>
        <w:t>ZAMÓWIENIA</w:t>
      </w:r>
    </w:p>
    <w:p w:rsidR="00C5098A" w:rsidRPr="00D12310" w:rsidRDefault="00C5098A" w:rsidP="00457163">
      <w:pPr>
        <w:rPr>
          <w:rFonts w:ascii="Arial" w:hAnsi="Arial" w:cs="Arial"/>
          <w:b/>
        </w:rPr>
      </w:pPr>
      <w:r w:rsidRPr="00C5098A">
        <w:rPr>
          <w:rFonts w:ascii="Arial" w:hAnsi="Arial" w:cs="Arial"/>
        </w:rPr>
        <w:t xml:space="preserve">Przedmiotem zamówienia jest wykonanie usługi polegającej na sukcesywnym odbiorze, transporcie, higienizacji i zagospodarowaniu odpadów o kodach zgodnych                             z Rozporządzeniem Ministra Środowiska z dnia 27 września 2001r w sprawie katalogu </w:t>
      </w:r>
      <w:r w:rsidRPr="00C5098A">
        <w:rPr>
          <w:rFonts w:ascii="Arial" w:hAnsi="Arial" w:cs="Arial"/>
        </w:rPr>
        <w:lastRenderedPageBreak/>
        <w:t xml:space="preserve">odpadów (Dz.U.2001r nr 112, poz.1206) tj. komunalnych osadów ściekowych 19-08-05,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19-08-01 i zawartości piaskowników 19-08-02 pochodzących z oczyszczalni ścieków w Miliczu, Sułowie i Żmigrodzie z zachowaniem wymogów określonych przepisami:</w:t>
      </w:r>
    </w:p>
    <w:p w:rsidR="00C5098A" w:rsidRPr="00A703A9" w:rsidRDefault="00C5098A" w:rsidP="00E80F6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703A9">
        <w:rPr>
          <w:rFonts w:ascii="Arial" w:hAnsi="Arial" w:cs="Arial"/>
        </w:rPr>
        <w:t xml:space="preserve">Ustawy z dnia 14 grudnia 2012r o odpadach ( Dz. U. z 2013r poz. 21), </w:t>
      </w:r>
    </w:p>
    <w:p w:rsidR="00C5098A" w:rsidRDefault="00C5098A" w:rsidP="00E80F6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703A9">
        <w:rPr>
          <w:rFonts w:ascii="Arial" w:hAnsi="Arial" w:cs="Arial"/>
        </w:rPr>
        <w:t xml:space="preserve">Ustawy z dnia 27 kwietnia 2001r –Prawo Ochrony Środowiska (tekst jedn. Dz. U. </w:t>
      </w:r>
      <w:r w:rsidR="00B41B1E">
        <w:rPr>
          <w:rFonts w:ascii="Arial" w:hAnsi="Arial" w:cs="Arial"/>
        </w:rPr>
        <w:t xml:space="preserve">      </w:t>
      </w:r>
      <w:r w:rsidRPr="00A703A9">
        <w:rPr>
          <w:rFonts w:ascii="Arial" w:hAnsi="Arial" w:cs="Arial"/>
        </w:rPr>
        <w:t>z 2008r</w:t>
      </w:r>
      <w:r w:rsidR="00E80F6C">
        <w:rPr>
          <w:rFonts w:ascii="Arial" w:hAnsi="Arial" w:cs="Arial"/>
        </w:rPr>
        <w:t>.</w:t>
      </w:r>
      <w:r w:rsidR="00F36D0F" w:rsidRPr="00A703A9">
        <w:rPr>
          <w:rFonts w:ascii="Arial" w:hAnsi="Arial" w:cs="Arial"/>
        </w:rPr>
        <w:t xml:space="preserve"> </w:t>
      </w:r>
      <w:r w:rsidRPr="00A703A9">
        <w:rPr>
          <w:rFonts w:ascii="Arial" w:hAnsi="Arial" w:cs="Arial"/>
        </w:rPr>
        <w:t>nr 25, poz.150 ze zmian.).</w:t>
      </w:r>
    </w:p>
    <w:p w:rsidR="00E5371E" w:rsidRPr="00E5371E" w:rsidRDefault="00E5371E" w:rsidP="00E8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371E">
        <w:rPr>
          <w:rFonts w:ascii="Arial" w:hAnsi="Arial" w:cs="Arial"/>
        </w:rPr>
        <w:t xml:space="preserve">Rozporządzenia Ministra Gospodarki i Pracy z dnia </w:t>
      </w:r>
      <w:r>
        <w:rPr>
          <w:rFonts w:ascii="Arial" w:hAnsi="Arial" w:cs="Arial"/>
        </w:rPr>
        <w:t>08</w:t>
      </w:r>
      <w:r w:rsidRPr="00E5371E">
        <w:rPr>
          <w:rFonts w:ascii="Arial" w:hAnsi="Arial" w:cs="Arial"/>
        </w:rPr>
        <w:t xml:space="preserve"> </w:t>
      </w:r>
      <w:r w:rsidR="009F7858">
        <w:rPr>
          <w:rFonts w:ascii="Arial" w:hAnsi="Arial" w:cs="Arial"/>
        </w:rPr>
        <w:t xml:space="preserve">stycznia 2013r </w:t>
      </w:r>
      <w:r w:rsidRPr="00E5371E">
        <w:rPr>
          <w:rFonts w:ascii="Arial" w:hAnsi="Arial" w:cs="Arial"/>
        </w:rPr>
        <w:t xml:space="preserve"> w sprawie kryteriów oraz procedur dopuszczania  odpadów do składowania na składowisku odpadów danego typu( Dz. U. z </w:t>
      </w:r>
      <w:r w:rsidR="009F7858">
        <w:rPr>
          <w:rFonts w:ascii="Arial" w:hAnsi="Arial" w:cs="Arial"/>
        </w:rPr>
        <w:t>2013,poz.38</w:t>
      </w:r>
      <w:r w:rsidRPr="00E5371E">
        <w:rPr>
          <w:rFonts w:ascii="Arial" w:hAnsi="Arial" w:cs="Arial"/>
        </w:rPr>
        <w:t>)</w:t>
      </w:r>
    </w:p>
    <w:p w:rsidR="00C5098A" w:rsidRPr="00A703A9" w:rsidRDefault="00C5098A" w:rsidP="00E80F6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703A9">
        <w:rPr>
          <w:rFonts w:ascii="Arial" w:hAnsi="Arial" w:cs="Arial"/>
        </w:rPr>
        <w:t xml:space="preserve">Rozporządzenia Ministra Środowiska z dnia 8 grudnia 2010r w sprawie wzorów dokumentów stosowanych na potrzeby ewidencji odpadów (Dz.U.2010 nr 249, poz.1673) </w:t>
      </w:r>
    </w:p>
    <w:p w:rsidR="00A703A9" w:rsidRDefault="00C5098A" w:rsidP="00E80F6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703A9">
        <w:rPr>
          <w:rFonts w:ascii="Arial" w:hAnsi="Arial" w:cs="Arial"/>
        </w:rPr>
        <w:t xml:space="preserve">Rozporządzenia Ministra Środowiska w sprawie komunalnych osadów ściekowych </w:t>
      </w:r>
      <w:r w:rsidR="00B41B1E">
        <w:rPr>
          <w:rFonts w:ascii="Arial" w:hAnsi="Arial" w:cs="Arial"/>
        </w:rPr>
        <w:t xml:space="preserve">     </w:t>
      </w:r>
      <w:r w:rsidRPr="00A703A9">
        <w:rPr>
          <w:rFonts w:ascii="Arial" w:hAnsi="Arial" w:cs="Arial"/>
        </w:rPr>
        <w:t>z dnia 13 lipca 2010r(Dz. U. nr 137, poz.924),</w:t>
      </w:r>
    </w:p>
    <w:p w:rsidR="00EB0715" w:rsidRPr="00A703A9" w:rsidRDefault="00C5098A" w:rsidP="00E80F6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703A9">
        <w:rPr>
          <w:rFonts w:ascii="Arial" w:hAnsi="Arial" w:cs="Arial"/>
        </w:rPr>
        <w:t>oraz innych powiązanych aktów wykonawczych.</w:t>
      </w:r>
    </w:p>
    <w:p w:rsidR="00C5098A" w:rsidRPr="001F49B5" w:rsidRDefault="004311A2" w:rsidP="002F7BBC">
      <w:pPr>
        <w:rPr>
          <w:rFonts w:ascii="Arial" w:hAnsi="Arial" w:cs="Arial"/>
          <w:b/>
        </w:rPr>
      </w:pPr>
      <w:r w:rsidRPr="004311A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C5098A" w:rsidRPr="004311A2">
        <w:rPr>
          <w:rFonts w:ascii="Arial" w:hAnsi="Arial" w:cs="Arial"/>
        </w:rPr>
        <w:t>Charakterystyka osadów ściekowych o kodzie:</w:t>
      </w:r>
      <w:r w:rsidR="00C5098A" w:rsidRPr="001F49B5">
        <w:rPr>
          <w:rFonts w:ascii="Arial" w:hAnsi="Arial" w:cs="Arial"/>
          <w:b/>
        </w:rPr>
        <w:t xml:space="preserve"> </w:t>
      </w:r>
      <w:r w:rsidR="001F49B5" w:rsidRPr="001F49B5">
        <w:rPr>
          <w:rFonts w:ascii="Arial" w:hAnsi="Arial" w:cs="Arial"/>
          <w:b/>
        </w:rPr>
        <w:t>19-08-</w:t>
      </w:r>
      <w:r w:rsidR="00C5098A" w:rsidRPr="001F49B5">
        <w:rPr>
          <w:rFonts w:ascii="Arial" w:hAnsi="Arial" w:cs="Arial"/>
          <w:b/>
        </w:rPr>
        <w:t>05</w:t>
      </w:r>
    </w:p>
    <w:p w:rsidR="00D12310" w:rsidRDefault="00C5098A" w:rsidP="002F7BBC">
      <w:pPr>
        <w:spacing w:after="0"/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a) Oczyszczalnia ścieków w Żmigrodzie osady po mechanicznym odwodnieniu na prasie </w:t>
      </w:r>
    </w:p>
    <w:p w:rsidR="00C5098A" w:rsidRDefault="00D12310" w:rsidP="002F7BBC">
      <w:pPr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36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taśmowej:</w:t>
      </w:r>
    </w:p>
    <w:p w:rsidR="00C5098A" w:rsidRPr="00A703A9" w:rsidRDefault="00C5098A" w:rsidP="00A703A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A703A9">
        <w:rPr>
          <w:rFonts w:ascii="Arial" w:hAnsi="Arial" w:cs="Arial"/>
        </w:rPr>
        <w:t>zawartość suchej masy: od 11 do 13%</w:t>
      </w:r>
    </w:p>
    <w:p w:rsidR="00C5098A" w:rsidRPr="00A703A9" w:rsidRDefault="00C5098A" w:rsidP="00A703A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A703A9">
        <w:rPr>
          <w:rFonts w:ascii="Arial" w:hAnsi="Arial" w:cs="Arial"/>
        </w:rPr>
        <w:t>zawartość metali ciężkich – poniżej wartości dopuszczalnych</w:t>
      </w:r>
    </w:p>
    <w:p w:rsidR="00C5098A" w:rsidRPr="00A703A9" w:rsidRDefault="00C5098A" w:rsidP="00A703A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A703A9">
        <w:rPr>
          <w:rFonts w:ascii="Arial" w:hAnsi="Arial" w:cs="Arial"/>
        </w:rPr>
        <w:t>kategoria odpadu: Q9</w:t>
      </w:r>
    </w:p>
    <w:p w:rsidR="001F49B5" w:rsidRDefault="001F49B5" w:rsidP="002F7BBC">
      <w:pPr>
        <w:spacing w:after="0"/>
        <w:ind w:left="284"/>
        <w:rPr>
          <w:rFonts w:ascii="Arial" w:hAnsi="Arial" w:cs="Arial"/>
        </w:rPr>
      </w:pPr>
    </w:p>
    <w:p w:rsidR="00D12310" w:rsidRDefault="00C5098A" w:rsidP="002F7BBC">
      <w:pPr>
        <w:spacing w:after="0"/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b)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Oczyszczalnia Ścieków w Miliczu osady po odwodnieniu w odwadniaczu grawitacyjnym </w:t>
      </w:r>
    </w:p>
    <w:p w:rsidR="00C5098A" w:rsidRDefault="00D12310" w:rsidP="002F7BBC">
      <w:pPr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6D0F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DAB:</w:t>
      </w:r>
    </w:p>
    <w:p w:rsidR="00C5098A" w:rsidRPr="00A703A9" w:rsidRDefault="00C5098A" w:rsidP="00A703A9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A703A9">
        <w:rPr>
          <w:rFonts w:ascii="Arial" w:hAnsi="Arial" w:cs="Arial"/>
        </w:rPr>
        <w:t>zawartość suchej masy: od 8 do 12%</w:t>
      </w:r>
    </w:p>
    <w:p w:rsidR="00C5098A" w:rsidRPr="00A703A9" w:rsidRDefault="00C5098A" w:rsidP="00A703A9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A703A9">
        <w:rPr>
          <w:rFonts w:ascii="Arial" w:hAnsi="Arial" w:cs="Arial"/>
        </w:rPr>
        <w:t>zawartość metali ciężkich – poniżej wartości dopuszczalnych</w:t>
      </w:r>
    </w:p>
    <w:p w:rsidR="00C5098A" w:rsidRPr="00A703A9" w:rsidRDefault="00C5098A" w:rsidP="00A703A9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A703A9">
        <w:rPr>
          <w:rFonts w:ascii="Arial" w:hAnsi="Arial" w:cs="Arial"/>
        </w:rPr>
        <w:t>kategoria odpadu: Q9</w:t>
      </w:r>
    </w:p>
    <w:p w:rsidR="001F49B5" w:rsidRPr="00C5098A" w:rsidRDefault="001F49B5" w:rsidP="002F7BBC">
      <w:pPr>
        <w:spacing w:after="0"/>
        <w:rPr>
          <w:rFonts w:ascii="Arial" w:hAnsi="Arial" w:cs="Arial"/>
        </w:rPr>
      </w:pPr>
    </w:p>
    <w:p w:rsidR="00C5098A" w:rsidRDefault="00C5098A" w:rsidP="00146A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Osady ściekowe nie są poddawane higienizacji w procesie technologicznym </w:t>
      </w:r>
      <w:r>
        <w:rPr>
          <w:rFonts w:ascii="Arial" w:hAnsi="Arial" w:cs="Arial"/>
        </w:rPr>
        <w:t>p</w:t>
      </w:r>
      <w:r w:rsidRPr="00C5098A">
        <w:rPr>
          <w:rFonts w:ascii="Arial" w:hAnsi="Arial" w:cs="Arial"/>
        </w:rPr>
        <w:t>rowadzonym przez posz</w:t>
      </w:r>
      <w:r w:rsidR="00413A51">
        <w:rPr>
          <w:rFonts w:ascii="Arial" w:hAnsi="Arial" w:cs="Arial"/>
        </w:rPr>
        <w:t xml:space="preserve">czególne oczyszczalnie ścieków. </w:t>
      </w:r>
      <w:r w:rsidRPr="00C5098A">
        <w:rPr>
          <w:rFonts w:ascii="Arial" w:hAnsi="Arial" w:cs="Arial"/>
        </w:rPr>
        <w:t xml:space="preserve">Osad odwodniany jest przy pomocy  </w:t>
      </w:r>
      <w:proofErr w:type="spellStart"/>
      <w:r w:rsidRPr="00C5098A">
        <w:rPr>
          <w:rFonts w:ascii="Arial" w:hAnsi="Arial" w:cs="Arial"/>
        </w:rPr>
        <w:t>polielektrolitów</w:t>
      </w:r>
      <w:proofErr w:type="spellEnd"/>
      <w:r w:rsidRPr="00C509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Wykonawca jest zobowiązany do wykonania dalszej stabilizacji osadu</w:t>
      </w:r>
      <w:r w:rsidR="00413A51">
        <w:rPr>
          <w:rFonts w:ascii="Arial" w:hAnsi="Arial" w:cs="Arial"/>
        </w:rPr>
        <w:t xml:space="preserve">         </w:t>
      </w:r>
      <w:r w:rsidRPr="00C5098A">
        <w:rPr>
          <w:rFonts w:ascii="Arial" w:hAnsi="Arial" w:cs="Arial"/>
        </w:rPr>
        <w:t xml:space="preserve"> z użyciem dostępnych środków i materiałów w tym wapna w celu polepszenia właściwości  odbieranego osadu  i dokonania docelowej stabilizacji</w:t>
      </w:r>
      <w:r w:rsidR="00413A51" w:rsidRPr="00413A51">
        <w:rPr>
          <w:rFonts w:ascii="Arial" w:hAnsi="Arial" w:cs="Arial"/>
        </w:rPr>
        <w:t xml:space="preserve"> </w:t>
      </w:r>
      <w:r w:rsidR="00413A51">
        <w:rPr>
          <w:rFonts w:ascii="Arial" w:hAnsi="Arial" w:cs="Arial"/>
        </w:rPr>
        <w:t>dla</w:t>
      </w:r>
      <w:r w:rsidR="00413A51" w:rsidRPr="00B528E2">
        <w:rPr>
          <w:rFonts w:ascii="Arial" w:hAnsi="Arial" w:cs="Arial"/>
        </w:rPr>
        <w:t xml:space="preserve"> planowanego sposobu odzysku lub unieszkodliwiania</w:t>
      </w:r>
      <w:r w:rsidRPr="00C5098A">
        <w:rPr>
          <w:rFonts w:ascii="Arial" w:hAnsi="Arial" w:cs="Arial"/>
        </w:rPr>
        <w:t>. Zastosowany rodzaj oraz wymaganą dawkę środka służącego do dalszej stabilizacji Wykonawca dostosuje do ilości o</w:t>
      </w:r>
      <w:r w:rsidR="004311A2">
        <w:rPr>
          <w:rFonts w:ascii="Arial" w:hAnsi="Arial" w:cs="Arial"/>
        </w:rPr>
        <w:t xml:space="preserve">raz </w:t>
      </w:r>
      <w:r w:rsidRPr="00C5098A">
        <w:rPr>
          <w:rFonts w:ascii="Arial" w:hAnsi="Arial" w:cs="Arial"/>
        </w:rPr>
        <w:t>bieżących właściwości fizyko-chemicznych odbieranego osadu.</w:t>
      </w:r>
      <w:r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Przedmiotowe uszlachetnianie osadu Wykonawca będzie realizował w instalacjach przeznaczonych do tego typu procesów będących w jego posiadaniu, z wykorzystaniem najlepszych dostępnych technik i na podstawie otrzymanych</w:t>
      </w:r>
      <w:r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zezwoleń wymaganych przepisami prawa.</w:t>
      </w:r>
      <w:r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Charakterystykę właściwości fizycznych, chemicznych oraz bakteriologicznych</w:t>
      </w:r>
      <w:r>
        <w:rPr>
          <w:rFonts w:ascii="Arial" w:hAnsi="Arial" w:cs="Arial"/>
        </w:rPr>
        <w:t xml:space="preserve">  </w:t>
      </w:r>
      <w:r w:rsidRPr="00C5098A">
        <w:rPr>
          <w:rFonts w:ascii="Arial" w:hAnsi="Arial" w:cs="Arial"/>
        </w:rPr>
        <w:t>ustabilizowanych komunalnych osadów ściekowych stanowią załączniki nr 6-8 do</w:t>
      </w:r>
      <w:r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niniejszej Specyfikacji</w:t>
      </w:r>
      <w:r w:rsidR="00D12310">
        <w:rPr>
          <w:rFonts w:ascii="Arial" w:hAnsi="Arial" w:cs="Arial"/>
        </w:rPr>
        <w:t xml:space="preserve"> Istotnych Warunków Zamówienia.</w:t>
      </w:r>
    </w:p>
    <w:p w:rsidR="00D12310" w:rsidRDefault="00D12310" w:rsidP="00D12310">
      <w:pPr>
        <w:spacing w:after="0"/>
        <w:rPr>
          <w:rFonts w:ascii="Arial" w:hAnsi="Arial" w:cs="Arial"/>
        </w:rPr>
      </w:pPr>
    </w:p>
    <w:p w:rsidR="00C5098A" w:rsidRPr="001F49B5" w:rsidRDefault="004311A2" w:rsidP="002F7B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="00C5098A" w:rsidRPr="004311A2">
        <w:rPr>
          <w:rFonts w:ascii="Arial" w:hAnsi="Arial" w:cs="Arial"/>
        </w:rPr>
        <w:t xml:space="preserve">Charakterystyka odpadów w postaci </w:t>
      </w:r>
      <w:proofErr w:type="spellStart"/>
      <w:r w:rsidR="00C5098A" w:rsidRPr="004311A2">
        <w:rPr>
          <w:rFonts w:ascii="Arial" w:hAnsi="Arial" w:cs="Arial"/>
        </w:rPr>
        <w:t>skratek</w:t>
      </w:r>
      <w:proofErr w:type="spellEnd"/>
      <w:r w:rsidR="00C5098A" w:rsidRPr="004311A2">
        <w:rPr>
          <w:rFonts w:ascii="Arial" w:hAnsi="Arial" w:cs="Arial"/>
        </w:rPr>
        <w:t xml:space="preserve"> o kodzie:</w:t>
      </w:r>
      <w:r w:rsidR="00C5098A" w:rsidRPr="001F49B5">
        <w:rPr>
          <w:rFonts w:ascii="Arial" w:hAnsi="Arial" w:cs="Arial"/>
          <w:b/>
        </w:rPr>
        <w:t xml:space="preserve">  </w:t>
      </w:r>
      <w:r w:rsidR="001F49B5" w:rsidRPr="001F49B5">
        <w:rPr>
          <w:rFonts w:ascii="Arial" w:hAnsi="Arial" w:cs="Arial"/>
          <w:b/>
        </w:rPr>
        <w:t>19-</w:t>
      </w:r>
      <w:r w:rsidR="00C5098A" w:rsidRPr="001F49B5">
        <w:rPr>
          <w:rFonts w:ascii="Arial" w:hAnsi="Arial" w:cs="Arial"/>
          <w:b/>
        </w:rPr>
        <w:t>08</w:t>
      </w:r>
      <w:r w:rsidR="001F49B5" w:rsidRPr="001F49B5">
        <w:rPr>
          <w:rFonts w:ascii="Arial" w:hAnsi="Arial" w:cs="Arial"/>
          <w:b/>
        </w:rPr>
        <w:t>-</w:t>
      </w:r>
      <w:r w:rsidR="00C5098A" w:rsidRPr="001F49B5">
        <w:rPr>
          <w:rFonts w:ascii="Arial" w:hAnsi="Arial" w:cs="Arial"/>
          <w:b/>
        </w:rPr>
        <w:t>01</w:t>
      </w:r>
    </w:p>
    <w:p w:rsidR="00C5098A" w:rsidRPr="00C5098A" w:rsidRDefault="00C5098A" w:rsidP="00127990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Odpad wytworzony w procesie mechanicznego oczyszczania ścieków składający się</w:t>
      </w:r>
      <w:r w:rsidR="00372739">
        <w:rPr>
          <w:rFonts w:ascii="Arial" w:hAnsi="Arial" w:cs="Arial"/>
        </w:rPr>
        <w:t xml:space="preserve">           </w:t>
      </w:r>
      <w:r w:rsidRPr="00C5098A">
        <w:rPr>
          <w:rFonts w:ascii="Arial" w:hAnsi="Arial" w:cs="Arial"/>
        </w:rPr>
        <w:t xml:space="preserve"> z dużych stałych zanieczyszczeń zatrzymywanych na kratach gęstych zainstalowanych na dopływie ścieków do oczyszczalni przed przepompownia główną. W skład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wchodzą: odpady kuchenne, papier, szmaty, drewno, tworzywa sztuczne itp. </w:t>
      </w:r>
      <w:proofErr w:type="spellStart"/>
      <w:r w:rsidRPr="00C5098A">
        <w:rPr>
          <w:rFonts w:ascii="Arial" w:hAnsi="Arial" w:cs="Arial"/>
        </w:rPr>
        <w:t>Skratki</w:t>
      </w:r>
      <w:proofErr w:type="spellEnd"/>
      <w:r w:rsidRPr="00C5098A">
        <w:rPr>
          <w:rFonts w:ascii="Arial" w:hAnsi="Arial" w:cs="Arial"/>
        </w:rPr>
        <w:t xml:space="preserve"> magazynowane są w metalowym kontenerze, obecnie w kontenerach o pojemności od 5m</w:t>
      </w:r>
      <w:r w:rsidR="00AB4DCA">
        <w:rPr>
          <w:rFonts w:ascii="Arial" w:hAnsi="Arial" w:cs="Arial"/>
        </w:rPr>
        <w:t>³</w:t>
      </w:r>
      <w:r w:rsidRPr="00C5098A">
        <w:rPr>
          <w:rFonts w:ascii="Arial" w:hAnsi="Arial" w:cs="Arial"/>
        </w:rPr>
        <w:t xml:space="preserve"> do 7m</w:t>
      </w:r>
      <w:r w:rsidR="00AB4DCA">
        <w:rPr>
          <w:rFonts w:ascii="Arial" w:hAnsi="Arial" w:cs="Arial"/>
        </w:rPr>
        <w:t>³</w:t>
      </w:r>
      <w:r w:rsidRPr="00C5098A">
        <w:rPr>
          <w:rFonts w:ascii="Arial" w:hAnsi="Arial" w:cs="Arial"/>
        </w:rPr>
        <w:t xml:space="preserve">. Ze względu na sposób i technologię powstawania odpadów zaleca się pozostawienie tego sposobu gromadzenia odpadów. Odpad stały o różnym składzie granulometrycznym </w:t>
      </w:r>
      <w:r w:rsidR="00127990">
        <w:rPr>
          <w:rFonts w:ascii="Arial" w:hAnsi="Arial" w:cs="Arial"/>
        </w:rPr>
        <w:t xml:space="preserve">             </w:t>
      </w:r>
      <w:r w:rsidRPr="00C5098A">
        <w:rPr>
          <w:rFonts w:ascii="Arial" w:hAnsi="Arial" w:cs="Arial"/>
        </w:rPr>
        <w:t xml:space="preserve">i kolorze zależnym od dopływających składników i zapachu gnilnym. </w:t>
      </w:r>
      <w:proofErr w:type="spellStart"/>
      <w:r w:rsidRPr="00C5098A">
        <w:rPr>
          <w:rFonts w:ascii="Arial" w:hAnsi="Arial" w:cs="Arial"/>
        </w:rPr>
        <w:t>Skratki</w:t>
      </w:r>
      <w:proofErr w:type="spellEnd"/>
      <w:r w:rsidRPr="00C5098A">
        <w:rPr>
          <w:rFonts w:ascii="Arial" w:hAnsi="Arial" w:cs="Arial"/>
        </w:rPr>
        <w:t xml:space="preserve"> nie są poddane higienizacji w procesie technologicznym prowadzonym przez posz</w:t>
      </w:r>
      <w:r w:rsidR="00D12310">
        <w:rPr>
          <w:rFonts w:ascii="Arial" w:hAnsi="Arial" w:cs="Arial"/>
        </w:rPr>
        <w:t>czególne oczyszczalnie ścieków.</w:t>
      </w:r>
    </w:p>
    <w:p w:rsidR="00C5098A" w:rsidRPr="001F49B5" w:rsidRDefault="004311A2" w:rsidP="002F7B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</w:t>
      </w:r>
      <w:r w:rsidR="00C5098A" w:rsidRPr="004311A2">
        <w:rPr>
          <w:rFonts w:ascii="Arial" w:hAnsi="Arial" w:cs="Arial"/>
        </w:rPr>
        <w:t>Charakterystyka odpadów po ściekach z zawartości piaskowników</w:t>
      </w:r>
      <w:r>
        <w:rPr>
          <w:rFonts w:ascii="Arial" w:hAnsi="Arial" w:cs="Arial"/>
        </w:rPr>
        <w:t xml:space="preserve"> o kodzie</w:t>
      </w:r>
      <w:r w:rsidR="00C5098A" w:rsidRPr="004311A2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="00C5098A" w:rsidRPr="001F49B5">
        <w:rPr>
          <w:rFonts w:ascii="Arial" w:hAnsi="Arial" w:cs="Arial"/>
          <w:b/>
        </w:rPr>
        <w:t>19-08-02</w:t>
      </w:r>
    </w:p>
    <w:p w:rsidR="00C5098A" w:rsidRPr="00C5098A" w:rsidRDefault="00C5098A" w:rsidP="00127990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Odpad wytworzony w procesie mechanicznego oczyszczania ścieków; części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mineralne</w:t>
      </w:r>
      <w:r w:rsidR="00372739">
        <w:rPr>
          <w:rFonts w:ascii="Arial" w:hAnsi="Arial" w:cs="Arial"/>
        </w:rPr>
        <w:t xml:space="preserve">      </w:t>
      </w:r>
      <w:r w:rsidRPr="00C5098A">
        <w:rPr>
          <w:rFonts w:ascii="Arial" w:hAnsi="Arial" w:cs="Arial"/>
        </w:rPr>
        <w:t xml:space="preserve"> o średnicy od ok.0, 20mm zatrzymywane na sicie piaskownika, a następnie odwadniane. Magazynowane w metalowym kontenerze, obecnie w kontenerach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 pojemności od 5m3 do 7m3. Ze względu na sposób i technologię powstawania 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odpadów zaleca się pozostawienie tego sposobu gromadzenia odpadów. Odpad stały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 różnym składzie granulometrycznym</w:t>
      </w:r>
      <w:r w:rsidR="00372739">
        <w:rPr>
          <w:rFonts w:ascii="Arial" w:hAnsi="Arial" w:cs="Arial"/>
        </w:rPr>
        <w:t xml:space="preserve">   </w:t>
      </w:r>
      <w:r w:rsidRPr="00C5098A">
        <w:rPr>
          <w:rFonts w:ascii="Arial" w:hAnsi="Arial" w:cs="Arial"/>
        </w:rPr>
        <w:t xml:space="preserve"> w kolorze szarym lub czarnym i zapachu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specyficznym. Zawartości piaskowników nie są poddane higienizacji w procesie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technologicznym prowadzonym przez poszczególne oczyszczalnie ścieków.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4.</w:t>
      </w:r>
      <w:r w:rsidR="004311A2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Ilość wytworzonych odpadów uzależniona jest od ilości i jakości ścieków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doprowadzonych na oczyszczalnie. </w:t>
      </w:r>
    </w:p>
    <w:p w:rsidR="00D12310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5.</w:t>
      </w:r>
      <w:r w:rsidR="002F7BBC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zastrzega sobie prawo do zmiany ilości przekazywanych odpadów, co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nie może stanowić podstawy do odstąpienia przez Wykonawcę od umowy i nie powoduje żadnych roszczeń W</w:t>
      </w:r>
      <w:r w:rsidR="00D12310">
        <w:rPr>
          <w:rFonts w:ascii="Arial" w:hAnsi="Arial" w:cs="Arial"/>
        </w:rPr>
        <w:t>ykonawcy wobec Zamawiającego.</w:t>
      </w:r>
    </w:p>
    <w:p w:rsidR="00C5098A" w:rsidRPr="00C5098A" w:rsidRDefault="00392A9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5098A" w:rsidRPr="00C5098A">
        <w:rPr>
          <w:rFonts w:ascii="Arial" w:hAnsi="Arial" w:cs="Arial"/>
        </w:rPr>
        <w:t>Realizacja zamówienia obejmuje:</w:t>
      </w:r>
    </w:p>
    <w:p w:rsidR="00C5098A" w:rsidRPr="00C5235E" w:rsidRDefault="00C5098A" w:rsidP="006369C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5235E">
        <w:rPr>
          <w:rFonts w:ascii="Arial" w:hAnsi="Arial" w:cs="Arial"/>
        </w:rPr>
        <w:t>prowadzenie odbioru komunal</w:t>
      </w:r>
      <w:r w:rsidR="002047CF" w:rsidRPr="00C5235E">
        <w:rPr>
          <w:rFonts w:ascii="Arial" w:hAnsi="Arial" w:cs="Arial"/>
        </w:rPr>
        <w:t xml:space="preserve">nych osadów ściekowych, </w:t>
      </w:r>
      <w:proofErr w:type="spellStart"/>
      <w:r w:rsidR="002047CF" w:rsidRPr="00C5235E">
        <w:rPr>
          <w:rFonts w:ascii="Arial" w:hAnsi="Arial" w:cs="Arial"/>
        </w:rPr>
        <w:t>skratek</w:t>
      </w:r>
      <w:proofErr w:type="spellEnd"/>
      <w:r w:rsidR="002047CF" w:rsidRPr="00C5235E">
        <w:rPr>
          <w:rFonts w:ascii="Arial" w:hAnsi="Arial" w:cs="Arial"/>
        </w:rPr>
        <w:t xml:space="preserve"> </w:t>
      </w:r>
      <w:r w:rsidRPr="00C5235E">
        <w:rPr>
          <w:rFonts w:ascii="Arial" w:hAnsi="Arial" w:cs="Arial"/>
        </w:rPr>
        <w:t>i zawartości</w:t>
      </w:r>
      <w:r w:rsidR="00392A9F" w:rsidRPr="00C5235E">
        <w:rPr>
          <w:rFonts w:ascii="Arial" w:hAnsi="Arial" w:cs="Arial"/>
        </w:rPr>
        <w:t xml:space="preserve"> </w:t>
      </w:r>
      <w:r w:rsidR="00D12310" w:rsidRPr="00C5235E">
        <w:rPr>
          <w:rFonts w:ascii="Arial" w:hAnsi="Arial" w:cs="Arial"/>
        </w:rPr>
        <w:t xml:space="preserve">          </w:t>
      </w:r>
      <w:r w:rsidRPr="00C5235E">
        <w:rPr>
          <w:rFonts w:ascii="Arial" w:hAnsi="Arial" w:cs="Arial"/>
        </w:rPr>
        <w:t>piaskowników zgodnie z harmonogramem pracy oczyszczalni.</w:t>
      </w:r>
    </w:p>
    <w:p w:rsidR="00C5098A" w:rsidRPr="00C5235E" w:rsidRDefault="00C5098A" w:rsidP="006369C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5235E">
        <w:rPr>
          <w:rFonts w:ascii="Arial" w:hAnsi="Arial" w:cs="Arial"/>
        </w:rPr>
        <w:t xml:space="preserve">usługę higienizacji osadów, </w:t>
      </w:r>
      <w:proofErr w:type="spellStart"/>
      <w:r w:rsidRPr="00C5235E">
        <w:rPr>
          <w:rFonts w:ascii="Arial" w:hAnsi="Arial" w:cs="Arial"/>
        </w:rPr>
        <w:t>skratek</w:t>
      </w:r>
      <w:proofErr w:type="spellEnd"/>
      <w:r w:rsidRPr="00C5235E">
        <w:rPr>
          <w:rFonts w:ascii="Arial" w:hAnsi="Arial" w:cs="Arial"/>
        </w:rPr>
        <w:t xml:space="preserve"> i zawartości piaskowników,</w:t>
      </w:r>
    </w:p>
    <w:p w:rsidR="00C5098A" w:rsidRPr="00C5235E" w:rsidRDefault="00C5098A" w:rsidP="006369C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5235E">
        <w:rPr>
          <w:rFonts w:ascii="Arial" w:hAnsi="Arial" w:cs="Arial"/>
        </w:rPr>
        <w:t>odbiór odpadów następuje bezpośrednio do podstawionej przez Wykonawcę</w:t>
      </w:r>
      <w:r w:rsidR="00392A9F" w:rsidRPr="00C5235E">
        <w:rPr>
          <w:rFonts w:ascii="Arial" w:hAnsi="Arial" w:cs="Arial"/>
        </w:rPr>
        <w:t xml:space="preserve"> </w:t>
      </w:r>
      <w:r w:rsidR="002047CF" w:rsidRPr="00C5235E">
        <w:rPr>
          <w:rFonts w:ascii="Arial" w:hAnsi="Arial" w:cs="Arial"/>
        </w:rPr>
        <w:t xml:space="preserve">naczepy </w:t>
      </w:r>
      <w:r w:rsidR="00372739" w:rsidRPr="00C5235E">
        <w:rPr>
          <w:rFonts w:ascii="Arial" w:hAnsi="Arial" w:cs="Arial"/>
        </w:rPr>
        <w:t xml:space="preserve"> </w:t>
      </w:r>
      <w:r w:rsidRPr="00C5235E">
        <w:rPr>
          <w:rFonts w:ascii="Arial" w:hAnsi="Arial" w:cs="Arial"/>
        </w:rPr>
        <w:t>o pojemności nie mniejszej niż 18m3.</w:t>
      </w:r>
    </w:p>
    <w:p w:rsidR="00C5098A" w:rsidRPr="00C5235E" w:rsidRDefault="00C5098A" w:rsidP="006369C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5235E">
        <w:rPr>
          <w:rFonts w:ascii="Arial" w:hAnsi="Arial" w:cs="Arial"/>
        </w:rPr>
        <w:t>Zamawiający dopuszcza odbiór odpadów bezpośrednio z węzła osadowego za</w:t>
      </w:r>
      <w:r w:rsidR="00392A9F" w:rsidRPr="00C5235E">
        <w:rPr>
          <w:rFonts w:ascii="Arial" w:hAnsi="Arial" w:cs="Arial"/>
        </w:rPr>
        <w:t xml:space="preserve"> </w:t>
      </w:r>
      <w:r w:rsidRPr="00C5235E">
        <w:rPr>
          <w:rFonts w:ascii="Arial" w:hAnsi="Arial" w:cs="Arial"/>
        </w:rPr>
        <w:t xml:space="preserve">pomocą kontenerów typu KP pozostających w gestii Wykonawcy, opróżnianych  zgodnie </w:t>
      </w:r>
      <w:r w:rsidR="00CE4E7D">
        <w:rPr>
          <w:rFonts w:ascii="Arial" w:hAnsi="Arial" w:cs="Arial"/>
        </w:rPr>
        <w:t xml:space="preserve"> </w:t>
      </w:r>
      <w:r w:rsidRPr="00C5235E">
        <w:rPr>
          <w:rFonts w:ascii="Arial" w:hAnsi="Arial" w:cs="Arial"/>
        </w:rPr>
        <w:t>z ustalonym harmonogramem, bądź niezwłocznie po dokonanym zgłoszeniu,</w:t>
      </w:r>
    </w:p>
    <w:p w:rsidR="00C5098A" w:rsidRPr="00C5235E" w:rsidRDefault="00C5098A" w:rsidP="006369C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5235E">
        <w:rPr>
          <w:rFonts w:ascii="Arial" w:hAnsi="Arial" w:cs="Arial"/>
        </w:rPr>
        <w:t>strony ustalają, że Wykonawca każdorazowo zważy odebrane odpady i przedstawi wyniki do zatwierdzenia Zamawiającemu,</w:t>
      </w:r>
    </w:p>
    <w:p w:rsidR="00C5098A" w:rsidRPr="00C5235E" w:rsidRDefault="00C5098A" w:rsidP="00C5235E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C5235E">
        <w:rPr>
          <w:rFonts w:ascii="Arial" w:hAnsi="Arial" w:cs="Arial"/>
        </w:rPr>
        <w:t>wywóz odpadów będzie następował zgodnie z obowiązującymi przepisami,</w:t>
      </w:r>
    </w:p>
    <w:p w:rsidR="00C5098A" w:rsidRPr="00C5235E" w:rsidRDefault="00C5098A" w:rsidP="006369C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5235E">
        <w:rPr>
          <w:rFonts w:ascii="Arial" w:hAnsi="Arial" w:cs="Arial"/>
        </w:rPr>
        <w:t>transport i zagospodarowanie odpadów będących przedmiotem niniejszego</w:t>
      </w:r>
      <w:r w:rsidR="00392A9F" w:rsidRPr="00C5235E">
        <w:rPr>
          <w:rFonts w:ascii="Arial" w:hAnsi="Arial" w:cs="Arial"/>
        </w:rPr>
        <w:t xml:space="preserve"> </w:t>
      </w:r>
      <w:r w:rsidRPr="00C5235E">
        <w:rPr>
          <w:rFonts w:ascii="Arial" w:hAnsi="Arial" w:cs="Arial"/>
        </w:rPr>
        <w:t>zamówienia będzie realizowane przy pomocy sprzętu Wykonawcy,</w:t>
      </w:r>
    </w:p>
    <w:p w:rsidR="00C5098A" w:rsidRPr="00C5235E" w:rsidRDefault="00C5098A" w:rsidP="006369C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5235E">
        <w:rPr>
          <w:rFonts w:ascii="Arial" w:hAnsi="Arial" w:cs="Arial"/>
        </w:rPr>
        <w:t xml:space="preserve">każdorazowy odbiór osadów komunalnych, </w:t>
      </w:r>
      <w:proofErr w:type="spellStart"/>
      <w:r w:rsidRPr="00C5235E">
        <w:rPr>
          <w:rFonts w:ascii="Arial" w:hAnsi="Arial" w:cs="Arial"/>
        </w:rPr>
        <w:t>skratek</w:t>
      </w:r>
      <w:proofErr w:type="spellEnd"/>
      <w:r w:rsidRPr="00C5235E">
        <w:rPr>
          <w:rFonts w:ascii="Arial" w:hAnsi="Arial" w:cs="Arial"/>
        </w:rPr>
        <w:t xml:space="preserve"> i zawartości piaskowników</w:t>
      </w:r>
      <w:r w:rsidR="00392A9F" w:rsidRPr="00C5235E">
        <w:rPr>
          <w:rFonts w:ascii="Arial" w:hAnsi="Arial" w:cs="Arial"/>
        </w:rPr>
        <w:t xml:space="preserve"> </w:t>
      </w:r>
      <w:r w:rsidRPr="00C5235E">
        <w:rPr>
          <w:rFonts w:ascii="Arial" w:hAnsi="Arial" w:cs="Arial"/>
        </w:rPr>
        <w:t xml:space="preserve">wymaga potwierdzenia przez Wykonawcę lub osobę przez niego upoważnioną na karcie przekazania odpadu przygotowanej w dwóch egzemplarzach przez Zamawiającego, zgodnie z obowiązującym wzorem.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7.</w:t>
      </w:r>
      <w:r w:rsidR="00FD4F90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W momencie odbioru osadów ściekowych,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Wykonawca staje się ich posiadaczem i przejmuje na siebie pełną odpowiedzialność za sposób gospodarowania zgodnie z posiadanymi pozwoleniami.</w:t>
      </w:r>
    </w:p>
    <w:p w:rsid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8.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przypadku kontroli Inspekcji Państwowych i ewentualnych kar finansowych nałożonych na Zamawiającego, (jako wytwórcę) wynikających z</w:t>
      </w:r>
      <w:r w:rsidR="00392A9F">
        <w:rPr>
          <w:rFonts w:ascii="Arial" w:hAnsi="Arial" w:cs="Arial"/>
        </w:rPr>
        <w:t xml:space="preserve"> transportu</w:t>
      </w:r>
      <w:r w:rsidR="002047CF">
        <w:rPr>
          <w:rFonts w:ascii="Arial" w:hAnsi="Arial" w:cs="Arial"/>
        </w:rPr>
        <w:t xml:space="preserve"> </w:t>
      </w:r>
      <w:r w:rsidR="00392A9F">
        <w:rPr>
          <w:rFonts w:ascii="Arial" w:hAnsi="Arial" w:cs="Arial"/>
        </w:rPr>
        <w:t xml:space="preserve">i </w:t>
      </w:r>
      <w:r w:rsidRPr="00C5098A">
        <w:rPr>
          <w:rFonts w:ascii="Arial" w:hAnsi="Arial" w:cs="Arial"/>
        </w:rPr>
        <w:t>zagospodarowania odpadu niezgodnego z prawem lub warunkami zawartymi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umowie Zamawiający obciąży finansowo Wykonawcę.</w:t>
      </w:r>
    </w:p>
    <w:p w:rsidR="001A37DA" w:rsidRPr="00C5098A" w:rsidRDefault="001A37DA" w:rsidP="001A37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Pr="00B528E2">
        <w:rPr>
          <w:rFonts w:ascii="Arial" w:hAnsi="Arial" w:cs="Arial"/>
        </w:rPr>
        <w:t>Wykonawca przedstawi informacje o planowanym sposobie i miejscu odzysku lub unieszkodliwiania odpadów a zwłaszcza osadów ściekowych</w:t>
      </w:r>
      <w:r>
        <w:rPr>
          <w:rFonts w:ascii="Arial" w:hAnsi="Arial" w:cs="Arial"/>
        </w:rPr>
        <w:t>.</w:t>
      </w:r>
    </w:p>
    <w:p w:rsidR="00C5098A" w:rsidRPr="00C5098A" w:rsidRDefault="001A37DA" w:rsidP="002F7BBC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5098A" w:rsidRPr="00C5098A">
        <w:rPr>
          <w:rFonts w:ascii="Arial" w:hAnsi="Arial" w:cs="Arial"/>
        </w:rPr>
        <w:t>.</w:t>
      </w:r>
      <w:r w:rsidR="004311A2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Wykonawca złoży stosowne oświadczenie, że w przypadku zagospodarowania osadów ściekowych na cele rolnicze badania gruntu będą wykonywane na jego koszt.</w:t>
      </w:r>
    </w:p>
    <w:p w:rsidR="00C5098A" w:rsidRPr="00C5098A" w:rsidRDefault="00FD4F90" w:rsidP="002F7BB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37D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C5098A" w:rsidRPr="00C5098A">
        <w:rPr>
          <w:rFonts w:ascii="Arial" w:hAnsi="Arial" w:cs="Arial"/>
        </w:rPr>
        <w:t>Kody wg wspólnego słownika zamówień</w:t>
      </w:r>
      <w:r w:rsidR="00372739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(CPV): 90.53.30.00-2, 90.51.20.00-9,  90.51.10.00-2, 90.51.37.00-3, 90.51.39.00-</w:t>
      </w:r>
      <w:r w:rsidR="00D12310">
        <w:rPr>
          <w:rFonts w:ascii="Arial" w:hAnsi="Arial" w:cs="Arial"/>
        </w:rPr>
        <w:t>5, 90.51.38.00-4, 90.51.00.00-5</w:t>
      </w:r>
    </w:p>
    <w:p w:rsidR="00C5098A" w:rsidRPr="00392A9F" w:rsidRDefault="00C5098A" w:rsidP="002F7BBC">
      <w:pPr>
        <w:rPr>
          <w:rFonts w:ascii="Arial" w:hAnsi="Arial" w:cs="Arial"/>
          <w:b/>
        </w:rPr>
      </w:pPr>
      <w:r w:rsidRPr="00392A9F">
        <w:rPr>
          <w:rFonts w:ascii="Arial" w:hAnsi="Arial" w:cs="Arial"/>
          <w:b/>
        </w:rPr>
        <w:t xml:space="preserve">V. TERMIN WYKONANIA ZAMÓWIENIA: </w:t>
      </w:r>
    </w:p>
    <w:p w:rsidR="00EB0715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Przez okres 12 miesięcy od dnia podpisania umowy.</w:t>
      </w:r>
    </w:p>
    <w:p w:rsidR="00C5098A" w:rsidRPr="00392A9F" w:rsidRDefault="00C5098A" w:rsidP="002F7BBC">
      <w:pPr>
        <w:rPr>
          <w:rFonts w:ascii="Arial" w:hAnsi="Arial" w:cs="Arial"/>
          <w:b/>
        </w:rPr>
      </w:pPr>
      <w:r w:rsidRPr="00392A9F">
        <w:rPr>
          <w:rFonts w:ascii="Arial" w:hAnsi="Arial" w:cs="Arial"/>
          <w:b/>
        </w:rPr>
        <w:t>VI. ZAMÓWIENIE CZĘŚCIOWE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Zamawiający nie dopuszcza możliwoś</w:t>
      </w:r>
      <w:r w:rsidR="00D12310">
        <w:rPr>
          <w:rFonts w:ascii="Arial" w:hAnsi="Arial" w:cs="Arial"/>
        </w:rPr>
        <w:t>ci składania ofert częściowych.</w:t>
      </w:r>
    </w:p>
    <w:p w:rsidR="00C5098A" w:rsidRPr="00392A9F" w:rsidRDefault="00C5098A" w:rsidP="002F7BBC">
      <w:pPr>
        <w:rPr>
          <w:rFonts w:ascii="Arial" w:hAnsi="Arial" w:cs="Arial"/>
          <w:b/>
        </w:rPr>
      </w:pPr>
      <w:r w:rsidRPr="00392A9F">
        <w:rPr>
          <w:rFonts w:ascii="Arial" w:hAnsi="Arial" w:cs="Arial"/>
          <w:b/>
        </w:rPr>
        <w:t xml:space="preserve"> VII. ZAMÓWIENIA UZUPEŁNIAJĄCE</w:t>
      </w:r>
    </w:p>
    <w:p w:rsidR="00C5098A" w:rsidRPr="00C5098A" w:rsidRDefault="00C5098A" w:rsidP="006369C8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Zamawiający przewiduje udzielenie zamówienia uzupełniającego, o których mowa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art.67 ust.1 pkt.6 PZP w wysokości 20% wartości zamówienia podstawowego</w:t>
      </w:r>
      <w:r w:rsidR="00392A9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polegającym na powtórzeniu </w:t>
      </w:r>
      <w:r w:rsidR="00D12310">
        <w:rPr>
          <w:rFonts w:ascii="Arial" w:hAnsi="Arial" w:cs="Arial"/>
        </w:rPr>
        <w:t>tego samego rodzaju zamówienia.</w:t>
      </w:r>
    </w:p>
    <w:p w:rsidR="00EB0715" w:rsidRDefault="00C5098A" w:rsidP="002F7BBC">
      <w:pPr>
        <w:rPr>
          <w:rFonts w:ascii="Arial" w:hAnsi="Arial" w:cs="Arial"/>
          <w:b/>
        </w:rPr>
      </w:pPr>
      <w:r w:rsidRPr="00392A9F">
        <w:rPr>
          <w:rFonts w:ascii="Arial" w:hAnsi="Arial" w:cs="Arial"/>
          <w:b/>
        </w:rPr>
        <w:t>VIII. INFORMACJA O OFERCIE WARIANTOWEJ I UMOWIE RAMOWEJ</w:t>
      </w:r>
    </w:p>
    <w:p w:rsidR="00C5098A" w:rsidRPr="00EB0715" w:rsidRDefault="00C5098A" w:rsidP="002F7BBC">
      <w:pPr>
        <w:rPr>
          <w:rFonts w:ascii="Arial" w:hAnsi="Arial" w:cs="Arial"/>
          <w:b/>
        </w:rPr>
      </w:pPr>
      <w:r w:rsidRPr="00C5098A">
        <w:rPr>
          <w:rFonts w:ascii="Arial" w:hAnsi="Arial" w:cs="Arial"/>
        </w:rPr>
        <w:t>1. Zamawiający nie dopuszcza składania ofert wariantowych.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2. Zamawiający nie przewiduje zawarcia umowy ramowej.</w:t>
      </w:r>
    </w:p>
    <w:p w:rsidR="00C5098A" w:rsidRPr="00EB0715" w:rsidRDefault="00C5098A" w:rsidP="002F7BBC">
      <w:pPr>
        <w:rPr>
          <w:rFonts w:ascii="Arial" w:hAnsi="Arial" w:cs="Arial"/>
          <w:b/>
        </w:rPr>
      </w:pPr>
      <w:r w:rsidRPr="00EB0715">
        <w:rPr>
          <w:rFonts w:ascii="Arial" w:hAnsi="Arial" w:cs="Arial"/>
          <w:b/>
        </w:rPr>
        <w:t>IX</w:t>
      </w:r>
      <w:r w:rsidR="00F24565">
        <w:rPr>
          <w:rFonts w:ascii="Arial" w:hAnsi="Arial" w:cs="Arial"/>
          <w:b/>
        </w:rPr>
        <w:t xml:space="preserve">. </w:t>
      </w:r>
      <w:r w:rsidRPr="00EB0715">
        <w:rPr>
          <w:rFonts w:ascii="Arial" w:hAnsi="Arial" w:cs="Arial"/>
          <w:b/>
        </w:rPr>
        <w:t xml:space="preserve">WARUNKI UDZIAŁU W POSTĘPOWANIU ORAZ OPIS SPOSOBU DOKONYWANIA  </w:t>
      </w:r>
      <w:r w:rsidR="00EB0715" w:rsidRPr="00EB0715">
        <w:rPr>
          <w:rFonts w:ascii="Arial" w:hAnsi="Arial" w:cs="Arial"/>
          <w:b/>
        </w:rPr>
        <w:t xml:space="preserve"> </w:t>
      </w:r>
      <w:r w:rsidRPr="00EB0715">
        <w:rPr>
          <w:rFonts w:ascii="Arial" w:hAnsi="Arial" w:cs="Arial"/>
          <w:b/>
        </w:rPr>
        <w:t xml:space="preserve">OCENY SPEŁNIANIA TYCH WARUNKÓW 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EB0715">
        <w:rPr>
          <w:rFonts w:ascii="Arial" w:hAnsi="Arial" w:cs="Arial"/>
        </w:rPr>
        <w:t>1.</w:t>
      </w:r>
      <w:r w:rsidR="00EB0715">
        <w:rPr>
          <w:rFonts w:ascii="Arial" w:hAnsi="Arial" w:cs="Arial"/>
        </w:rPr>
        <w:t xml:space="preserve"> </w:t>
      </w:r>
      <w:r w:rsidR="00EB0715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 udzielenie zamówienia mogą ubiegać się Wykonawcy, którzy wykażą, że nie podlegają wykluczeniu z postępowania o udzielenie zamówienia na podstawie art.24 ust.1  ustawy PZP oraz  spełniają następujące warunki określone w art.22 ust.1 ustawy PZP:</w:t>
      </w:r>
    </w:p>
    <w:p w:rsidR="00EB0715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1)</w:t>
      </w:r>
      <w:r w:rsidR="00EB0715">
        <w:rPr>
          <w:rFonts w:ascii="Arial" w:hAnsi="Arial" w:cs="Arial"/>
        </w:rPr>
        <w:t xml:space="preserve"> </w:t>
      </w:r>
      <w:r w:rsidR="00EB0715" w:rsidRPr="00C5098A">
        <w:rPr>
          <w:rFonts w:ascii="Arial" w:hAnsi="Arial" w:cs="Arial"/>
        </w:rPr>
        <w:t xml:space="preserve"> </w:t>
      </w:r>
      <w:r w:rsidRPr="00EB0715">
        <w:rPr>
          <w:rFonts w:ascii="Arial" w:hAnsi="Arial" w:cs="Arial"/>
          <w:b/>
        </w:rPr>
        <w:t xml:space="preserve">Posiadania uprawnień do wykonywania określonej działalności lub czynności, </w:t>
      </w:r>
      <w:r w:rsidR="00D12310">
        <w:rPr>
          <w:rFonts w:ascii="Arial" w:hAnsi="Arial" w:cs="Arial"/>
          <w:b/>
        </w:rPr>
        <w:t xml:space="preserve">      </w:t>
      </w:r>
      <w:r w:rsidRPr="00EB0715">
        <w:rPr>
          <w:rFonts w:ascii="Arial" w:hAnsi="Arial" w:cs="Arial"/>
          <w:b/>
        </w:rPr>
        <w:t>jeżeli przepisy prawa nakładają obowiązek ich posiadania</w:t>
      </w:r>
      <w:r w:rsidR="00EB0715" w:rsidRPr="00EB0715">
        <w:rPr>
          <w:rFonts w:ascii="Arial" w:hAnsi="Arial" w:cs="Arial"/>
          <w:b/>
        </w:rPr>
        <w:t>.</w:t>
      </w:r>
    </w:p>
    <w:p w:rsidR="00EB0715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Potwierdzeniem spełnienia warunku będzie przedstawienie oświadczenia wg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załącznika nr 2 do SIWZ oraz  aktualne   i obowiązujące do końca  terminu wykonania zamówienia koncesje, zezwolenia. licencje lub  decyzje na prowadzenie działalności   w zakresie transportu, przetwarzania, odzysku i zagospodarowania odpadów  z wyszczególnieniem </w:t>
      </w:r>
      <w:r w:rsidRPr="00C5098A">
        <w:rPr>
          <w:rFonts w:ascii="Arial" w:hAnsi="Arial" w:cs="Arial"/>
        </w:rPr>
        <w:lastRenderedPageBreak/>
        <w:t>ustabilizowanych komunalnych osadów ściekowych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 kodzie 19-08-05,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o kodzie 19-08-01 oraz zawartości piaskowników</w:t>
      </w:r>
      <w:r w:rsidR="00EB0715">
        <w:rPr>
          <w:rFonts w:ascii="Arial" w:hAnsi="Arial" w:cs="Arial"/>
        </w:rPr>
        <w:t xml:space="preserve"> </w:t>
      </w:r>
      <w:r w:rsidR="00053844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 kodzie 19-08-02  zgodnie z ustawą </w:t>
      </w:r>
      <w:r w:rsidR="00053844">
        <w:rPr>
          <w:rFonts w:ascii="Arial" w:hAnsi="Arial" w:cs="Arial"/>
        </w:rPr>
        <w:t xml:space="preserve">                 </w:t>
      </w:r>
      <w:r w:rsidRPr="00C5098A">
        <w:rPr>
          <w:rFonts w:ascii="Arial" w:hAnsi="Arial" w:cs="Arial"/>
        </w:rPr>
        <w:t xml:space="preserve">o odpadach z dnia 14 grudnia 2012r. </w:t>
      </w:r>
    </w:p>
    <w:p w:rsidR="00C5098A" w:rsidRPr="00C5098A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2)</w:t>
      </w:r>
      <w:r w:rsidR="00EB0715" w:rsidRPr="00C5098A">
        <w:rPr>
          <w:rFonts w:ascii="Arial" w:hAnsi="Arial" w:cs="Arial"/>
        </w:rPr>
        <w:t xml:space="preserve"> </w:t>
      </w:r>
      <w:r w:rsidRPr="00EB0715">
        <w:rPr>
          <w:rFonts w:ascii="Arial" w:hAnsi="Arial" w:cs="Arial"/>
          <w:b/>
        </w:rPr>
        <w:t>Po</w:t>
      </w:r>
      <w:r w:rsidR="00EB0715" w:rsidRPr="00EB0715">
        <w:rPr>
          <w:rFonts w:ascii="Arial" w:hAnsi="Arial" w:cs="Arial"/>
          <w:b/>
        </w:rPr>
        <w:t>siadania wiedzy i doświadczenia.</w:t>
      </w:r>
    </w:p>
    <w:p w:rsidR="00C5098A" w:rsidRPr="00C5098A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Potwierdzeniem spełnienia warunku będzie przedstawienie oświadczenia wg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załącznika nr 2 do SIWZ </w:t>
      </w:r>
    </w:p>
    <w:p w:rsidR="00C5098A" w:rsidRPr="00C5098A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3)</w:t>
      </w:r>
      <w:r w:rsidR="00EB0715">
        <w:rPr>
          <w:rFonts w:ascii="Arial" w:hAnsi="Arial" w:cs="Arial"/>
        </w:rPr>
        <w:t xml:space="preserve"> </w:t>
      </w:r>
      <w:r w:rsidRPr="00EB0715">
        <w:rPr>
          <w:rFonts w:ascii="Arial" w:hAnsi="Arial" w:cs="Arial"/>
          <w:b/>
        </w:rPr>
        <w:t>Dysponowania odpowiednim potencjałem technicznym oraz osobami zdolnymi do wykonania zamówienia</w:t>
      </w:r>
      <w:r w:rsidR="00EB0715" w:rsidRPr="00EB0715">
        <w:rPr>
          <w:rFonts w:ascii="Arial" w:hAnsi="Arial" w:cs="Arial"/>
          <w:b/>
        </w:rPr>
        <w:t>.</w:t>
      </w:r>
    </w:p>
    <w:p w:rsidR="00C5098A" w:rsidRPr="00C5098A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Potwierdzeniem spełnienia warunku będzie przedstawienie oświadczenia wg załącznika nr 2 do SIWZ</w:t>
      </w:r>
    </w:p>
    <w:p w:rsidR="00C5098A" w:rsidRPr="00C5098A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4)</w:t>
      </w:r>
      <w:r w:rsidR="00EB0715">
        <w:rPr>
          <w:rFonts w:ascii="Arial" w:hAnsi="Arial" w:cs="Arial"/>
        </w:rPr>
        <w:t xml:space="preserve"> </w:t>
      </w:r>
      <w:r w:rsidR="00EB0715" w:rsidRPr="00C5098A">
        <w:rPr>
          <w:rFonts w:ascii="Arial" w:hAnsi="Arial" w:cs="Arial"/>
        </w:rPr>
        <w:t xml:space="preserve"> </w:t>
      </w:r>
      <w:r w:rsidRPr="00EB0715">
        <w:rPr>
          <w:rFonts w:ascii="Arial" w:hAnsi="Arial" w:cs="Arial"/>
          <w:b/>
        </w:rPr>
        <w:t>Sytuacji ekonomicznej i finansowej.</w:t>
      </w:r>
    </w:p>
    <w:p w:rsidR="00EB0715" w:rsidRDefault="00C5098A" w:rsidP="00415455">
      <w:pPr>
        <w:ind w:left="284"/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Potwierdzeniem spełnienia warunku będzie przedstawienie oświadczenia stanowiącego załącznik nr 2 do SIWZ.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EB0715">
        <w:rPr>
          <w:rFonts w:ascii="Arial" w:hAnsi="Arial" w:cs="Arial"/>
        </w:rPr>
        <w:t>2.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dokona oceny spełnienia warunków udziału w postępowaniu oraz braku podstaw do wykluczenia z postępowania wg reguły: spełn</w:t>
      </w:r>
      <w:r w:rsidR="002047CF">
        <w:rPr>
          <w:rFonts w:ascii="Arial" w:hAnsi="Arial" w:cs="Arial"/>
        </w:rPr>
        <w:t>ia/nie spełnia w oparciu</w:t>
      </w:r>
      <w:r w:rsidR="00372739">
        <w:rPr>
          <w:rFonts w:ascii="Arial" w:hAnsi="Arial" w:cs="Arial"/>
        </w:rPr>
        <w:t xml:space="preserve">                 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 wymagane dokumenty i oświadczenia. Z treści załączony</w:t>
      </w:r>
      <w:r w:rsidR="002047CF">
        <w:rPr>
          <w:rFonts w:ascii="Arial" w:hAnsi="Arial" w:cs="Arial"/>
        </w:rPr>
        <w:t xml:space="preserve">ch dokumentów </w:t>
      </w:r>
      <w:r w:rsidRPr="00C5098A">
        <w:rPr>
          <w:rFonts w:ascii="Arial" w:hAnsi="Arial" w:cs="Arial"/>
        </w:rPr>
        <w:t>i oświadczeń musi  jednoznacznie wynikać, że Wykonawca te  warunki spełnia.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EB0715">
        <w:rPr>
          <w:rFonts w:ascii="Arial" w:hAnsi="Arial" w:cs="Arial"/>
        </w:rPr>
        <w:t>3.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Na podstawie art. 26 ust. 3 PZP Zamawiający wezwie Wykonawców, którzy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określonym terminie nie złożyli wymaganych oświadczeń lub dokumentów, lub którzy nie złożyli pełnomocnictw, albo którzy złożyli wymagane oświadczenia i dokumenty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zawierające błędy, lub którzy złożyli wadliwe pełnomocnictwa do ich złożenia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wyznaczonym terminie, chyba, że mimo ich złożenia oferta Wykonawcy podlega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odrzuceniu albo konieczne byłoby unieważnienie postępowania. Złożone na wezwanie Z</w:t>
      </w:r>
      <w:r w:rsidR="002047CF">
        <w:rPr>
          <w:rFonts w:ascii="Arial" w:hAnsi="Arial" w:cs="Arial"/>
        </w:rPr>
        <w:t>amawiającego oświadczenia</w:t>
      </w:r>
      <w:r w:rsidR="00903BB3">
        <w:rPr>
          <w:rFonts w:ascii="Arial" w:hAnsi="Arial" w:cs="Arial"/>
        </w:rPr>
        <w:t xml:space="preserve">                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i dokumenty powinny potwierdzić spełnienie przez Wykonawcę warunków udziału </w:t>
      </w:r>
      <w:r w:rsidR="00903BB3">
        <w:rPr>
          <w:rFonts w:ascii="Arial" w:hAnsi="Arial" w:cs="Arial"/>
        </w:rPr>
        <w:t xml:space="preserve">                 </w:t>
      </w:r>
      <w:r w:rsidRPr="00C5098A">
        <w:rPr>
          <w:rFonts w:ascii="Arial" w:hAnsi="Arial" w:cs="Arial"/>
        </w:rPr>
        <w:t>w postępowaniu oraz spełnienie przez oferowane usługi wymagań określonych przez Zamawiającego, nie później niż w dniu, w którym upłynął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termin składania ofert.</w:t>
      </w:r>
    </w:p>
    <w:p w:rsidR="00C5098A" w:rsidRPr="00C5098A" w:rsidRDefault="00EB0715" w:rsidP="00415455">
      <w:pPr>
        <w:jc w:val="both"/>
        <w:rPr>
          <w:rFonts w:ascii="Arial" w:hAnsi="Arial" w:cs="Arial"/>
        </w:rPr>
      </w:pPr>
      <w:r w:rsidRPr="00EB071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 xml:space="preserve">Zamawiający wzywa także, w wyznaczonym przez siebie terminie, do złożenia 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wyjaśnień dotyczących oświadczeń lub dokumentów.</w:t>
      </w:r>
    </w:p>
    <w:p w:rsidR="00EB0715" w:rsidRDefault="00EB0715" w:rsidP="00415455">
      <w:pPr>
        <w:jc w:val="both"/>
        <w:rPr>
          <w:rFonts w:ascii="Arial" w:hAnsi="Arial" w:cs="Arial"/>
        </w:rPr>
      </w:pPr>
      <w:r w:rsidRPr="002047CF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Nie spełnienie warunków udziału w postępowaniu oraz brak uzupełnienia dokumentów lub oświadczeń zgodnie z wezwaniem Zamawiającego, spowoduje wykluczenie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 xml:space="preserve">Wykonawcy </w:t>
      </w:r>
      <w:r w:rsidR="00372739">
        <w:rPr>
          <w:rFonts w:ascii="Arial" w:hAnsi="Arial" w:cs="Arial"/>
        </w:rPr>
        <w:t xml:space="preserve">     </w:t>
      </w:r>
      <w:r w:rsidR="00C5098A" w:rsidRPr="00C5098A">
        <w:rPr>
          <w:rFonts w:ascii="Arial" w:hAnsi="Arial" w:cs="Arial"/>
        </w:rPr>
        <w:t>z postępowania.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6.</w:t>
      </w:r>
      <w:r w:rsidR="00EB071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 wykluczeniu z postępowania Wykonawcy zostaną niezwłocznie poinformowani.</w:t>
      </w:r>
    </w:p>
    <w:p w:rsidR="00C5098A" w:rsidRPr="00C5098A" w:rsidRDefault="00EB0715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5098A" w:rsidRPr="00C5098A">
        <w:rPr>
          <w:rFonts w:ascii="Arial" w:hAnsi="Arial" w:cs="Arial"/>
        </w:rPr>
        <w:t>Oferta Wykonawcy wykluczonego uznana zostanie za odrzuconą.</w:t>
      </w:r>
    </w:p>
    <w:p w:rsidR="00C5098A" w:rsidRPr="00C5098A" w:rsidRDefault="00EB0715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C5098A" w:rsidRPr="00C5098A">
        <w:rPr>
          <w:rFonts w:ascii="Arial" w:hAnsi="Arial" w:cs="Arial"/>
        </w:rPr>
        <w:t>Zamawiający odrzuci ofertę, jeżeli zgodnie z art. 89 ust. 1 ustawy PZP:</w:t>
      </w:r>
    </w:p>
    <w:p w:rsidR="00C5098A" w:rsidRPr="0016717E" w:rsidRDefault="00C5098A" w:rsidP="0016717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jest niezgodna z ustawą;</w:t>
      </w:r>
    </w:p>
    <w:p w:rsidR="00C5098A" w:rsidRPr="0016717E" w:rsidRDefault="00C5098A" w:rsidP="0016717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jej treść nie odpowiada treści specyfikacji istotnych warunków zamówienia</w:t>
      </w:r>
      <w:r w:rsidR="00EB0715" w:rsidRPr="0016717E">
        <w:rPr>
          <w:rFonts w:ascii="Arial" w:hAnsi="Arial" w:cs="Arial"/>
        </w:rPr>
        <w:t xml:space="preserve">, </w:t>
      </w:r>
      <w:r w:rsidR="00B41B1E">
        <w:rPr>
          <w:rFonts w:ascii="Arial" w:hAnsi="Arial" w:cs="Arial"/>
        </w:rPr>
        <w:t xml:space="preserve">                  </w:t>
      </w:r>
      <w:r w:rsidRPr="0016717E">
        <w:rPr>
          <w:rFonts w:ascii="Arial" w:hAnsi="Arial" w:cs="Arial"/>
        </w:rPr>
        <w:t>z zastrzeżeniem art.87 ust.2 pkt.3;</w:t>
      </w:r>
    </w:p>
    <w:p w:rsidR="00C5098A" w:rsidRPr="0016717E" w:rsidRDefault="00C5098A" w:rsidP="0041545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lastRenderedPageBreak/>
        <w:t>jej złożenie stanowi czyn nieuczciwej konkurencji w rozumieniu przepisów</w:t>
      </w:r>
      <w:r w:rsidR="00B41B1E">
        <w:rPr>
          <w:rFonts w:ascii="Arial" w:hAnsi="Arial" w:cs="Arial"/>
        </w:rPr>
        <w:t xml:space="preserve">                  </w:t>
      </w:r>
      <w:r w:rsidRPr="0016717E">
        <w:rPr>
          <w:rFonts w:ascii="Arial" w:hAnsi="Arial" w:cs="Arial"/>
        </w:rPr>
        <w:t xml:space="preserve"> o zwalczaniu nieuczciwej konkurencji;</w:t>
      </w:r>
    </w:p>
    <w:p w:rsidR="00C5098A" w:rsidRPr="0016717E" w:rsidRDefault="00C5098A" w:rsidP="0041545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zawiera rażąco niską cenę w stosunku do przedmiotu zamówienia;</w:t>
      </w:r>
    </w:p>
    <w:p w:rsidR="00C5098A" w:rsidRPr="0016717E" w:rsidRDefault="00C5098A" w:rsidP="0041545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została złożona przez Wykonawcę wykluczonego z udziału w postępowaniu</w:t>
      </w:r>
      <w:r w:rsidR="00372739" w:rsidRPr="0016717E">
        <w:rPr>
          <w:rFonts w:ascii="Arial" w:hAnsi="Arial" w:cs="Arial"/>
        </w:rPr>
        <w:t xml:space="preserve">                 o </w:t>
      </w:r>
      <w:r w:rsidRPr="0016717E">
        <w:rPr>
          <w:rFonts w:ascii="Arial" w:hAnsi="Arial" w:cs="Arial"/>
        </w:rPr>
        <w:t>udzielenie zamówienia ;</w:t>
      </w:r>
    </w:p>
    <w:p w:rsidR="00C5098A" w:rsidRPr="0016717E" w:rsidRDefault="00C5098A" w:rsidP="0041545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zawiera błędy w obliczeniu ceny;</w:t>
      </w:r>
    </w:p>
    <w:p w:rsidR="00C5098A" w:rsidRPr="0016717E" w:rsidRDefault="00C5098A" w:rsidP="0041545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wykonawca w terminie 3 dni od dnia doręczenia zawiadomienia nie zgłosił się na poprawienie omyłki, o której mowa w art.87 ust.2 pkt.3;</w:t>
      </w:r>
    </w:p>
    <w:p w:rsidR="00C5098A" w:rsidRPr="0016717E" w:rsidRDefault="00C5098A" w:rsidP="0041545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jest nieważna na podstawie odrębnych przepisów.</w:t>
      </w:r>
    </w:p>
    <w:p w:rsidR="00C5098A" w:rsidRPr="00F24565" w:rsidRDefault="00C5098A" w:rsidP="005358BF">
      <w:pPr>
        <w:jc w:val="both"/>
        <w:rPr>
          <w:rFonts w:ascii="Arial" w:hAnsi="Arial" w:cs="Arial"/>
          <w:b/>
        </w:rPr>
      </w:pPr>
      <w:r w:rsidRPr="00F24565">
        <w:rPr>
          <w:rFonts w:ascii="Arial" w:hAnsi="Arial" w:cs="Arial"/>
          <w:b/>
        </w:rPr>
        <w:t>X. INFORMACJA O OŚWIADCZENIACH I DOKUMENTACH, JAKIE MAJĄ</w:t>
      </w:r>
      <w:r w:rsidR="00F24565" w:rsidRPr="00F24565">
        <w:rPr>
          <w:rFonts w:ascii="Arial" w:hAnsi="Arial" w:cs="Arial"/>
          <w:b/>
        </w:rPr>
        <w:t xml:space="preserve"> </w:t>
      </w:r>
      <w:r w:rsidRPr="00F24565">
        <w:rPr>
          <w:rFonts w:ascii="Arial" w:hAnsi="Arial" w:cs="Arial"/>
          <w:b/>
        </w:rPr>
        <w:t>DOSTARCZYĆ WYKONAWCY W CELU POTWIERDZENIA SPEŁNIENIA</w:t>
      </w:r>
      <w:r w:rsidR="00F24565" w:rsidRPr="00F24565">
        <w:rPr>
          <w:rFonts w:ascii="Arial" w:hAnsi="Arial" w:cs="Arial"/>
          <w:b/>
        </w:rPr>
        <w:t xml:space="preserve"> </w:t>
      </w:r>
      <w:r w:rsidRPr="00F24565">
        <w:rPr>
          <w:rFonts w:ascii="Arial" w:hAnsi="Arial" w:cs="Arial"/>
          <w:b/>
        </w:rPr>
        <w:t xml:space="preserve">WARUNKÓW UDZIAŁU </w:t>
      </w:r>
      <w:r w:rsidR="005358BF">
        <w:rPr>
          <w:rFonts w:ascii="Arial" w:hAnsi="Arial" w:cs="Arial"/>
          <w:b/>
        </w:rPr>
        <w:t xml:space="preserve">          </w:t>
      </w:r>
      <w:r w:rsidRPr="00F24565">
        <w:rPr>
          <w:rFonts w:ascii="Arial" w:hAnsi="Arial" w:cs="Arial"/>
          <w:b/>
        </w:rPr>
        <w:t xml:space="preserve">W POSTĘPOWANIU </w:t>
      </w:r>
      <w:r w:rsidR="005358BF">
        <w:rPr>
          <w:rFonts w:ascii="Arial" w:hAnsi="Arial" w:cs="Arial"/>
          <w:b/>
        </w:rPr>
        <w:t xml:space="preserve">OKRESLONYCH </w:t>
      </w:r>
      <w:r w:rsidRPr="00F24565">
        <w:rPr>
          <w:rFonts w:ascii="Arial" w:hAnsi="Arial" w:cs="Arial"/>
          <w:b/>
        </w:rPr>
        <w:t xml:space="preserve"> </w:t>
      </w:r>
      <w:r w:rsidR="005358BF">
        <w:rPr>
          <w:rFonts w:ascii="Arial" w:hAnsi="Arial" w:cs="Arial"/>
          <w:b/>
        </w:rPr>
        <w:t xml:space="preserve">W </w:t>
      </w:r>
      <w:r w:rsidRPr="00F24565">
        <w:rPr>
          <w:rFonts w:ascii="Arial" w:hAnsi="Arial" w:cs="Arial"/>
          <w:b/>
        </w:rPr>
        <w:t xml:space="preserve"> </w:t>
      </w:r>
      <w:r w:rsidR="005358BF">
        <w:rPr>
          <w:rFonts w:ascii="Arial" w:hAnsi="Arial" w:cs="Arial"/>
          <w:b/>
        </w:rPr>
        <w:t>ART</w:t>
      </w:r>
      <w:r w:rsidRPr="00F24565">
        <w:rPr>
          <w:rFonts w:ascii="Arial" w:hAnsi="Arial" w:cs="Arial"/>
          <w:b/>
        </w:rPr>
        <w:t>.</w:t>
      </w:r>
      <w:r w:rsidR="005358BF">
        <w:rPr>
          <w:rFonts w:ascii="Arial" w:hAnsi="Arial" w:cs="Arial"/>
          <w:b/>
        </w:rPr>
        <w:t xml:space="preserve"> </w:t>
      </w:r>
      <w:r w:rsidRPr="00F24565">
        <w:rPr>
          <w:rFonts w:ascii="Arial" w:hAnsi="Arial" w:cs="Arial"/>
          <w:b/>
        </w:rPr>
        <w:t>22</w:t>
      </w:r>
      <w:r w:rsidR="005358BF">
        <w:rPr>
          <w:rFonts w:ascii="Arial" w:hAnsi="Arial" w:cs="Arial"/>
          <w:b/>
        </w:rPr>
        <w:t xml:space="preserve"> UST</w:t>
      </w:r>
      <w:r w:rsidRPr="00F24565">
        <w:rPr>
          <w:rFonts w:ascii="Arial" w:hAnsi="Arial" w:cs="Arial"/>
          <w:b/>
        </w:rPr>
        <w:t xml:space="preserve">.1 </w:t>
      </w:r>
      <w:r w:rsidR="005358BF">
        <w:rPr>
          <w:rFonts w:ascii="Arial" w:hAnsi="Arial" w:cs="Arial"/>
          <w:b/>
        </w:rPr>
        <w:t xml:space="preserve"> </w:t>
      </w:r>
      <w:r w:rsidRPr="00F24565">
        <w:rPr>
          <w:rFonts w:ascii="Arial" w:hAnsi="Arial" w:cs="Arial"/>
          <w:b/>
        </w:rPr>
        <w:t>USTAWY</w:t>
      </w:r>
      <w:r w:rsidR="005358BF">
        <w:rPr>
          <w:rFonts w:ascii="Arial" w:hAnsi="Arial" w:cs="Arial"/>
          <w:b/>
        </w:rPr>
        <w:t xml:space="preserve"> </w:t>
      </w:r>
      <w:r w:rsidRPr="00F24565">
        <w:rPr>
          <w:rFonts w:ascii="Arial" w:hAnsi="Arial" w:cs="Arial"/>
          <w:b/>
        </w:rPr>
        <w:t xml:space="preserve"> PZP ORAZ</w:t>
      </w:r>
      <w:r w:rsidR="005358BF">
        <w:rPr>
          <w:rFonts w:ascii="Arial" w:hAnsi="Arial" w:cs="Arial"/>
          <w:b/>
        </w:rPr>
        <w:t xml:space="preserve"> </w:t>
      </w:r>
      <w:r w:rsidRPr="00F24565">
        <w:rPr>
          <w:rFonts w:ascii="Arial" w:hAnsi="Arial" w:cs="Arial"/>
          <w:b/>
        </w:rPr>
        <w:t xml:space="preserve"> NIE   PODLEGANIA WYKLUCZENIU NA PODSTAWIE ART. 24 UST. 1</w:t>
      </w:r>
      <w:r w:rsidR="00F24565" w:rsidRPr="00F24565">
        <w:rPr>
          <w:rFonts w:ascii="Arial" w:hAnsi="Arial" w:cs="Arial"/>
          <w:b/>
        </w:rPr>
        <w:t xml:space="preserve"> </w:t>
      </w:r>
      <w:r w:rsidRPr="00F24565">
        <w:rPr>
          <w:rFonts w:ascii="Arial" w:hAnsi="Arial" w:cs="Arial"/>
          <w:b/>
        </w:rPr>
        <w:t>USTAWY PZP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Na potwierdzenie spełnienia opisanych warunków udziału w postępowaniu oraz wykazania braku podstaw do wykluczenia z postępowania o udzielenie zamówienia, Wykonawca jest zobowiązany złożyć niżej wymienione oświadczenia i dokumenty: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F2456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zakresie wykazania spełnienia przez Wykonawcę warunków, o których mowa w art.22 ust.1 ustawy PZP, należy przedłożyć:</w:t>
      </w:r>
    </w:p>
    <w:p w:rsidR="0016717E" w:rsidRPr="0016717E" w:rsidRDefault="00C5098A" w:rsidP="0041545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oświadczenie, o którym mowa w art. 44 ustawy PZP, o spełnieniu przez</w:t>
      </w:r>
      <w:r w:rsidR="00F24565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Wykonawcę warunków udziału w postępowaniu określonych w art.22 ust.1</w:t>
      </w:r>
      <w:r w:rsidR="00F24565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ustawy PZP według wzoru stanowiącego załącznik nr 2 do SIWZ oraz</w:t>
      </w:r>
    </w:p>
    <w:p w:rsidR="00C5098A" w:rsidRPr="0016717E" w:rsidRDefault="0016717E" w:rsidP="0041545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decyzje na </w:t>
      </w:r>
      <w:r w:rsidR="002047CF" w:rsidRPr="0016717E">
        <w:rPr>
          <w:rFonts w:ascii="Arial" w:hAnsi="Arial" w:cs="Arial"/>
        </w:rPr>
        <w:t xml:space="preserve">prowadzenie działalności </w:t>
      </w:r>
      <w:r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w zakresie transportu, przetwarzania,</w:t>
      </w:r>
      <w:r w:rsidR="00F24565"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odzysku</w:t>
      </w:r>
      <w:r w:rsidR="00B41B1E">
        <w:rPr>
          <w:rFonts w:ascii="Arial" w:hAnsi="Arial" w:cs="Arial"/>
        </w:rPr>
        <w:t xml:space="preserve">   </w:t>
      </w:r>
      <w:r w:rsidR="00C5098A" w:rsidRPr="0016717E">
        <w:rPr>
          <w:rFonts w:ascii="Arial" w:hAnsi="Arial" w:cs="Arial"/>
        </w:rPr>
        <w:t xml:space="preserve"> i zagospodarowania odpadów zgodnie </w:t>
      </w:r>
      <w:r w:rsidR="00372739"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z ustawą o odpadach z dnia</w:t>
      </w:r>
      <w:r w:rsidR="00F24565"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14 grudnia 2012r.(w przypadku</w:t>
      </w:r>
      <w:r w:rsidR="00D61F02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 xml:space="preserve"> wspólnego ubiegania się </w:t>
      </w:r>
      <w:r w:rsidR="00372739"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o udzielenie niniejszego zamówienia dwóch lub więcej Wykonawców oświadczenie musi być złożone przez</w:t>
      </w:r>
      <w:r w:rsidR="00F24565"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każdego</w:t>
      </w:r>
      <w:r w:rsidR="00B41B1E">
        <w:rPr>
          <w:rFonts w:ascii="Arial" w:hAnsi="Arial" w:cs="Arial"/>
        </w:rPr>
        <w:t xml:space="preserve">          </w:t>
      </w:r>
      <w:r w:rsidR="00C5098A" w:rsidRPr="0016717E">
        <w:rPr>
          <w:rFonts w:ascii="Arial" w:hAnsi="Arial" w:cs="Arial"/>
        </w:rPr>
        <w:t xml:space="preserve"> z Wykonawców , jeżeli każdy z nich spełnia wszystkie warunki</w:t>
      </w:r>
      <w:r w:rsidR="00F24565"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samodzielnie, albo może być złożone wspólnie, lecz w takim przypadku oświadczenie musi być złożone</w:t>
      </w:r>
      <w:r w:rsidR="00B41B1E">
        <w:rPr>
          <w:rFonts w:ascii="Arial" w:hAnsi="Arial" w:cs="Arial"/>
        </w:rPr>
        <w:t xml:space="preserve">   </w:t>
      </w:r>
      <w:r w:rsidR="00C5098A" w:rsidRPr="0016717E">
        <w:rPr>
          <w:rFonts w:ascii="Arial" w:hAnsi="Arial" w:cs="Arial"/>
        </w:rPr>
        <w:t xml:space="preserve"> i podpisane przez pełnomocnika lub przez osoby reprezentujące wszystkich Wykonawców)</w:t>
      </w:r>
      <w:r w:rsidR="00F24565" w:rsidRPr="0016717E">
        <w:rPr>
          <w:rFonts w:ascii="Arial" w:hAnsi="Arial" w:cs="Arial"/>
        </w:rPr>
        <w:t>.</w:t>
      </w:r>
      <w:r w:rsidR="00C5098A" w:rsidRPr="0016717E">
        <w:rPr>
          <w:rFonts w:ascii="Arial" w:hAnsi="Arial" w:cs="Arial"/>
        </w:rPr>
        <w:t xml:space="preserve">   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 Wykonawca może polegać na wiedzy i doświadczeniu, potencjale technicznym,  osobach zdolnych do wykonania zamówienia lub zdolnościach finansowych lub innych podmiotów, niezależnie od charakteru prawnego łączącego go z nimi stosunków. Wykonawca w takiej sytuacji zobowiązany jest udowodnić</w:t>
      </w:r>
      <w:r w:rsidR="00F2456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F2456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zakresie potwierdzenia nie podlegania wykluczeniu na podstawie art.24 ust.1 ustawy PZP należy przedłożyć:</w:t>
      </w:r>
    </w:p>
    <w:p w:rsidR="00C5098A" w:rsidRPr="0016717E" w:rsidRDefault="00C5098A" w:rsidP="0041545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oświadczenie o braku podstaw do wykluczenia Wykonawcy z postępowania, sporządzone wg wzoru stanowiącego załącznik Nr </w:t>
      </w:r>
      <w:r w:rsidR="00E90B33">
        <w:rPr>
          <w:rFonts w:ascii="Arial" w:hAnsi="Arial" w:cs="Arial"/>
        </w:rPr>
        <w:t>3</w:t>
      </w:r>
      <w:r w:rsidRPr="0016717E">
        <w:rPr>
          <w:rFonts w:ascii="Arial" w:hAnsi="Arial" w:cs="Arial"/>
        </w:rPr>
        <w:t xml:space="preserve"> do SIWZ  (w przypadku wspólnego ubiegania się o udzielenie niniejszego zamówienia</w:t>
      </w:r>
      <w:r w:rsidR="00F24565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 xml:space="preserve">przez dwóch lub więcej </w:t>
      </w:r>
      <w:r w:rsidRPr="0016717E">
        <w:rPr>
          <w:rFonts w:ascii="Arial" w:hAnsi="Arial" w:cs="Arial"/>
        </w:rPr>
        <w:lastRenderedPageBreak/>
        <w:t>Wykonawców w ofercie muszą by złożone przedmiotowe</w:t>
      </w:r>
      <w:r w:rsidR="00913131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 xml:space="preserve">dokumenty dla każdego </w:t>
      </w:r>
      <w:r w:rsidR="00B41B1E">
        <w:rPr>
          <w:rFonts w:ascii="Arial" w:hAnsi="Arial" w:cs="Arial"/>
        </w:rPr>
        <w:t xml:space="preserve">      </w:t>
      </w:r>
      <w:r w:rsidRPr="0016717E">
        <w:rPr>
          <w:rFonts w:ascii="Arial" w:hAnsi="Arial" w:cs="Arial"/>
        </w:rPr>
        <w:t xml:space="preserve">z nich); </w:t>
      </w:r>
    </w:p>
    <w:p w:rsidR="00C5098A" w:rsidRPr="0016717E" w:rsidRDefault="00C5098A" w:rsidP="0041545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aktualny odpis z właściwego rejestru, lub z centralnej ewidencji informacji </w:t>
      </w:r>
      <w:r w:rsidR="00415455">
        <w:rPr>
          <w:rFonts w:ascii="Arial" w:hAnsi="Arial" w:cs="Arial"/>
        </w:rPr>
        <w:t xml:space="preserve">                   </w:t>
      </w:r>
      <w:r w:rsidRPr="0016717E">
        <w:rPr>
          <w:rFonts w:ascii="Arial" w:hAnsi="Arial" w:cs="Arial"/>
        </w:rPr>
        <w:t xml:space="preserve">o działalności gospodarczej, jeżeli odrębne przepisy wymagają wpisu do rejestru lub ewidencji, w celu wykazania braku podstaw do wykluczenia w oparciu o art.24 ust.1 pkt.2 ustawy, wystawionego </w:t>
      </w:r>
      <w:r w:rsidRPr="0016717E">
        <w:rPr>
          <w:rFonts w:ascii="Arial" w:hAnsi="Arial" w:cs="Arial"/>
          <w:b/>
        </w:rPr>
        <w:t>nie wcześniej niż 6 miesięcy</w:t>
      </w:r>
      <w:r w:rsidRPr="0016717E">
        <w:rPr>
          <w:rFonts w:ascii="Arial" w:hAnsi="Arial" w:cs="Arial"/>
        </w:rPr>
        <w:t xml:space="preserve"> przed upływem  terminu składania.  (w przypadku wspólnego ubiegania się o udzielenie niniejszego zamówienia przez dwóch lub więcej Wykonawców w ofercie muszą być złożone przedmiotowe dokumenty dla każdego z nich); </w:t>
      </w:r>
    </w:p>
    <w:p w:rsidR="00C5098A" w:rsidRPr="0016717E" w:rsidRDefault="00C5098A" w:rsidP="0041545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oświadczenie o tym, że Wykonawca nie należy do grupy kapitałowej wg wzoru stanowiącego załącznik </w:t>
      </w:r>
      <w:r w:rsidR="00E90B33">
        <w:rPr>
          <w:rFonts w:ascii="Arial" w:hAnsi="Arial" w:cs="Arial"/>
        </w:rPr>
        <w:t>n</w:t>
      </w:r>
      <w:r w:rsidRPr="0016717E">
        <w:rPr>
          <w:rFonts w:ascii="Arial" w:hAnsi="Arial" w:cs="Arial"/>
        </w:rPr>
        <w:t xml:space="preserve">r </w:t>
      </w:r>
      <w:r w:rsidR="00E90B33">
        <w:rPr>
          <w:rFonts w:ascii="Arial" w:hAnsi="Arial" w:cs="Arial"/>
        </w:rPr>
        <w:t>4</w:t>
      </w:r>
      <w:r w:rsidRPr="0016717E">
        <w:rPr>
          <w:rFonts w:ascii="Arial" w:hAnsi="Arial" w:cs="Arial"/>
        </w:rPr>
        <w:t xml:space="preserve"> do SIWZ albo listę podmiotów należących do tej samej grupy kapitałowej, o której mowa w art.24 ust.2 pkt.5 ustawy PZP </w:t>
      </w:r>
    </w:p>
    <w:p w:rsidR="00C5098A" w:rsidRPr="0016717E" w:rsidRDefault="00C5098A" w:rsidP="0041545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aktualne zaświadczenie właściwego naczelnika Urzędu Skarbowego</w:t>
      </w:r>
      <w:r w:rsidR="00F24565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potwierdzającego, że Wykonawca nie zalega z opłacaniem podatków, lub</w:t>
      </w:r>
      <w:r w:rsidR="00F24565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zaświadczenia, że uzyskał przewidziane prawem zwolnienie, odroczenie lub</w:t>
      </w:r>
      <w:r w:rsidR="00F24565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 xml:space="preserve">rozłożenie na raty zaległych płatności lub wstrzymanie w całości wykonania decyzji właściwego organu – wystawionego </w:t>
      </w:r>
      <w:r w:rsidRPr="0016717E">
        <w:rPr>
          <w:rFonts w:ascii="Arial" w:hAnsi="Arial" w:cs="Arial"/>
          <w:b/>
        </w:rPr>
        <w:t>nie wcześniej niż 3 miesiące</w:t>
      </w:r>
      <w:r w:rsidR="00F24565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przed upływem terminu składania. (w przypadku wspólnego ubiegania się o udzielenie niniejszego zamówienia przez dwóch lub więcej Wykonawców w ofercie muszą być złożone przedmiotowe dokumenty dla każdego z nich);</w:t>
      </w:r>
    </w:p>
    <w:p w:rsidR="00C5098A" w:rsidRPr="0016717E" w:rsidRDefault="00C5098A" w:rsidP="0041545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aktualne zaświadczenie właściwego oddziału Zakładu Ubezpieczeń Społecznych lub Kasy Rolniczego Ubezpieczenia Społecznego potwierdzającego, że Wykonawca nie zalega z opłacaniem składek na ub</w:t>
      </w:r>
      <w:r w:rsidR="002047CF" w:rsidRPr="0016717E">
        <w:rPr>
          <w:rFonts w:ascii="Arial" w:hAnsi="Arial" w:cs="Arial"/>
        </w:rPr>
        <w:t xml:space="preserve">ezpieczenie zdrowotne </w:t>
      </w:r>
      <w:r w:rsidRPr="0016717E">
        <w:rPr>
          <w:rFonts w:ascii="Arial" w:hAnsi="Arial" w:cs="Arial"/>
        </w:rPr>
        <w:t xml:space="preserve">i społeczne, lub potwierdzenie, że uzyskał przewidziane prawem zwolnienie, odroczenie lub rozłożenie na raty zaległych płatności lub wstrzymanie w całości wykonania decyzji właściwego organu – wystawionego </w:t>
      </w:r>
      <w:r w:rsidRPr="0016717E">
        <w:rPr>
          <w:rFonts w:ascii="Arial" w:hAnsi="Arial" w:cs="Arial"/>
          <w:b/>
        </w:rPr>
        <w:t>nie wcześniej niż 3 miesiące</w:t>
      </w:r>
      <w:r w:rsidRPr="0016717E">
        <w:rPr>
          <w:rFonts w:ascii="Arial" w:hAnsi="Arial" w:cs="Arial"/>
        </w:rPr>
        <w:t xml:space="preserve"> przed upływem terminu składania wniosków o dopuszczenie do udziału w postępowaniu o udzielenie zamówienia albo składania ofert (w przypadku wspólnego ubiegania się o udzielenie niniejszego zamówienia przez dwóch lub więcej Wykonawców w ofercie muszą być złożone przedmiotowe dokumenty dla każdego z nich);  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4.</w:t>
      </w:r>
      <w:r w:rsidR="0041545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Wykonawca powołujący się przy wykazywaniu spełnienia warunków udziału</w:t>
      </w:r>
      <w:r w:rsidR="00372739">
        <w:rPr>
          <w:rFonts w:ascii="Arial" w:hAnsi="Arial" w:cs="Arial"/>
        </w:rPr>
        <w:t xml:space="preserve">                     </w:t>
      </w:r>
      <w:r w:rsidRPr="00C5098A">
        <w:rPr>
          <w:rFonts w:ascii="Arial" w:hAnsi="Arial" w:cs="Arial"/>
        </w:rPr>
        <w:t xml:space="preserve"> w postępowaniu na potencjał innych podmiotów, które będ</w:t>
      </w:r>
      <w:r w:rsidR="00372739">
        <w:rPr>
          <w:rFonts w:ascii="Arial" w:hAnsi="Arial" w:cs="Arial"/>
        </w:rPr>
        <w:t xml:space="preserve">ą brały udział w realizacji  </w:t>
      </w:r>
      <w:r w:rsidRPr="00C5098A">
        <w:rPr>
          <w:rFonts w:ascii="Arial" w:hAnsi="Arial" w:cs="Arial"/>
        </w:rPr>
        <w:t>części zamówienia przedkłada także dokumenty dotyczące tego podmiotu w zakresie wymaganym dla Wykonawcy, określonym w punkcie X SIWZ.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5.</w:t>
      </w:r>
      <w:r w:rsidR="004311A2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Jeżeli w przypadku Wykonawcy mającego siedzibę na terytorium Rzeczpospolitej Polskiej, osoby, o których mowa w art. 24 ust.1 pkt.</w:t>
      </w:r>
      <w:r w:rsidR="004E08F4">
        <w:rPr>
          <w:rFonts w:ascii="Arial" w:hAnsi="Arial" w:cs="Arial"/>
        </w:rPr>
        <w:t>4</w:t>
      </w:r>
      <w:r w:rsidRPr="00C5098A">
        <w:rPr>
          <w:rFonts w:ascii="Arial" w:hAnsi="Arial" w:cs="Arial"/>
        </w:rPr>
        <w:t>-8 ustawy PZP, mają miejsce zamieszkania poza terytorium Rzeczpospolitej Polskiej, Wykonawca składa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odniesieniu do nich zaświadczenie właściwego organu sądowego albo administracyjnego miejsca zamieszkania dotyczące niekaralności tych osób w zakresie określonym w art.24 ust.1 pkt.</w:t>
      </w:r>
      <w:r w:rsidR="004E08F4">
        <w:rPr>
          <w:rFonts w:ascii="Arial" w:hAnsi="Arial" w:cs="Arial"/>
        </w:rPr>
        <w:t>4</w:t>
      </w:r>
      <w:r w:rsidRPr="00C5098A">
        <w:rPr>
          <w:rFonts w:ascii="Arial" w:hAnsi="Arial" w:cs="Arial"/>
        </w:rPr>
        <w:t xml:space="preserve">-8 ustawy PZP, wystawione nie wcześniej niż 6 miesięcy przed upływem terminu składania ofert, z tym, że </w:t>
      </w:r>
      <w:r w:rsidR="00372739">
        <w:rPr>
          <w:rFonts w:ascii="Arial" w:hAnsi="Arial" w:cs="Arial"/>
        </w:rPr>
        <w:t xml:space="preserve">    </w:t>
      </w:r>
      <w:r w:rsidRPr="00C5098A">
        <w:rPr>
          <w:rFonts w:ascii="Arial" w:hAnsi="Arial" w:cs="Arial"/>
        </w:rPr>
        <w:t>w przypadku, gdy w miejscu zamieszkania tych osób nie wydaje się takich zaświadczeń- zastępuje się je dokumentem zawierającym oświadczenie złożone przed notariuszem, właściwym organem sądowym, administracyjnym albo organem samorządu zawodowego lub gospodarczego miejsca zamieszkania tych osób.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6.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przypadku Wykonawcy, który ma siedzibę lub miejsce zamieszkania poza terytorium Rzeczypospolitej Polskiej, przedkłada:</w:t>
      </w:r>
    </w:p>
    <w:p w:rsidR="00C5098A" w:rsidRPr="0016717E" w:rsidRDefault="00C5098A" w:rsidP="0016717E">
      <w:pPr>
        <w:pStyle w:val="Akapitzlist"/>
        <w:numPr>
          <w:ilvl w:val="0"/>
          <w:numId w:val="15"/>
        </w:numPr>
        <w:tabs>
          <w:tab w:val="left" w:pos="284"/>
        </w:tabs>
        <w:rPr>
          <w:rFonts w:ascii="Arial" w:hAnsi="Arial" w:cs="Arial"/>
        </w:rPr>
      </w:pPr>
      <w:r w:rsidRPr="0016717E">
        <w:rPr>
          <w:rFonts w:ascii="Arial" w:hAnsi="Arial" w:cs="Arial"/>
        </w:rPr>
        <w:t>dokument wystawiony w kraju, w którym ma siedzibę lub miejsce zamieszkania,</w:t>
      </w:r>
      <w:r w:rsidR="002109EF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potwierdzający odpowiednio, że:</w:t>
      </w:r>
    </w:p>
    <w:p w:rsidR="00C5098A" w:rsidRPr="0016717E" w:rsidRDefault="00C5098A" w:rsidP="00415455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nie otwarto jego likwidacji ani nie ogłoszono upadłości</w:t>
      </w:r>
      <w:r w:rsidR="00BB0CEC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 xml:space="preserve">- </w:t>
      </w:r>
      <w:r w:rsidRPr="0016717E">
        <w:rPr>
          <w:rFonts w:ascii="Arial" w:hAnsi="Arial" w:cs="Arial"/>
          <w:b/>
        </w:rPr>
        <w:t xml:space="preserve">wystawiony </w:t>
      </w:r>
      <w:r w:rsidR="00BB0CEC" w:rsidRPr="0016717E">
        <w:rPr>
          <w:rFonts w:ascii="Arial" w:hAnsi="Arial" w:cs="Arial"/>
          <w:b/>
        </w:rPr>
        <w:t xml:space="preserve"> </w:t>
      </w:r>
      <w:r w:rsidRPr="0016717E">
        <w:rPr>
          <w:rFonts w:ascii="Arial" w:hAnsi="Arial" w:cs="Arial"/>
          <w:b/>
        </w:rPr>
        <w:t>nie wcześniej niż 6 miesięcy</w:t>
      </w:r>
      <w:r w:rsidRPr="0016717E">
        <w:rPr>
          <w:rFonts w:ascii="Arial" w:hAnsi="Arial" w:cs="Arial"/>
        </w:rPr>
        <w:t xml:space="preserve"> przed upływem terminu składania ofert</w:t>
      </w:r>
    </w:p>
    <w:p w:rsidR="00C5098A" w:rsidRPr="0016717E" w:rsidRDefault="00C5098A" w:rsidP="00415455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nie zalega z uiszczeniem podatków, </w:t>
      </w:r>
      <w:r w:rsidR="00C119CB">
        <w:rPr>
          <w:rFonts w:ascii="Arial" w:hAnsi="Arial" w:cs="Arial"/>
        </w:rPr>
        <w:t xml:space="preserve">opłat, składek na ubezpieczenie </w:t>
      </w:r>
      <w:r w:rsidRPr="0016717E">
        <w:rPr>
          <w:rFonts w:ascii="Arial" w:hAnsi="Arial" w:cs="Arial"/>
        </w:rPr>
        <w:t>społeczne</w:t>
      </w:r>
      <w:r w:rsidR="002047CF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i zdrowotne albo, że uzyskał przewidziane prawem zwolnienie, odroczenie</w:t>
      </w:r>
      <w:r w:rsidR="002047CF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lub rozłożenie na raty zaległych płatności lub wstrzymanie</w:t>
      </w:r>
      <w:r w:rsidR="00B41B1E">
        <w:rPr>
          <w:rFonts w:ascii="Arial" w:hAnsi="Arial" w:cs="Arial"/>
        </w:rPr>
        <w:t xml:space="preserve">  </w:t>
      </w:r>
      <w:r w:rsidR="00C119CB">
        <w:rPr>
          <w:rFonts w:ascii="Arial" w:hAnsi="Arial" w:cs="Arial"/>
        </w:rPr>
        <w:t xml:space="preserve">          </w:t>
      </w:r>
      <w:r w:rsidRPr="0016717E">
        <w:rPr>
          <w:rFonts w:ascii="Arial" w:hAnsi="Arial" w:cs="Arial"/>
        </w:rPr>
        <w:t xml:space="preserve"> w całości wykonania decyzji </w:t>
      </w:r>
      <w:r w:rsidR="002047CF" w:rsidRPr="0016717E">
        <w:rPr>
          <w:rFonts w:ascii="Arial" w:hAnsi="Arial" w:cs="Arial"/>
        </w:rPr>
        <w:tab/>
      </w:r>
      <w:r w:rsidRPr="0016717E">
        <w:rPr>
          <w:rFonts w:ascii="Arial" w:hAnsi="Arial" w:cs="Arial"/>
        </w:rPr>
        <w:t xml:space="preserve">właściwego organu- </w:t>
      </w:r>
      <w:r w:rsidRPr="0016717E">
        <w:rPr>
          <w:rFonts w:ascii="Arial" w:hAnsi="Arial" w:cs="Arial"/>
          <w:b/>
        </w:rPr>
        <w:t>wystawiony nie wcześniej niż 3 miesi</w:t>
      </w:r>
      <w:r w:rsidR="00913131" w:rsidRPr="0016717E">
        <w:rPr>
          <w:rFonts w:ascii="Arial" w:hAnsi="Arial" w:cs="Arial"/>
          <w:b/>
        </w:rPr>
        <w:t>ące</w:t>
      </w:r>
      <w:r w:rsidRPr="0016717E">
        <w:rPr>
          <w:rFonts w:ascii="Arial" w:hAnsi="Arial" w:cs="Arial"/>
        </w:rPr>
        <w:t xml:space="preserve"> przed </w:t>
      </w:r>
      <w:r w:rsidR="002047CF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 xml:space="preserve">upływem terminu </w:t>
      </w:r>
      <w:r w:rsidR="00C119CB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składania ofert</w:t>
      </w:r>
    </w:p>
    <w:p w:rsidR="00C5098A" w:rsidRPr="0016717E" w:rsidRDefault="00C5098A" w:rsidP="00415455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nie orzeczono wobec niego zakazu ubiegania się o zamówienie- wystawiony nie wcześniej niż 6 miesięcy przed upływem terminu składania ofert</w:t>
      </w:r>
    </w:p>
    <w:p w:rsidR="00C5098A" w:rsidRPr="0016717E" w:rsidRDefault="00C5098A" w:rsidP="0016717E">
      <w:pPr>
        <w:pStyle w:val="Akapitzlist"/>
        <w:numPr>
          <w:ilvl w:val="0"/>
          <w:numId w:val="15"/>
        </w:numPr>
        <w:tabs>
          <w:tab w:val="left" w:pos="284"/>
        </w:tabs>
        <w:rPr>
          <w:rFonts w:ascii="Arial" w:hAnsi="Arial" w:cs="Arial"/>
        </w:rPr>
      </w:pPr>
      <w:r w:rsidRPr="0016717E">
        <w:rPr>
          <w:rFonts w:ascii="Arial" w:hAnsi="Arial" w:cs="Arial"/>
        </w:rPr>
        <w:t>zaświadczenie właściwego organu sądowego lub administracyjnego miejsca</w:t>
      </w:r>
      <w:r w:rsidR="002109EF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zamieszkania albo zamieszkania osoby, której dokumenty dotyczą, w zakresie</w:t>
      </w:r>
      <w:r w:rsidR="002109EF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określonym w art.24 ust.1 pkt. 4-8 ustawy PZP</w:t>
      </w:r>
      <w:r w:rsidR="00BB0CEC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 xml:space="preserve">- </w:t>
      </w:r>
      <w:r w:rsidRPr="0016717E">
        <w:rPr>
          <w:rFonts w:ascii="Arial" w:hAnsi="Arial" w:cs="Arial"/>
          <w:b/>
        </w:rPr>
        <w:t>wystawione nie wcześniej niż  6 miesięcy</w:t>
      </w:r>
      <w:r w:rsidRPr="0016717E">
        <w:rPr>
          <w:rFonts w:ascii="Arial" w:hAnsi="Arial" w:cs="Arial"/>
        </w:rPr>
        <w:t xml:space="preserve"> przed upływem terminu składania ofert</w:t>
      </w:r>
      <w:r w:rsidR="00453329">
        <w:rPr>
          <w:rFonts w:ascii="Arial" w:hAnsi="Arial" w:cs="Arial"/>
        </w:rPr>
        <w:t>.</w:t>
      </w:r>
    </w:p>
    <w:p w:rsidR="004311A2" w:rsidRPr="00D12310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7. Jeżeli w miejscu zamieszkania osoby lub w kraju, w którym Wykonawca ma Siedzibę lub miejsce zamieszkania, nie wydaje się dokumentów, o których mowa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powyżej, zastępuje się je dokumentem zawierającym oświadczenie złożone przed notariuszem, właściwym organem sądowym, administracyjnym albo organem samorządu zawodowego lub gospodarczego odpowiednio miejsca zamieszkania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osoby lub kraju, w którym wykonawca ma si</w:t>
      </w:r>
      <w:r w:rsidR="00D92A3D">
        <w:rPr>
          <w:rFonts w:ascii="Arial" w:hAnsi="Arial" w:cs="Arial"/>
        </w:rPr>
        <w:t>edzibę lub miejsce zamieszkania.</w:t>
      </w:r>
    </w:p>
    <w:p w:rsidR="00C5098A" w:rsidRPr="002047CF" w:rsidRDefault="00C5098A" w:rsidP="002F7BBC">
      <w:pPr>
        <w:rPr>
          <w:rFonts w:ascii="Arial" w:hAnsi="Arial" w:cs="Arial"/>
          <w:b/>
        </w:rPr>
      </w:pPr>
      <w:r w:rsidRPr="002047CF">
        <w:rPr>
          <w:rFonts w:ascii="Arial" w:hAnsi="Arial" w:cs="Arial"/>
          <w:b/>
        </w:rPr>
        <w:t>XI. WYKONAWCY WSPÓLNIE UBIEGAJ</w:t>
      </w:r>
      <w:r w:rsidR="002047CF" w:rsidRPr="002047CF">
        <w:rPr>
          <w:rFonts w:ascii="Arial" w:hAnsi="Arial" w:cs="Arial"/>
          <w:b/>
        </w:rPr>
        <w:t>ĄCY SIĘ O UDZIELENIE ZAMÓWIENIA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2047CF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Stosownie do treści art.23 ustawy PZP, Wykonawcy mogą wspólnie ubiegać się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 udzielenie zamówienia. W takim przypadku Wykona</w:t>
      </w:r>
      <w:r w:rsidR="002047CF">
        <w:rPr>
          <w:rFonts w:ascii="Arial" w:hAnsi="Arial" w:cs="Arial"/>
        </w:rPr>
        <w:t xml:space="preserve">wcy ustanawiają pełnomocnika do </w:t>
      </w:r>
      <w:r w:rsidRPr="00C5098A">
        <w:rPr>
          <w:rFonts w:ascii="Arial" w:hAnsi="Arial" w:cs="Arial"/>
        </w:rPr>
        <w:t>reprezentowania w postępowaniu i zawarcia umowy w sprawie zamówienia publicznego.</w:t>
      </w:r>
    </w:p>
    <w:p w:rsidR="00C5098A" w:rsidRPr="00C5098A" w:rsidRDefault="002047CF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 xml:space="preserve">Zaleca się, aby Pełnomocnikiem był jeden z Wykonawców </w:t>
      </w:r>
      <w:r w:rsidR="004311A2">
        <w:rPr>
          <w:rFonts w:ascii="Arial" w:hAnsi="Arial" w:cs="Arial"/>
        </w:rPr>
        <w:t xml:space="preserve">wspólnie ubiegających się    </w:t>
      </w:r>
      <w:r w:rsidR="00893AF8">
        <w:rPr>
          <w:rFonts w:ascii="Arial" w:hAnsi="Arial" w:cs="Arial"/>
        </w:rPr>
        <w:t xml:space="preserve">  </w:t>
      </w:r>
      <w:r w:rsidR="004311A2">
        <w:rPr>
          <w:rFonts w:ascii="Arial" w:hAnsi="Arial" w:cs="Arial"/>
        </w:rPr>
        <w:t xml:space="preserve"> o </w:t>
      </w:r>
      <w:r w:rsidR="00C5098A" w:rsidRPr="00C5098A">
        <w:rPr>
          <w:rFonts w:ascii="Arial" w:hAnsi="Arial" w:cs="Arial"/>
        </w:rPr>
        <w:t xml:space="preserve">zamówienie. </w:t>
      </w:r>
    </w:p>
    <w:p w:rsidR="00C5098A" w:rsidRPr="00C5098A" w:rsidRDefault="002047C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5098A" w:rsidRPr="00C5098A">
        <w:rPr>
          <w:rFonts w:ascii="Arial" w:hAnsi="Arial" w:cs="Arial"/>
        </w:rPr>
        <w:t xml:space="preserve">Pełnomocnictwo należy dołączyć do oferty w oryginale lub notarialnie poświadczonej kopii.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4.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Wszelka korespondencja prowadzona będzie z pełnomocnikiem.</w:t>
      </w:r>
    </w:p>
    <w:p w:rsidR="002047CF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5.</w:t>
      </w:r>
      <w:r w:rsidR="002047C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Jeżeli oferta Wykonawców wspólnie ubiegających się o udzielenie zamówienia została wybrana, Zamawiający może żądać przed zawarciem umowy w sprawie zamówienia publicznego umowy regulującej współpracę tych Wykonawców.</w:t>
      </w:r>
    </w:p>
    <w:p w:rsidR="00C5098A" w:rsidRPr="002047CF" w:rsidRDefault="00C5098A" w:rsidP="002F7BBC">
      <w:pPr>
        <w:rPr>
          <w:rFonts w:ascii="Arial" w:hAnsi="Arial" w:cs="Arial"/>
          <w:b/>
        </w:rPr>
      </w:pPr>
      <w:r w:rsidRPr="002047CF">
        <w:rPr>
          <w:rFonts w:ascii="Arial" w:hAnsi="Arial" w:cs="Arial"/>
          <w:b/>
        </w:rPr>
        <w:t>XII. INFORMACJE O SPOSOBIE POROZUMIEWANIA SIĘ Z WYKONAWCAMI</w:t>
      </w:r>
    </w:p>
    <w:p w:rsidR="00C5098A" w:rsidRPr="00C5098A" w:rsidRDefault="004311A2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>Wykonawca może zwracać się do Zamawiającego o wyjaśnienie dotyczące wszelkich wątpliwości związanych z SIWZ, sposobem przygotowania i złożenia oferty, kierując</w:t>
      </w:r>
      <w:r w:rsidR="001B53C5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 xml:space="preserve">swoje zapytania na piśmie (pocztą, faksem lub e-mailem: </w:t>
      </w:r>
      <w:hyperlink r:id="rId7" w:history="1">
        <w:r w:rsidR="001B53C5" w:rsidRPr="00FF719A">
          <w:rPr>
            <w:rStyle w:val="Hipercze"/>
            <w:rFonts w:ascii="Arial" w:hAnsi="Arial" w:cs="Arial"/>
          </w:rPr>
          <w:t>biuro@pgkdolinabaryczy.pl</w:t>
        </w:r>
      </w:hyperlink>
      <w:r w:rsidR="00C5098A" w:rsidRPr="00C5098A">
        <w:rPr>
          <w:rFonts w:ascii="Arial" w:hAnsi="Arial" w:cs="Arial"/>
        </w:rPr>
        <w:t>).</w:t>
      </w:r>
      <w:r w:rsidR="001B53C5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Zamawiający udzieli odpowiedzi na wszelkie zapytania związane z prowadzonym</w:t>
      </w:r>
      <w:r w:rsidR="001B53C5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 xml:space="preserve">postępowaniem niezwłocznie, </w:t>
      </w:r>
      <w:r w:rsidR="00C5098A" w:rsidRPr="00913131">
        <w:rPr>
          <w:rFonts w:ascii="Arial" w:hAnsi="Arial" w:cs="Arial"/>
          <w:b/>
        </w:rPr>
        <w:t>jednak nie później niż na 2 dni</w:t>
      </w:r>
      <w:r w:rsidR="00C5098A" w:rsidRPr="00C5098A">
        <w:rPr>
          <w:rFonts w:ascii="Arial" w:hAnsi="Arial" w:cs="Arial"/>
        </w:rPr>
        <w:t xml:space="preserve"> przed upływem terminu </w:t>
      </w:r>
      <w:r w:rsidR="00C5098A" w:rsidRPr="00C5098A">
        <w:rPr>
          <w:rFonts w:ascii="Arial" w:hAnsi="Arial" w:cs="Arial"/>
        </w:rPr>
        <w:lastRenderedPageBreak/>
        <w:t>składania ofert pod warunkiem, że wniosek o wyjaśnienie treści SIWZ wpłynął do</w:t>
      </w:r>
      <w:r w:rsidR="001B53C5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Zamawiającego nie później niż do końca dnia, w którym upływa połowa wyznaczonego</w:t>
      </w:r>
      <w:r w:rsidR="001B53C5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terminu składania ofert.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4311A2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Jeżeli wniosek o wyjaśnienie treści SIWZ wpłynie po upływie terminu składania wniosku,   o którym mowa powyżej lub dotyczy udzielonych wyjaśnień, Zamawiający może udzielić wyjaśnień lub pozostawić wniosek bez rozpoznania.</w:t>
      </w:r>
    </w:p>
    <w:p w:rsidR="00C5098A" w:rsidRPr="00C5098A" w:rsidRDefault="001B53C5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5098A" w:rsidRPr="00C5098A">
        <w:rPr>
          <w:rFonts w:ascii="Arial" w:hAnsi="Arial" w:cs="Arial"/>
        </w:rPr>
        <w:t>Zamawiający nie przewiduje zwołania zebrania wszystkich Wykonawców w celu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wyjaśnienia wątpliwości dotyczących treści SIWZ.</w:t>
      </w:r>
    </w:p>
    <w:p w:rsidR="00C5098A" w:rsidRPr="00C5098A" w:rsidRDefault="001B53C5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5098A" w:rsidRPr="00C5098A">
        <w:rPr>
          <w:rFonts w:ascii="Arial" w:hAnsi="Arial" w:cs="Arial"/>
        </w:rPr>
        <w:t>Treść zapytań wraz wyjaśnieniami bez ujawniania źródła zapytania Zamawiający przekaże jednocześnie wszystkim Wykonawcom oraz udostępni na stronie internetowej: www.pgkdolinabaryczy.pl.</w:t>
      </w:r>
    </w:p>
    <w:p w:rsidR="00C5098A" w:rsidRPr="00C5098A" w:rsidRDefault="001B53C5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C5098A" w:rsidRPr="00C5098A">
        <w:rPr>
          <w:rFonts w:ascii="Arial" w:hAnsi="Arial" w:cs="Arial"/>
        </w:rPr>
        <w:t>Jeżeli Zamawiający lub Wykonawca przekazują jakiekolwiek dokumenty lub  informacje faksem, każda ze stron na żądanie drugiej niezwłocznie potwierdza fakt ich otrzymania.</w:t>
      </w:r>
    </w:p>
    <w:p w:rsidR="00C5098A" w:rsidRPr="00C5098A" w:rsidRDefault="001B53C5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5098A" w:rsidRPr="00C5098A">
        <w:rPr>
          <w:rFonts w:ascii="Arial" w:hAnsi="Arial" w:cs="Arial"/>
        </w:rPr>
        <w:t xml:space="preserve">Niniejsze postępowanie odbywa się w języku polskim, w związku, z czym wszelkie pisma, dokumenty, oświadczenia składane w trakcie postępowania między Zamawiającym </w:t>
      </w:r>
      <w:r w:rsidR="00893AF8">
        <w:rPr>
          <w:rFonts w:ascii="Arial" w:hAnsi="Arial" w:cs="Arial"/>
        </w:rPr>
        <w:t xml:space="preserve">             </w:t>
      </w:r>
      <w:r w:rsidR="00C5098A" w:rsidRPr="00C5098A">
        <w:rPr>
          <w:rFonts w:ascii="Arial" w:hAnsi="Arial" w:cs="Arial"/>
        </w:rPr>
        <w:t>a Wykonawcami muszą być sporządzone w języku polskim.</w:t>
      </w:r>
    </w:p>
    <w:p w:rsidR="00C5098A" w:rsidRPr="00C5098A" w:rsidRDefault="001B53C5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5098A" w:rsidRPr="00C5098A">
        <w:rPr>
          <w:rFonts w:ascii="Arial" w:hAnsi="Arial" w:cs="Arial"/>
        </w:rPr>
        <w:t xml:space="preserve">W uzasadnionych przypadkach przed upływem terminu składania ofert, Zamawiający może zmienić treść specyfikacji istotnych warunków zamówienia. Dokonaną zmianę                                              </w:t>
      </w:r>
    </w:p>
    <w:p w:rsidR="001B53C5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8.</w:t>
      </w:r>
      <w:r w:rsidR="001B53C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przekaże niezwłocznie wszystkim Wykonawcom, którym przekazano specyfikację oraz zamieści na stronie internetowej.</w:t>
      </w:r>
    </w:p>
    <w:p w:rsidR="001B53C5" w:rsidRDefault="00C5098A" w:rsidP="002F7BBC">
      <w:pPr>
        <w:rPr>
          <w:rFonts w:ascii="Arial" w:hAnsi="Arial" w:cs="Arial"/>
          <w:b/>
        </w:rPr>
      </w:pPr>
      <w:r w:rsidRPr="001B53C5">
        <w:rPr>
          <w:rFonts w:ascii="Arial" w:hAnsi="Arial" w:cs="Arial"/>
          <w:b/>
        </w:rPr>
        <w:t xml:space="preserve">XIII. WYMAGANIA DOTYCZĄCE WADIUM  </w:t>
      </w:r>
    </w:p>
    <w:p w:rsidR="001B53C5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Zamawiający nie wymaga wniesienia wadium. </w:t>
      </w:r>
    </w:p>
    <w:p w:rsidR="00C5098A" w:rsidRPr="001B53C5" w:rsidRDefault="00C5098A" w:rsidP="002F7BBC">
      <w:pPr>
        <w:rPr>
          <w:rFonts w:ascii="Arial" w:hAnsi="Arial" w:cs="Arial"/>
          <w:b/>
        </w:rPr>
      </w:pPr>
      <w:r w:rsidRPr="001B53C5">
        <w:rPr>
          <w:rFonts w:ascii="Arial" w:hAnsi="Arial" w:cs="Arial"/>
          <w:b/>
        </w:rPr>
        <w:t>XIV. TERMIN ZWIĄZANIA OFERTĄ</w:t>
      </w:r>
    </w:p>
    <w:p w:rsidR="00C5098A" w:rsidRPr="00C5098A" w:rsidRDefault="001B53C5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>Bieg terminu związania z ofertą rozpoczyna się wraz z upływem terminu składania ofert.</w:t>
      </w:r>
    </w:p>
    <w:p w:rsidR="00C5098A" w:rsidRPr="00C5098A" w:rsidRDefault="001B53C5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>Wykonawca pozostaje związany ofertą przez okres 30 dni.</w:t>
      </w:r>
    </w:p>
    <w:p w:rsidR="00C5098A" w:rsidRPr="00C5098A" w:rsidRDefault="001B53C5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5098A" w:rsidRPr="00C5098A">
        <w:rPr>
          <w:rFonts w:ascii="Arial" w:hAnsi="Arial" w:cs="Arial"/>
        </w:rPr>
        <w:t>Wykonawca samodzielnie lub na wniosek Zamawiającego może przedłużyć termin</w:t>
      </w:r>
      <w:r w:rsidR="00893AF8">
        <w:rPr>
          <w:rFonts w:ascii="Arial" w:hAnsi="Arial" w:cs="Arial"/>
        </w:rPr>
        <w:t xml:space="preserve">            z</w:t>
      </w:r>
      <w:r w:rsidR="00C5098A" w:rsidRPr="00C5098A">
        <w:rPr>
          <w:rFonts w:ascii="Arial" w:hAnsi="Arial" w:cs="Arial"/>
        </w:rPr>
        <w:t>wiązania ofertą, z tym, że Zamawiający może tylko raz, co najmniej na 3 dni przed upływem terminu związania ofertą, zwrócić się do Wykonawców o wyrażenie zgody na</w:t>
      </w:r>
      <w:r w:rsidR="00D57A2F"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przedłużenie tego terminu o oznaczony okres, nie dłuższy jednak niż 60 dni.</w:t>
      </w:r>
    </w:p>
    <w:p w:rsidR="00C5098A" w:rsidRPr="00D57A2F" w:rsidRDefault="00C5098A" w:rsidP="002F7BBC">
      <w:pPr>
        <w:rPr>
          <w:rFonts w:ascii="Arial" w:hAnsi="Arial" w:cs="Arial"/>
          <w:b/>
        </w:rPr>
      </w:pPr>
      <w:r w:rsidRPr="00D57A2F">
        <w:rPr>
          <w:rFonts w:ascii="Arial" w:hAnsi="Arial" w:cs="Arial"/>
          <w:b/>
        </w:rPr>
        <w:t>XV. OPIS SPOSOBU PRZYGOTOWANIA OFERTY</w:t>
      </w:r>
    </w:p>
    <w:p w:rsidR="00C5098A" w:rsidRPr="00C5098A" w:rsidRDefault="00D57A2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>Wykonawca może złożyć tylko jedną ofertę.</w:t>
      </w:r>
    </w:p>
    <w:p w:rsidR="00C5098A" w:rsidRPr="00C5098A" w:rsidRDefault="00D57A2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>Ofertę składa się, pod rygorem nieważności w formie pisemnej.</w:t>
      </w:r>
    </w:p>
    <w:p w:rsidR="00C5098A" w:rsidRPr="00C5098A" w:rsidRDefault="00D57A2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5098A" w:rsidRPr="00C5098A">
        <w:rPr>
          <w:rFonts w:ascii="Arial" w:hAnsi="Arial" w:cs="Arial"/>
        </w:rPr>
        <w:t>Wykonawca składa ofertę zgodnie z wymaganiami określonymi w SIWZ.</w:t>
      </w:r>
    </w:p>
    <w:p w:rsidR="00C5098A" w:rsidRPr="00C5098A" w:rsidRDefault="00D57A2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5098A" w:rsidRPr="00C5098A">
        <w:rPr>
          <w:rFonts w:ascii="Arial" w:hAnsi="Arial" w:cs="Arial"/>
        </w:rPr>
        <w:t>Oferta wraz z załącznikami musi być sporządzona w języku polskim.</w:t>
      </w:r>
    </w:p>
    <w:p w:rsidR="00C5098A" w:rsidRPr="00C5098A" w:rsidRDefault="00D57A2F" w:rsidP="002F7B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C5098A" w:rsidRPr="00C5098A">
        <w:rPr>
          <w:rFonts w:ascii="Arial" w:hAnsi="Arial" w:cs="Arial"/>
        </w:rPr>
        <w:t>Wykonawca ponosi wszelkie koszty związane z przygotowaniem i złożeniem oferty.</w:t>
      </w:r>
    </w:p>
    <w:p w:rsidR="00C5098A" w:rsidRPr="00C5098A" w:rsidRDefault="00C5098A" w:rsidP="0041545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6.</w:t>
      </w:r>
      <w:r w:rsidR="00D57A2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 Zamawiający wymaga, aby oferta wraz z załącznikami była podpisana przez osobę</w:t>
      </w:r>
      <w:r w:rsidR="00D57A2F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 xml:space="preserve">      </w:t>
      </w:r>
      <w:r w:rsidRPr="00C5098A">
        <w:rPr>
          <w:rFonts w:ascii="Arial" w:hAnsi="Arial" w:cs="Arial"/>
        </w:rPr>
        <w:t>upoważnioną do reprezentowania Wykonawcy. Upoważnienie do podpisania oferty musi być dołączone do oferty, jeżeli nie wynika ono z innych dokumentów załączonych</w:t>
      </w:r>
      <w:r w:rsidR="00D57A2F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przez Wykonawcę.</w:t>
      </w:r>
    </w:p>
    <w:p w:rsidR="00C5098A" w:rsidRPr="00C5098A" w:rsidRDefault="00D57A2F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5098A" w:rsidRPr="00C5098A">
        <w:rPr>
          <w:rFonts w:ascii="Arial" w:hAnsi="Arial" w:cs="Arial"/>
        </w:rPr>
        <w:t>Jeżeli osoba lub osoby podpisujące ofertę działają na podstawie pełnomocnictwa, to pełnomocnictwo to musi w swojej treści jednoznacznie wskazywać uprawnienia do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podpisywania oferty. Pełnomocnictwo to musi zostać dołączone do oferty i musi być złożone w oryginale lub kopii poświadczonej notarialnie za zgodność z oryginałem.</w:t>
      </w:r>
    </w:p>
    <w:p w:rsidR="00C5098A" w:rsidRPr="00C5098A" w:rsidRDefault="00D57A2F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C5098A" w:rsidRPr="00C5098A">
        <w:rPr>
          <w:rFonts w:ascii="Arial" w:hAnsi="Arial" w:cs="Arial"/>
        </w:rPr>
        <w:t>Dokumenty składające się na ofertę mogą być złożone w oryginale lub kserokopii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poświadczonej za zgodność z oryginałem przez Wykonawcę. W przypadku Wykonawców wspólnie ubiegających się o udzielenie zamówienia, kopie dokumentów dotyczących Wykonawcy są poświadczane przez Wykonawcę.</w:t>
      </w:r>
    </w:p>
    <w:p w:rsidR="00C5098A" w:rsidRPr="00C5098A" w:rsidRDefault="00D57A2F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C5098A" w:rsidRPr="00C5098A">
        <w:rPr>
          <w:rFonts w:ascii="Arial" w:hAnsi="Arial" w:cs="Arial"/>
        </w:rPr>
        <w:t>Zaleca się, aby, każda strona zawierająca jakąkolwiek treść była podpisana lub parafowana przez Wykonawcę. Zaleca się, aby wszelkie poprawki w treści oferty,</w:t>
      </w:r>
      <w:r w:rsidR="00893AF8">
        <w:rPr>
          <w:rFonts w:ascii="Arial" w:hAnsi="Arial" w:cs="Arial"/>
        </w:rPr>
        <w:t xml:space="preserve">                </w:t>
      </w:r>
      <w:r w:rsidR="00C5098A" w:rsidRPr="00C5098A">
        <w:rPr>
          <w:rFonts w:ascii="Arial" w:hAnsi="Arial" w:cs="Arial"/>
        </w:rPr>
        <w:t xml:space="preserve"> w szczególności każde przekreślenie, przerobienie, uzupełnienie, nadpisanie, przysłonięcie korektorem, itp. były parafowane przez Wykonawcę.</w:t>
      </w:r>
    </w:p>
    <w:p w:rsidR="00C5098A" w:rsidRPr="00C5098A" w:rsidRDefault="00D57A2F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C5098A" w:rsidRPr="00C5098A">
        <w:rPr>
          <w:rFonts w:ascii="Arial" w:hAnsi="Arial" w:cs="Arial"/>
        </w:rPr>
        <w:t xml:space="preserve">Zaleca się, aby strony oferty były trwale ze sobą połączone i kolejno ponumerowane,  </w:t>
      </w:r>
      <w:r w:rsidR="00893AF8">
        <w:rPr>
          <w:rFonts w:ascii="Arial" w:hAnsi="Arial" w:cs="Arial"/>
        </w:rPr>
        <w:t xml:space="preserve">     </w:t>
      </w:r>
      <w:r w:rsidR="00C5098A" w:rsidRPr="00C5098A">
        <w:rPr>
          <w:rFonts w:ascii="Arial" w:hAnsi="Arial" w:cs="Arial"/>
        </w:rPr>
        <w:t xml:space="preserve">a w treści oferty umieścić informację o ilości stron oferty.  </w:t>
      </w:r>
    </w:p>
    <w:p w:rsidR="00C5098A" w:rsidRPr="00C5098A" w:rsidRDefault="00D57A2F" w:rsidP="004154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11. </w:t>
      </w:r>
      <w:r w:rsidR="00C5098A" w:rsidRPr="00C5098A">
        <w:rPr>
          <w:rFonts w:ascii="Arial" w:hAnsi="Arial" w:cs="Arial"/>
        </w:rPr>
        <w:t>Jeżeli niektóre informacje w ofercie stanowią tajemnicę przedsiębiorstwa w rozumieniu przepisów o zwalczaniu nieuczciwej konkurencji, Wykonawca może zgodnie z art.8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ust.3 ustawy P</w:t>
      </w:r>
      <w:r>
        <w:rPr>
          <w:rFonts w:ascii="Arial" w:hAnsi="Arial" w:cs="Arial"/>
        </w:rPr>
        <w:t>ZP</w:t>
      </w:r>
      <w:r w:rsidR="00C5098A" w:rsidRPr="00C5098A">
        <w:rPr>
          <w:rFonts w:ascii="Arial" w:hAnsi="Arial" w:cs="Arial"/>
        </w:rPr>
        <w:t xml:space="preserve"> zastrzec w ofercie, które informacje nie mogą być ujawnione innym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 xml:space="preserve">Wykonawcom. Informacje te muszą być opatrzone klauzulą </w:t>
      </w:r>
      <w:r w:rsidR="00C5098A" w:rsidRPr="00913131">
        <w:rPr>
          <w:rFonts w:ascii="Arial" w:hAnsi="Arial" w:cs="Arial"/>
          <w:b/>
        </w:rPr>
        <w:t>”Informacje stanowiące tajemnicę przedsiębiorstwa w rozumieniu art.11 ust.4 ustawy z dnia 16 kwietnia 1993r o zwalczaniu konkurencji (Dz. U. z 2003r nr 153, poz.1503 ze zmian.)”</w:t>
      </w:r>
      <w:r w:rsidR="00C5098A" w:rsidRPr="00C5098A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zaleca się, aby były one trwale oddzielnie spięte.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Wykonawca nie może zastrzec informacji, o których mowa w art.86 ust.4 ustawy PZP</w:t>
      </w:r>
    </w:p>
    <w:p w:rsidR="00C5098A" w:rsidRPr="00C5098A" w:rsidRDefault="00D57A2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C5098A" w:rsidRPr="00C5098A">
        <w:rPr>
          <w:rFonts w:ascii="Arial" w:hAnsi="Arial" w:cs="Arial"/>
        </w:rPr>
        <w:t>Na ofertę składają się:</w:t>
      </w:r>
    </w:p>
    <w:p w:rsidR="00C5098A" w:rsidRPr="0016717E" w:rsidRDefault="00C5098A" w:rsidP="0016717E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Formularz ofertowy (wzór załącznik nr 1 SIWZ)</w:t>
      </w:r>
    </w:p>
    <w:p w:rsidR="00C5098A" w:rsidRPr="00C5098A" w:rsidRDefault="00D57A2F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12a. </w:t>
      </w:r>
      <w:r w:rsidR="00C5098A" w:rsidRPr="00C5098A">
        <w:rPr>
          <w:rFonts w:ascii="Arial" w:hAnsi="Arial" w:cs="Arial"/>
        </w:rPr>
        <w:t>Do oferty należy dołączyć:</w:t>
      </w:r>
    </w:p>
    <w:p w:rsidR="00C5098A" w:rsidRPr="0016717E" w:rsidRDefault="00C5098A" w:rsidP="0016717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Oświadczenie Wykonawcy o spełnieniu warunków udziału w postępowaniu</w:t>
      </w:r>
      <w:r w:rsidR="00D57A2F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(załącznik nr 2  SIWZ)</w:t>
      </w:r>
    </w:p>
    <w:p w:rsidR="00C5098A" w:rsidRPr="0016717E" w:rsidRDefault="00C5098A" w:rsidP="0016717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Oświadczenie o braku podstaw do wyklu</w:t>
      </w:r>
      <w:r w:rsidR="00544885" w:rsidRPr="0016717E">
        <w:rPr>
          <w:rFonts w:ascii="Arial" w:hAnsi="Arial" w:cs="Arial"/>
        </w:rPr>
        <w:t xml:space="preserve">czenia (  załącznik nr  </w:t>
      </w:r>
      <w:r w:rsidR="00415455">
        <w:rPr>
          <w:rFonts w:ascii="Arial" w:hAnsi="Arial" w:cs="Arial"/>
        </w:rPr>
        <w:t>3</w:t>
      </w:r>
      <w:r w:rsidR="00544885" w:rsidRPr="0016717E">
        <w:rPr>
          <w:rFonts w:ascii="Arial" w:hAnsi="Arial" w:cs="Arial"/>
        </w:rPr>
        <w:t xml:space="preserve"> SIWZ)</w:t>
      </w:r>
    </w:p>
    <w:p w:rsidR="00CE026C" w:rsidRPr="00CE026C" w:rsidRDefault="00C5098A" w:rsidP="00415455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Oświadczenie o braku przynależności do grupy kapitałowej lub listę podmiotów należących do tej samej grupy kapitałowej, o której mowa w art.24 ust.2 pkt.5 ustawy PZP (załącznik nr </w:t>
      </w:r>
      <w:r w:rsidR="00415455">
        <w:rPr>
          <w:rFonts w:ascii="Arial" w:hAnsi="Arial" w:cs="Arial"/>
        </w:rPr>
        <w:t>4</w:t>
      </w:r>
      <w:r w:rsidR="002E1C5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 xml:space="preserve">SIWZ) </w:t>
      </w:r>
    </w:p>
    <w:p w:rsidR="00C5098A" w:rsidRPr="00354C81" w:rsidRDefault="00354C81" w:rsidP="00550126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354C81">
        <w:rPr>
          <w:rStyle w:val="text"/>
          <w:rFonts w:ascii="Arial" w:hAnsi="Arial" w:cs="Aria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</w:t>
      </w:r>
      <w:r>
        <w:rPr>
          <w:rStyle w:val="text"/>
          <w:rFonts w:ascii="Arial" w:hAnsi="Arial" w:cs="Arial"/>
        </w:rPr>
        <w:t>.</w:t>
      </w:r>
      <w:r w:rsidRPr="00354C81">
        <w:rPr>
          <w:rStyle w:val="text"/>
          <w:rFonts w:ascii="Arial" w:hAnsi="Arial" w:cs="Arial"/>
        </w:rPr>
        <w:t xml:space="preserve"> 2 ustawy, wystawiony nie wcześniej niż 6 miesięcy przed upływem terminu </w:t>
      </w:r>
      <w:r w:rsidRPr="00354C81">
        <w:rPr>
          <w:rStyle w:val="text"/>
          <w:rFonts w:ascii="Arial" w:hAnsi="Arial" w:cs="Arial"/>
        </w:rPr>
        <w:lastRenderedPageBreak/>
        <w:t>składania wniosków o dopuszczenie do</w:t>
      </w:r>
      <w:r>
        <w:rPr>
          <w:rStyle w:val="text"/>
        </w:rPr>
        <w:t xml:space="preserve"> </w:t>
      </w:r>
      <w:r w:rsidRPr="00354C81">
        <w:rPr>
          <w:rStyle w:val="text"/>
          <w:rFonts w:ascii="Arial" w:hAnsi="Arial" w:cs="Arial"/>
        </w:rPr>
        <w:t>udziału w postępowaniu o udzielenie zamówienia albo składania ofert</w:t>
      </w:r>
    </w:p>
    <w:p w:rsidR="00C5098A" w:rsidRPr="0016717E" w:rsidRDefault="00C5098A" w:rsidP="004257D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Aktualne zaświadczenie właściwego naczelnika Urzędu Skarbowego</w:t>
      </w:r>
      <w:r w:rsidR="00EB4BB9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potwierdzającego, że Wykonawca nie zalega z opłacaniem podatków, lub</w:t>
      </w:r>
      <w:r w:rsidR="00EB4BB9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zaświadczenia, że uzyskał przewidziane prawem zwolnienie, odroczenie lub</w:t>
      </w:r>
      <w:r w:rsidR="00EB4BB9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rozłożenie na raty zaległych płatności lub wstrzymanie w całości wykonania decyzji właściwego organu – wystawionego nie wcześniej niż 3 miesiące</w:t>
      </w:r>
      <w:r w:rsidR="00EB4BB9" w:rsidRPr="0016717E">
        <w:rPr>
          <w:rFonts w:ascii="Arial" w:hAnsi="Arial" w:cs="Arial"/>
        </w:rPr>
        <w:t xml:space="preserve"> </w:t>
      </w:r>
      <w:r w:rsidRPr="0016717E">
        <w:rPr>
          <w:rFonts w:ascii="Arial" w:hAnsi="Arial" w:cs="Arial"/>
        </w:rPr>
        <w:t>przed upływem terminu  składania ofert</w:t>
      </w:r>
    </w:p>
    <w:p w:rsidR="00C5098A" w:rsidRPr="0016717E" w:rsidRDefault="00EB4BB9" w:rsidP="00717A3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 xml:space="preserve">Aktualne zaświadczenie właściwego oddziału Zakładu Ubezpieczeń Społecznych lub </w:t>
      </w:r>
      <w:r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Kasy Rolniczego Ubezpieczenia Społecznego potwierdzającego, że Wykonawca nie zalega z opłacaniem składek na ubezpieczenie zdrowotne i społeczne, lub potwierdzenie, że uzyskał przewidziane prawem zwolnienie, odroczenie lub rozłożenie raty zaległych płatności lub wstrzymanie w całości wykonania decyzji</w:t>
      </w:r>
      <w:r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>właściwego organu – wystawionego nie wcześniej niż 3 miesiące przed upływem</w:t>
      </w:r>
      <w:r w:rsidRPr="0016717E">
        <w:rPr>
          <w:rFonts w:ascii="Arial" w:hAnsi="Arial" w:cs="Arial"/>
        </w:rPr>
        <w:t xml:space="preserve"> </w:t>
      </w:r>
      <w:r w:rsidR="00C5098A" w:rsidRPr="0016717E">
        <w:rPr>
          <w:rFonts w:ascii="Arial" w:hAnsi="Arial" w:cs="Arial"/>
        </w:rPr>
        <w:t xml:space="preserve">terminu   składania ofert. </w:t>
      </w:r>
    </w:p>
    <w:p w:rsidR="00C5098A" w:rsidRPr="0016717E" w:rsidRDefault="00C5098A" w:rsidP="00F843D9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Kopie zezwoleń na prowadzenie działalności w zakresie przedmiotu zamówienia (wg rozdz. III niniejszej SIWZ) zgodnie z ustawą o odpadach z dnia 14 grudnia 2012r </w:t>
      </w:r>
    </w:p>
    <w:p w:rsidR="00C5098A" w:rsidRPr="0016717E" w:rsidRDefault="00C5098A" w:rsidP="00F843D9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6717E">
        <w:rPr>
          <w:rFonts w:ascii="Arial" w:hAnsi="Arial" w:cs="Arial"/>
        </w:rPr>
        <w:t>Pełnomocnictwo do reprezentowania Wykonawcy o</w:t>
      </w:r>
      <w:r w:rsidR="00D12310" w:rsidRPr="0016717E">
        <w:rPr>
          <w:rFonts w:ascii="Arial" w:hAnsi="Arial" w:cs="Arial"/>
        </w:rPr>
        <w:t xml:space="preserve"> ile ofertę składa pełnomocnik.</w:t>
      </w:r>
    </w:p>
    <w:p w:rsidR="00C5098A" w:rsidRPr="00EB4BB9" w:rsidRDefault="00C5098A" w:rsidP="002F7BBC">
      <w:pPr>
        <w:rPr>
          <w:rFonts w:ascii="Arial" w:hAnsi="Arial" w:cs="Arial"/>
          <w:b/>
        </w:rPr>
      </w:pPr>
      <w:r w:rsidRPr="00EB4BB9">
        <w:rPr>
          <w:rFonts w:ascii="Arial" w:hAnsi="Arial" w:cs="Arial"/>
          <w:b/>
        </w:rPr>
        <w:t>XVI. MIEJ</w:t>
      </w:r>
      <w:r w:rsidR="00EB4BB9" w:rsidRPr="00EB4BB9">
        <w:rPr>
          <w:rFonts w:ascii="Arial" w:hAnsi="Arial" w:cs="Arial"/>
          <w:b/>
        </w:rPr>
        <w:t>SCE ORAZ TERMIN SKŁADANIA OFERT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EB4BB9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Ofertę należy złożyć w siedzibie PGK ”Dolina Baryczy” Milicz, ul. Rynek 21, I piętro</w:t>
      </w:r>
      <w:r w:rsidR="00EB4BB9">
        <w:rPr>
          <w:rFonts w:ascii="Arial" w:hAnsi="Arial" w:cs="Arial"/>
        </w:rPr>
        <w:t xml:space="preserve"> </w:t>
      </w:r>
      <w:r w:rsidR="002B500D">
        <w:rPr>
          <w:rFonts w:ascii="Arial" w:hAnsi="Arial" w:cs="Arial"/>
        </w:rPr>
        <w:t xml:space="preserve">         </w:t>
      </w:r>
      <w:r w:rsidRPr="00C5098A">
        <w:rPr>
          <w:rFonts w:ascii="Arial" w:hAnsi="Arial" w:cs="Arial"/>
        </w:rPr>
        <w:t xml:space="preserve">w sekretariacie pok. nr 5, do </w:t>
      </w:r>
      <w:r w:rsidRPr="00ED683B">
        <w:rPr>
          <w:rFonts w:ascii="Arial" w:hAnsi="Arial" w:cs="Arial"/>
          <w:b/>
        </w:rPr>
        <w:t>dnia 2</w:t>
      </w:r>
      <w:r w:rsidR="002B500D" w:rsidRPr="00ED683B">
        <w:rPr>
          <w:rFonts w:ascii="Arial" w:hAnsi="Arial" w:cs="Arial"/>
          <w:b/>
        </w:rPr>
        <w:t>4</w:t>
      </w:r>
      <w:r w:rsidRPr="00ED683B">
        <w:rPr>
          <w:rFonts w:ascii="Arial" w:hAnsi="Arial" w:cs="Arial"/>
          <w:b/>
        </w:rPr>
        <w:t>.04.2013r.r. do godz. 13.45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4311A2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Ofertę należy umieścić w zaklejonej kopercie, uniemożliwiającej odczytanie zawartości bez jej uszkodzenia. Koperta powinna być oznaczona nazwą i adresem Wykonawcy       </w:t>
      </w:r>
      <w:r w:rsidR="00F843D9">
        <w:rPr>
          <w:rFonts w:ascii="Arial" w:hAnsi="Arial" w:cs="Arial"/>
        </w:rPr>
        <w:t xml:space="preserve">      </w:t>
      </w:r>
      <w:r w:rsidRPr="00C5098A">
        <w:rPr>
          <w:rFonts w:ascii="Arial" w:hAnsi="Arial" w:cs="Arial"/>
        </w:rPr>
        <w:t xml:space="preserve"> i zaadresowana na PGK ”Dolina Baryczy” Sp. z o. o., ul. Rynek 21, 56-300 Milicz z opisem:</w:t>
      </w:r>
    </w:p>
    <w:p w:rsidR="00C5098A" w:rsidRPr="002B500D" w:rsidRDefault="00C5098A" w:rsidP="002F7BBC">
      <w:pPr>
        <w:ind w:left="284"/>
        <w:rPr>
          <w:rFonts w:ascii="Arial" w:hAnsi="Arial" w:cs="Arial"/>
          <w:b/>
        </w:rPr>
      </w:pPr>
      <w:r w:rsidRPr="00C5098A">
        <w:rPr>
          <w:rFonts w:ascii="Arial" w:hAnsi="Arial" w:cs="Arial"/>
        </w:rPr>
        <w:t>„</w:t>
      </w:r>
      <w:r w:rsidRPr="002B500D">
        <w:rPr>
          <w:rFonts w:ascii="Arial" w:hAnsi="Arial" w:cs="Arial"/>
          <w:b/>
        </w:rPr>
        <w:t xml:space="preserve">OFERTA : Odbiór, transport ,higienizacja i zagospodarowanie osadów ściekowych, </w:t>
      </w:r>
      <w:proofErr w:type="spellStart"/>
      <w:r w:rsidRPr="002B500D">
        <w:rPr>
          <w:rFonts w:ascii="Arial" w:hAnsi="Arial" w:cs="Arial"/>
          <w:b/>
        </w:rPr>
        <w:t>skratek</w:t>
      </w:r>
      <w:proofErr w:type="spellEnd"/>
      <w:r w:rsidRPr="002B500D">
        <w:rPr>
          <w:rFonts w:ascii="Arial" w:hAnsi="Arial" w:cs="Arial"/>
          <w:b/>
        </w:rPr>
        <w:t xml:space="preserve"> i zawartości piaskowników  ”</w:t>
      </w:r>
    </w:p>
    <w:p w:rsidR="00C5098A" w:rsidRPr="00C5098A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oraz</w:t>
      </w:r>
    </w:p>
    <w:p w:rsidR="00C5098A" w:rsidRPr="00C5098A" w:rsidRDefault="00C5098A" w:rsidP="002F7BBC">
      <w:pPr>
        <w:ind w:left="284"/>
        <w:rPr>
          <w:rFonts w:ascii="Arial" w:hAnsi="Arial" w:cs="Arial"/>
        </w:rPr>
      </w:pPr>
      <w:r w:rsidRPr="00C5098A">
        <w:rPr>
          <w:rFonts w:ascii="Arial" w:hAnsi="Arial" w:cs="Arial"/>
        </w:rPr>
        <w:t>„</w:t>
      </w:r>
      <w:r w:rsidRPr="002B500D">
        <w:rPr>
          <w:rFonts w:ascii="Arial" w:hAnsi="Arial" w:cs="Arial"/>
          <w:b/>
        </w:rPr>
        <w:t>NIE OTWIERAĆ przed 2</w:t>
      </w:r>
      <w:r w:rsidR="002B500D" w:rsidRPr="002B500D">
        <w:rPr>
          <w:rFonts w:ascii="Arial" w:hAnsi="Arial" w:cs="Arial"/>
          <w:b/>
        </w:rPr>
        <w:t>4</w:t>
      </w:r>
      <w:r w:rsidRPr="002B500D">
        <w:rPr>
          <w:rFonts w:ascii="Arial" w:hAnsi="Arial" w:cs="Arial"/>
          <w:b/>
        </w:rPr>
        <w:t>.04.2013r do godziny 14:00”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913131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Zasady zmiany lub wycofania oferty:</w:t>
      </w:r>
    </w:p>
    <w:p w:rsidR="00C5098A" w:rsidRPr="0016717E" w:rsidRDefault="00C5098A" w:rsidP="0016717E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Wykonawca zgodnie z art. 84 ustawy PZP może przed upływem terminu do składania ofert zmienić lub wycofać ofertę</w:t>
      </w:r>
    </w:p>
    <w:p w:rsidR="00C5098A" w:rsidRPr="0016717E" w:rsidRDefault="00C5098A" w:rsidP="0016717E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o wprowadzeniu zmian lub wycofaniu oferty należy pisemnie powiadomić Zamawiającego, przed upływem terminu składania ofert</w:t>
      </w:r>
    </w:p>
    <w:p w:rsidR="00913131" w:rsidRPr="0016717E" w:rsidRDefault="00C5098A" w:rsidP="0016717E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pismo należy złożyć zgodnie z opisem ujętym w ust. 2 oznaczając odpowiednio</w:t>
      </w:r>
      <w:r w:rsidR="00913131" w:rsidRPr="0016717E">
        <w:rPr>
          <w:rFonts w:ascii="Arial" w:hAnsi="Arial" w:cs="Arial"/>
        </w:rPr>
        <w:t xml:space="preserve"> </w:t>
      </w:r>
    </w:p>
    <w:p w:rsidR="00C5098A" w:rsidRPr="00C5098A" w:rsidRDefault="0016717E" w:rsidP="002F7BB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5098A" w:rsidRPr="00C5098A">
        <w:rPr>
          <w:rFonts w:ascii="Arial" w:hAnsi="Arial" w:cs="Arial"/>
        </w:rPr>
        <w:t>„ZMIANA OFERTY” / ”WYCOFANIE OFERTY”</w:t>
      </w:r>
    </w:p>
    <w:p w:rsidR="00913131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4.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Oferta otrzymana przez Zamawiającego po terminie składania ofert zostanie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niezwłocznie zwrócona Wykonawcy.</w:t>
      </w:r>
    </w:p>
    <w:p w:rsidR="00C5098A" w:rsidRPr="00913131" w:rsidRDefault="00C5098A" w:rsidP="002F7BBC">
      <w:pPr>
        <w:rPr>
          <w:rFonts w:ascii="Arial" w:hAnsi="Arial" w:cs="Arial"/>
          <w:b/>
        </w:rPr>
      </w:pPr>
      <w:r w:rsidRPr="00913131">
        <w:rPr>
          <w:rFonts w:ascii="Arial" w:hAnsi="Arial" w:cs="Arial"/>
          <w:b/>
        </w:rPr>
        <w:t>XVII. MIEJSCE ORAZ TERMIN  OTWARCIA OFERT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 xml:space="preserve">1. Otwarcie złożonych ofert nastąpi w dniu </w:t>
      </w:r>
      <w:r w:rsidRPr="00ED683B">
        <w:rPr>
          <w:rFonts w:ascii="Arial" w:hAnsi="Arial" w:cs="Arial"/>
          <w:b/>
        </w:rPr>
        <w:t>2</w:t>
      </w:r>
      <w:r w:rsidR="002B500D" w:rsidRPr="00ED683B">
        <w:rPr>
          <w:rFonts w:ascii="Arial" w:hAnsi="Arial" w:cs="Arial"/>
          <w:b/>
        </w:rPr>
        <w:t>4</w:t>
      </w:r>
      <w:r w:rsidRPr="00ED683B">
        <w:rPr>
          <w:rFonts w:ascii="Arial" w:hAnsi="Arial" w:cs="Arial"/>
          <w:b/>
        </w:rPr>
        <w:t>.04.2013 o godz. 14: 00</w:t>
      </w:r>
      <w:r w:rsidRPr="00C5098A">
        <w:rPr>
          <w:rFonts w:ascii="Arial" w:hAnsi="Arial" w:cs="Arial"/>
        </w:rPr>
        <w:t xml:space="preserve"> w siedzibie Zamawiającego tj. w PGK” Dolina Baryczy” Sp. z o. o, Milicz ul. Rynek 21, pokój nr 3,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2. Otwarcie ofert jest jawne, Wykonawcy mogą uczestniczyć w sesji otwarcia ofert.</w:t>
      </w:r>
    </w:p>
    <w:p w:rsidR="00913131" w:rsidRPr="00D92A3D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przypadku nieobecności Wykonawcy przy otwieraniu ofert, Zamawiający prześle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Wykonawcy informację z otwarcia ofert na pisemny wniosek Wykonawcy.</w:t>
      </w:r>
    </w:p>
    <w:p w:rsidR="00C5098A" w:rsidRPr="00913131" w:rsidRDefault="00C5098A" w:rsidP="002F7BBC">
      <w:pPr>
        <w:rPr>
          <w:rFonts w:ascii="Arial" w:hAnsi="Arial" w:cs="Arial"/>
          <w:b/>
        </w:rPr>
      </w:pPr>
      <w:r w:rsidRPr="00913131">
        <w:rPr>
          <w:rFonts w:ascii="Arial" w:hAnsi="Arial" w:cs="Arial"/>
          <w:b/>
        </w:rPr>
        <w:t>XVIII. OPIS SPOSOBU OBLICZANIA CENY</w:t>
      </w:r>
    </w:p>
    <w:p w:rsidR="00C5098A" w:rsidRPr="00C5098A" w:rsidRDefault="00913131" w:rsidP="00F84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 xml:space="preserve">Cena ofertowa musi być wyrażona w złotych polskich[PLN].Cena ofertowa musi obejmować kompletny przedmiot zamówienia i uwzględniać wszelkie wymagania  Zamawiającego określone w SIWZ oraz obejmować wszelkie koszty niezbędne dla prawidłowego i pełnego wykonania przedmiotu zamówienia. </w:t>
      </w:r>
    </w:p>
    <w:p w:rsidR="00C5098A" w:rsidRPr="00C5098A" w:rsidRDefault="00913131" w:rsidP="00F84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>Cena jednostkowa brutto, łączna wartość brutto oraz całkowita wartość zamówienia  powinna być wyrażona liczbowo z dokładnością do dwóch miejsc po przecinku.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</w:t>
      </w:r>
      <w:r w:rsidR="00913131">
        <w:rPr>
          <w:rFonts w:ascii="Arial" w:hAnsi="Arial" w:cs="Arial"/>
        </w:rPr>
        <w:t xml:space="preserve">. </w:t>
      </w:r>
      <w:r w:rsidRPr="00C5098A">
        <w:rPr>
          <w:rFonts w:ascii="Arial" w:hAnsi="Arial" w:cs="Arial"/>
        </w:rPr>
        <w:t>Wykonawca określi cenę całkowitą oferty dla przedmiotu zamówienia, podając ją              w zapisie liczbowym i słownym.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4</w:t>
      </w:r>
      <w:r w:rsidR="00913131">
        <w:rPr>
          <w:rFonts w:ascii="Arial" w:hAnsi="Arial" w:cs="Arial"/>
        </w:rPr>
        <w:t xml:space="preserve">. </w:t>
      </w:r>
      <w:r w:rsidRPr="00C5098A">
        <w:rPr>
          <w:rFonts w:ascii="Arial" w:hAnsi="Arial" w:cs="Arial"/>
        </w:rPr>
        <w:t>Każdy z Wykonawców w złożonej ofercie może zaproponować tylko jedną cenę i nie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może  jej zmienić.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5</w:t>
      </w:r>
      <w:r w:rsidR="00913131">
        <w:rPr>
          <w:rFonts w:ascii="Arial" w:hAnsi="Arial" w:cs="Arial"/>
        </w:rPr>
        <w:t xml:space="preserve">. </w:t>
      </w:r>
      <w:r w:rsidRPr="00C5098A">
        <w:rPr>
          <w:rFonts w:ascii="Arial" w:hAnsi="Arial" w:cs="Arial"/>
        </w:rPr>
        <w:t>Ceny jednostkowe brutto określone przez Wykonawcę w ofercie nie będą zmieniane  w toku realizacji zamówienia i nie będą podlegały waloryzacji za wyjątkiem ustawowej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zmiany stawki VAT.</w:t>
      </w:r>
    </w:p>
    <w:p w:rsidR="00C5098A" w:rsidRPr="00C5098A" w:rsidRDefault="00913131" w:rsidP="00F84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5098A" w:rsidRPr="00C5098A">
        <w:rPr>
          <w:rFonts w:ascii="Arial" w:hAnsi="Arial" w:cs="Arial"/>
        </w:rPr>
        <w:t>Jeżeli zostanie złożona oferta, której wybór prowadziłby do powstania obowiązku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do urzędu skarbowego zgodnie z obowiązującymi przepisami.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7</w:t>
      </w:r>
      <w:r w:rsidR="00913131">
        <w:rPr>
          <w:rFonts w:ascii="Arial" w:hAnsi="Arial" w:cs="Arial"/>
        </w:rPr>
        <w:t xml:space="preserve">. </w:t>
      </w:r>
      <w:r w:rsidRPr="00C5098A">
        <w:rPr>
          <w:rFonts w:ascii="Arial" w:hAnsi="Arial" w:cs="Arial"/>
        </w:rPr>
        <w:t>Podstawą wyboru oferty będzie cena  brutto.</w:t>
      </w:r>
    </w:p>
    <w:p w:rsidR="00C5098A" w:rsidRPr="00913131" w:rsidRDefault="00913131" w:rsidP="002F7B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XIX. </w:t>
      </w:r>
      <w:r w:rsidR="00C5098A" w:rsidRPr="00913131">
        <w:rPr>
          <w:rFonts w:ascii="Arial" w:hAnsi="Arial" w:cs="Arial"/>
          <w:b/>
        </w:rPr>
        <w:t>OPIS KRYTERIÓW, KTÓRYMI ZAMAWIAJACY BĘDZIE SIĘ KIEROWAŁ PRZY WYBORZE OFERTY.</w:t>
      </w:r>
    </w:p>
    <w:p w:rsidR="00913131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Przy ostatecznym wyborze ofert zamawiający będzie się kierował następującymi</w:t>
      </w:r>
      <w:r w:rsidR="00913131">
        <w:rPr>
          <w:rFonts w:ascii="Arial" w:hAnsi="Arial" w:cs="Arial"/>
        </w:rPr>
        <w:t xml:space="preserve"> kryteriami:</w:t>
      </w:r>
    </w:p>
    <w:p w:rsidR="00913131" w:rsidRDefault="00C5098A" w:rsidP="002F7BBC">
      <w:pPr>
        <w:ind w:left="993"/>
        <w:rPr>
          <w:rFonts w:ascii="Arial" w:hAnsi="Arial" w:cs="Arial"/>
          <w:b/>
        </w:rPr>
      </w:pPr>
      <w:r w:rsidRPr="00C5098A">
        <w:rPr>
          <w:rFonts w:ascii="Arial" w:hAnsi="Arial" w:cs="Arial"/>
        </w:rPr>
        <w:t xml:space="preserve">Kryterium podstawowe: </w:t>
      </w:r>
      <w:r w:rsidRPr="00913131">
        <w:rPr>
          <w:rFonts w:ascii="Arial" w:hAnsi="Arial" w:cs="Arial"/>
          <w:b/>
        </w:rPr>
        <w:t>cena</w:t>
      </w:r>
    </w:p>
    <w:p w:rsidR="00C5098A" w:rsidRPr="00913131" w:rsidRDefault="00C5098A" w:rsidP="002F7BBC">
      <w:pPr>
        <w:ind w:left="993"/>
        <w:rPr>
          <w:rFonts w:ascii="Arial" w:hAnsi="Arial" w:cs="Arial"/>
          <w:b/>
        </w:rPr>
      </w:pPr>
      <w:r w:rsidRPr="00C5098A">
        <w:rPr>
          <w:rFonts w:ascii="Arial" w:hAnsi="Arial" w:cs="Arial"/>
        </w:rPr>
        <w:t>Waga kryterium :100%</w:t>
      </w:r>
    </w:p>
    <w:p w:rsidR="00C5098A" w:rsidRPr="00C5098A" w:rsidRDefault="00913131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>Sposób oceny oferty: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                                          Najniższa oferowana cena brutto 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             Ilość punktów =  -----------------------------------------------  x 100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                                                Cena brutto badanej oferty  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3.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oceni i porówna jedynie oferty Wykonawców, którzy spełniają warunki udziału w postępowaniu oraz nie zostali wykluczeni z postępowania  i których oferty nie zostały odrzucone przez Zamawiającego.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4.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Zamówienie zostanie udzielone temu Wykonawcy, którego oferta uzyska najwyższą liczbę punktów w trakcie oceny ofert.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5.</w:t>
      </w:r>
      <w:r w:rsidR="00913131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Jeżeli Zamawiający nie może dokonać wyboru najkorzystniejszej ze względu na to, że zostały złożone oferty o takiej samej ilości punktów, Zamawiający wezwie Wykonawców, którzy złożyli te oferty do złożenia w terminie określonym przez Zamawiającego ofert dodatkowych.</w:t>
      </w:r>
    </w:p>
    <w:p w:rsidR="00D432DD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6.</w:t>
      </w:r>
      <w:r w:rsidR="00913131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Wykonawcy składający oferty dodatkowe nie mogą zaoferować cen wyższych niż zaoferowane w złożonych ofertach.</w:t>
      </w:r>
    </w:p>
    <w:p w:rsidR="00C5098A" w:rsidRPr="00D432DD" w:rsidRDefault="00C5098A" w:rsidP="00CE2B39">
      <w:pPr>
        <w:jc w:val="both"/>
        <w:rPr>
          <w:rFonts w:ascii="Arial" w:hAnsi="Arial" w:cs="Arial"/>
          <w:b/>
        </w:rPr>
      </w:pPr>
      <w:r w:rsidRPr="00D432DD">
        <w:rPr>
          <w:rFonts w:ascii="Arial" w:hAnsi="Arial" w:cs="Arial"/>
          <w:b/>
        </w:rPr>
        <w:t>XX. UDZIELENIE ZAMÓWIENIA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D432DD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unieważni postępowanie, jeżeli zajdą okoliczności, o których mowa</w:t>
      </w:r>
      <w:r w:rsidR="00D432DD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art.93 ust.1</w:t>
      </w:r>
    </w:p>
    <w:p w:rsidR="00C5098A" w:rsidRPr="00C5098A" w:rsidRDefault="00C5098A" w:rsidP="00CE2B3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D432DD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udzieli zamówienia Wykonawcy, którego oferta odpowiada wszystkim wymaganiom w SIWZ i została oceniona, jako najkorzystniejsza w oparciu o podane kryteria wyboru.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D432DD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zawiadomi niezwłocznie Wykonawców, którzy złożyli oferty</w:t>
      </w:r>
      <w:r w:rsidR="00D432DD">
        <w:rPr>
          <w:rFonts w:ascii="Arial" w:hAnsi="Arial" w:cs="Arial"/>
        </w:rPr>
        <w:t xml:space="preserve"> </w:t>
      </w:r>
      <w:r w:rsidR="006C5B14">
        <w:rPr>
          <w:rFonts w:ascii="Arial" w:hAnsi="Arial" w:cs="Arial"/>
        </w:rPr>
        <w:t xml:space="preserve">                          </w:t>
      </w:r>
      <w:r w:rsidRPr="00C5098A">
        <w:rPr>
          <w:rFonts w:ascii="Arial" w:hAnsi="Arial" w:cs="Arial"/>
        </w:rPr>
        <w:t>w przedmiotowym postępowaniu o odrzuceniu ofert, wykluczeniu z postępowania</w:t>
      </w:r>
      <w:r w:rsidR="00D432DD">
        <w:rPr>
          <w:rFonts w:ascii="Arial" w:hAnsi="Arial" w:cs="Arial"/>
        </w:rPr>
        <w:t xml:space="preserve"> </w:t>
      </w:r>
      <w:r w:rsidR="006C5B14">
        <w:rPr>
          <w:rFonts w:ascii="Arial" w:hAnsi="Arial" w:cs="Arial"/>
        </w:rPr>
        <w:t xml:space="preserve">                 </w:t>
      </w:r>
      <w:r w:rsidRPr="00C5098A">
        <w:rPr>
          <w:rFonts w:ascii="Arial" w:hAnsi="Arial" w:cs="Arial"/>
        </w:rPr>
        <w:t>o udzielenie zamówienia oraz o wyborze najkorzystniejszej oferty, podając uzasadnienie faktyczne i prawne.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4.</w:t>
      </w:r>
      <w:r w:rsidR="00D432DD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Niezwłocznie po wyborze najkorzystniejszej oferty Zamawiający zamieści informacje, których mowa w art. 92 ust.1 pkt.1 ust</w:t>
      </w:r>
      <w:r w:rsidR="00204FD9">
        <w:rPr>
          <w:rFonts w:ascii="Arial" w:hAnsi="Arial" w:cs="Arial"/>
        </w:rPr>
        <w:t xml:space="preserve">awy PZP na stronie internetowej </w:t>
      </w:r>
      <w:hyperlink r:id="rId8" w:history="1">
        <w:r w:rsidR="00204FD9" w:rsidRPr="00FF719A">
          <w:rPr>
            <w:rStyle w:val="Hipercze"/>
            <w:rFonts w:ascii="Arial" w:hAnsi="Arial" w:cs="Arial"/>
          </w:rPr>
          <w:t>www.pgkdolinabaryczy.pl</w:t>
        </w:r>
      </w:hyperlink>
      <w:r w:rsidR="00204FD9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oraz w swojej siedzibie na tablicy ogłoszeń.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5.</w:t>
      </w:r>
      <w:r w:rsidR="00D432DD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zawrze umowę w sprawie zamówienia publicznego w terminie nie krótszym niż 5 dni od dnia przesłania zawiadomienia o wyborze najkorzystniejszej oferty faksem.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6</w:t>
      </w:r>
      <w:r w:rsidR="00D432DD">
        <w:rPr>
          <w:rFonts w:ascii="Arial" w:hAnsi="Arial" w:cs="Arial"/>
        </w:rPr>
        <w:t xml:space="preserve">. </w:t>
      </w:r>
      <w:r w:rsidRPr="00C5098A">
        <w:rPr>
          <w:rFonts w:ascii="Arial" w:hAnsi="Arial" w:cs="Arial"/>
        </w:rPr>
        <w:t>Zamawiający może zawrzeć umowę w sprawie zamówienia publicznego przed upływem terminu, o którym mowa, powyżej, jeżeli w postępowaniu o udzielenie zamówienia została złożona tylko jedna oferta.</w:t>
      </w:r>
    </w:p>
    <w:p w:rsidR="004311A2" w:rsidRPr="00D92A3D" w:rsidRDefault="00C5098A" w:rsidP="006C5B14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7.</w:t>
      </w:r>
      <w:r w:rsidR="00D432DD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Jeżeli Wykonawca, którego oferta została wybrana, będzie uchylał się od zawarcia umowy w sprawie zamówienia publicznego Zamawiający może wybrać ofertę najkorzystniejszą spośród pozostałych ofert, bez przeprowadzania ich ponownego badania i oceny, chyba, że zachodzą przesłanki unieważ</w:t>
      </w:r>
      <w:r w:rsidR="00420455">
        <w:rPr>
          <w:rFonts w:ascii="Arial" w:hAnsi="Arial" w:cs="Arial"/>
        </w:rPr>
        <w:t xml:space="preserve">nienia, których mowa  </w:t>
      </w:r>
      <w:r w:rsidRPr="00C5098A">
        <w:rPr>
          <w:rFonts w:ascii="Arial" w:hAnsi="Arial" w:cs="Arial"/>
        </w:rPr>
        <w:t>w art.93 ust.1 ustawy PZP.</w:t>
      </w:r>
    </w:p>
    <w:p w:rsidR="00C5098A" w:rsidRPr="00D432DD" w:rsidRDefault="00C5098A" w:rsidP="002F7BBC">
      <w:pPr>
        <w:rPr>
          <w:rFonts w:ascii="Arial" w:hAnsi="Arial" w:cs="Arial"/>
          <w:b/>
        </w:rPr>
      </w:pPr>
      <w:r w:rsidRPr="00D432DD">
        <w:rPr>
          <w:rFonts w:ascii="Arial" w:hAnsi="Arial" w:cs="Arial"/>
          <w:b/>
        </w:rPr>
        <w:t>XXI. WYMAGANIA  DOTYCZĄCE  ZABEZPIECZENIA  NALEŻYTEGO WYKONANIA  U</w:t>
      </w:r>
      <w:r w:rsidR="00D432DD" w:rsidRPr="00D432DD">
        <w:rPr>
          <w:rFonts w:ascii="Arial" w:hAnsi="Arial" w:cs="Arial"/>
          <w:b/>
        </w:rPr>
        <w:t>MOWY</w:t>
      </w:r>
    </w:p>
    <w:p w:rsidR="00D432DD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Zamawiający nie wymaga wniesienia zabezpieczenia należytego wykonania umowy.</w:t>
      </w:r>
    </w:p>
    <w:p w:rsidR="00C5098A" w:rsidRPr="00D432DD" w:rsidRDefault="00C5098A" w:rsidP="002F7BBC">
      <w:pPr>
        <w:rPr>
          <w:rFonts w:ascii="Arial" w:hAnsi="Arial" w:cs="Arial"/>
          <w:b/>
        </w:rPr>
      </w:pPr>
      <w:r w:rsidRPr="00D432DD">
        <w:rPr>
          <w:rFonts w:ascii="Arial" w:hAnsi="Arial" w:cs="Arial"/>
          <w:b/>
        </w:rPr>
        <w:t xml:space="preserve">XXII. </w:t>
      </w:r>
      <w:r w:rsidR="00D432DD" w:rsidRPr="00D432DD">
        <w:rPr>
          <w:rFonts w:ascii="Arial" w:hAnsi="Arial" w:cs="Arial"/>
          <w:b/>
        </w:rPr>
        <w:t>ISTOTNE DLA STRON POSTANOWIENIA</w:t>
      </w:r>
    </w:p>
    <w:p w:rsidR="00D432DD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 xml:space="preserve">Wzór umowy stanowi załącznik nr </w:t>
      </w:r>
      <w:r w:rsidR="006117B9">
        <w:rPr>
          <w:rFonts w:ascii="Arial" w:hAnsi="Arial" w:cs="Arial"/>
        </w:rPr>
        <w:t>5</w:t>
      </w:r>
      <w:r w:rsidRPr="00C5098A">
        <w:rPr>
          <w:rFonts w:ascii="Arial" w:hAnsi="Arial" w:cs="Arial"/>
        </w:rPr>
        <w:t xml:space="preserve"> do SIWZ</w:t>
      </w:r>
    </w:p>
    <w:p w:rsidR="00C5098A" w:rsidRPr="00D432DD" w:rsidRDefault="00C5098A" w:rsidP="002F7BBC">
      <w:pPr>
        <w:rPr>
          <w:rFonts w:ascii="Arial" w:hAnsi="Arial" w:cs="Arial"/>
          <w:b/>
        </w:rPr>
      </w:pPr>
      <w:r w:rsidRPr="00D432DD">
        <w:rPr>
          <w:rFonts w:ascii="Arial" w:hAnsi="Arial" w:cs="Arial"/>
          <w:b/>
        </w:rPr>
        <w:t>XXIII. POUCZENIE O ŚRODKACH OCHRONY PRAWNEJ PRZYSŁUGUJĄCYCH  WYKONAWCY W TOKU POSTEPOWANIA O UDZIELENIE ZAMÓWIENIA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204FD9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Wykonawcy a także innemu podmiotowi przysługują środki ochrony prawnej zgodnie </w:t>
      </w:r>
      <w:r w:rsidR="000D65B1">
        <w:rPr>
          <w:rFonts w:ascii="Arial" w:hAnsi="Arial" w:cs="Arial"/>
        </w:rPr>
        <w:t xml:space="preserve">       </w:t>
      </w:r>
      <w:r w:rsidRPr="00C5098A">
        <w:rPr>
          <w:rFonts w:ascii="Arial" w:hAnsi="Arial" w:cs="Arial"/>
        </w:rPr>
        <w:t xml:space="preserve">z przepisami działu VI ustawy z dnia 29 stycznia 2004r- Prawo zamówień publicznych(Dz. U.   z 2010, nr 113, poz.759 ze zmian.),jeżeli ma lub miał interes w uzyskaniu danego zamówienia oraz poniósł lub może ponieść szkodę w wyniku naruszenia przez Zamawiającego przepisów ustawy </w:t>
      </w:r>
      <w:r w:rsidR="00442924">
        <w:rPr>
          <w:rFonts w:ascii="Arial" w:hAnsi="Arial" w:cs="Arial"/>
        </w:rPr>
        <w:t>PZP.</w:t>
      </w:r>
    </w:p>
    <w:p w:rsidR="00C5098A" w:rsidRPr="00C5098A" w:rsidRDefault="00C5098A" w:rsidP="00F843D9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204FD9">
        <w:rPr>
          <w:rFonts w:ascii="Arial" w:hAnsi="Arial" w:cs="Arial"/>
        </w:rPr>
        <w:t xml:space="preserve"> </w:t>
      </w:r>
      <w:r w:rsidR="00204FD9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związku z tym, że wartość zamówienia jest mniejsza niż kwoty określone w przepisach wydanych na podstawie art.11 ust.8 ustawy P</w:t>
      </w:r>
      <w:r w:rsidR="00442924">
        <w:rPr>
          <w:rFonts w:ascii="Arial" w:hAnsi="Arial" w:cs="Arial"/>
        </w:rPr>
        <w:t>ZP</w:t>
      </w:r>
      <w:r w:rsidRPr="00C5098A">
        <w:rPr>
          <w:rFonts w:ascii="Arial" w:hAnsi="Arial" w:cs="Arial"/>
        </w:rPr>
        <w:t xml:space="preserve"> odwołanie przysługuje</w:t>
      </w:r>
      <w:r w:rsidR="00204FD9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wyłącznie  wobec czynności:</w:t>
      </w:r>
    </w:p>
    <w:p w:rsidR="00C5098A" w:rsidRPr="0016717E" w:rsidRDefault="00C5098A" w:rsidP="0042045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 xml:space="preserve">opisu sposobu dokonywania oceny spełniania </w:t>
      </w:r>
      <w:r w:rsidR="00204FD9" w:rsidRPr="0016717E">
        <w:rPr>
          <w:rFonts w:ascii="Arial" w:hAnsi="Arial" w:cs="Arial"/>
        </w:rPr>
        <w:t>warunków udziału w postępowaniu</w:t>
      </w:r>
    </w:p>
    <w:p w:rsidR="00C5098A" w:rsidRPr="0016717E" w:rsidRDefault="00C5098A" w:rsidP="0042045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wykluczenia odwołującego z postę</w:t>
      </w:r>
      <w:r w:rsidR="00204FD9" w:rsidRPr="0016717E">
        <w:rPr>
          <w:rFonts w:ascii="Arial" w:hAnsi="Arial" w:cs="Arial"/>
        </w:rPr>
        <w:t>powania o udzielenie zamówienia</w:t>
      </w:r>
    </w:p>
    <w:p w:rsidR="00C5098A" w:rsidRPr="0016717E" w:rsidRDefault="00204FD9" w:rsidP="0042045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6717E">
        <w:rPr>
          <w:rFonts w:ascii="Arial" w:hAnsi="Arial" w:cs="Arial"/>
        </w:rPr>
        <w:t>odrzucenia oferty odwołującego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Załączniki:</w:t>
      </w:r>
    </w:p>
    <w:p w:rsidR="00C5098A" w:rsidRPr="0016717E" w:rsidRDefault="00C5098A" w:rsidP="00420455">
      <w:pPr>
        <w:spacing w:line="240" w:lineRule="auto"/>
        <w:rPr>
          <w:rFonts w:ascii="Arial" w:hAnsi="Arial" w:cs="Arial"/>
        </w:rPr>
      </w:pPr>
      <w:r w:rsidRPr="0016717E">
        <w:rPr>
          <w:rFonts w:ascii="Arial" w:hAnsi="Arial" w:cs="Arial"/>
        </w:rPr>
        <w:t>1.</w:t>
      </w:r>
      <w:r w:rsidRPr="0016717E">
        <w:rPr>
          <w:rFonts w:ascii="Arial" w:hAnsi="Arial" w:cs="Arial"/>
        </w:rPr>
        <w:tab/>
        <w:t>Formularz ofertowy</w:t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  <w:t>-</w:t>
      </w:r>
      <w:r w:rsidRPr="0016717E">
        <w:rPr>
          <w:rFonts w:ascii="Arial" w:hAnsi="Arial" w:cs="Arial"/>
        </w:rPr>
        <w:t>zał. nr 1</w:t>
      </w:r>
    </w:p>
    <w:p w:rsidR="00C5098A" w:rsidRPr="0016717E" w:rsidRDefault="00C5098A" w:rsidP="00420455">
      <w:pPr>
        <w:spacing w:line="240" w:lineRule="auto"/>
        <w:rPr>
          <w:rFonts w:ascii="Arial" w:hAnsi="Arial" w:cs="Arial"/>
        </w:rPr>
      </w:pPr>
      <w:r w:rsidRPr="0016717E">
        <w:rPr>
          <w:rFonts w:ascii="Arial" w:hAnsi="Arial" w:cs="Arial"/>
        </w:rPr>
        <w:t>2.</w:t>
      </w:r>
      <w:r w:rsidRPr="0016717E">
        <w:rPr>
          <w:rFonts w:ascii="Arial" w:hAnsi="Arial" w:cs="Arial"/>
        </w:rPr>
        <w:tab/>
        <w:t>Oświadczenie (art.22 ust.1 ustawy PZP)</w:t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  <w:t>-</w:t>
      </w:r>
      <w:r w:rsidR="0028423A">
        <w:rPr>
          <w:rFonts w:ascii="Arial" w:hAnsi="Arial" w:cs="Arial"/>
        </w:rPr>
        <w:t>zał. nr 2</w:t>
      </w:r>
    </w:p>
    <w:p w:rsidR="00C5098A" w:rsidRPr="0016717E" w:rsidRDefault="0028423A" w:rsidP="0042045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5098A" w:rsidRPr="0016717E">
        <w:rPr>
          <w:rFonts w:ascii="Arial" w:hAnsi="Arial" w:cs="Arial"/>
        </w:rPr>
        <w:t>.</w:t>
      </w:r>
      <w:r w:rsidR="00C5098A" w:rsidRPr="0016717E">
        <w:rPr>
          <w:rFonts w:ascii="Arial" w:hAnsi="Arial" w:cs="Arial"/>
        </w:rPr>
        <w:tab/>
        <w:t>Oświadczenie (art.24 ust.1 ustawy PZP)</w:t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  <w:t>-</w:t>
      </w:r>
      <w:r w:rsidR="00C5098A" w:rsidRPr="0016717E">
        <w:rPr>
          <w:rFonts w:ascii="Arial" w:hAnsi="Arial" w:cs="Arial"/>
        </w:rPr>
        <w:t xml:space="preserve">zał. nr </w:t>
      </w:r>
      <w:r w:rsidR="002B500D" w:rsidRPr="0016717E">
        <w:rPr>
          <w:rFonts w:ascii="Arial" w:hAnsi="Arial" w:cs="Arial"/>
        </w:rPr>
        <w:t>3</w:t>
      </w:r>
    </w:p>
    <w:p w:rsidR="00C5098A" w:rsidRDefault="0028423A" w:rsidP="0042045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5098A" w:rsidRPr="0016717E">
        <w:rPr>
          <w:rFonts w:ascii="Arial" w:hAnsi="Arial" w:cs="Arial"/>
        </w:rPr>
        <w:t>.</w:t>
      </w:r>
      <w:r w:rsidR="00C5098A" w:rsidRPr="0016717E">
        <w:rPr>
          <w:rFonts w:ascii="Arial" w:hAnsi="Arial" w:cs="Arial"/>
        </w:rPr>
        <w:tab/>
        <w:t>Oświadczenie o braku przy</w:t>
      </w:r>
      <w:r w:rsidR="00204FD9" w:rsidRPr="0016717E">
        <w:rPr>
          <w:rFonts w:ascii="Arial" w:hAnsi="Arial" w:cs="Arial"/>
        </w:rPr>
        <w:t>należności do grupy kapitałowej</w:t>
      </w:r>
      <w:r w:rsidR="00204FD9" w:rsidRPr="0016717E">
        <w:rPr>
          <w:rFonts w:ascii="Arial" w:hAnsi="Arial" w:cs="Arial"/>
        </w:rPr>
        <w:tab/>
      </w:r>
      <w:r w:rsidR="00204FD9" w:rsidRPr="0016717E">
        <w:rPr>
          <w:rFonts w:ascii="Arial" w:hAnsi="Arial" w:cs="Arial"/>
        </w:rPr>
        <w:tab/>
        <w:t>-</w:t>
      </w:r>
      <w:r w:rsidR="00C5098A" w:rsidRPr="0016717E">
        <w:rPr>
          <w:rFonts w:ascii="Arial" w:hAnsi="Arial" w:cs="Arial"/>
        </w:rPr>
        <w:t xml:space="preserve">zał. nr </w:t>
      </w:r>
      <w:r w:rsidR="002B500D" w:rsidRPr="0016717E">
        <w:rPr>
          <w:rFonts w:ascii="Arial" w:hAnsi="Arial" w:cs="Arial"/>
        </w:rPr>
        <w:t>4</w:t>
      </w:r>
    </w:p>
    <w:p w:rsidR="007A330D" w:rsidRDefault="0028423A" w:rsidP="0042045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A330D">
        <w:rPr>
          <w:rFonts w:ascii="Arial" w:hAnsi="Arial" w:cs="Arial"/>
        </w:rPr>
        <w:t xml:space="preserve">.         </w:t>
      </w:r>
      <w:r w:rsidR="007A330D" w:rsidRPr="0016717E">
        <w:rPr>
          <w:rFonts w:ascii="Arial" w:hAnsi="Arial" w:cs="Arial"/>
        </w:rPr>
        <w:t>Wzór umowy</w:t>
      </w:r>
      <w:r w:rsidR="007A330D" w:rsidRPr="0016717E">
        <w:rPr>
          <w:rFonts w:ascii="Arial" w:hAnsi="Arial" w:cs="Arial"/>
        </w:rPr>
        <w:tab/>
        <w:t xml:space="preserve">                                                                                             -zał. nr </w:t>
      </w:r>
      <w:r w:rsidR="007A330D">
        <w:rPr>
          <w:rFonts w:ascii="Arial" w:hAnsi="Arial" w:cs="Arial"/>
        </w:rPr>
        <w:t>5</w:t>
      </w:r>
    </w:p>
    <w:p w:rsidR="00C5098A" w:rsidRPr="0016717E" w:rsidRDefault="0028423A" w:rsidP="0042045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5098A" w:rsidRPr="0016717E">
        <w:rPr>
          <w:rFonts w:ascii="Arial" w:hAnsi="Arial" w:cs="Arial"/>
        </w:rPr>
        <w:t>.</w:t>
      </w:r>
      <w:r w:rsidR="00C5098A" w:rsidRPr="0016717E">
        <w:rPr>
          <w:rFonts w:ascii="Arial" w:hAnsi="Arial" w:cs="Arial"/>
        </w:rPr>
        <w:tab/>
        <w:t>Protokół z badań laboratoryjnyc</w:t>
      </w:r>
      <w:r w:rsidR="00F60E80">
        <w:rPr>
          <w:rFonts w:ascii="Arial" w:hAnsi="Arial" w:cs="Arial"/>
        </w:rPr>
        <w:t>h (Milicz, Sułów, Żmigród)</w:t>
      </w:r>
      <w:r w:rsidR="00F60E80">
        <w:rPr>
          <w:rFonts w:ascii="Arial" w:hAnsi="Arial" w:cs="Arial"/>
        </w:rPr>
        <w:tab/>
      </w:r>
      <w:r w:rsidR="00F60E80">
        <w:rPr>
          <w:rFonts w:ascii="Arial" w:hAnsi="Arial" w:cs="Arial"/>
        </w:rPr>
        <w:tab/>
      </w:r>
      <w:r w:rsidR="00F60E80">
        <w:rPr>
          <w:rFonts w:ascii="Arial" w:hAnsi="Arial" w:cs="Arial"/>
        </w:rPr>
        <w:tab/>
        <w:t>-</w:t>
      </w:r>
      <w:r w:rsidR="00C5098A" w:rsidRPr="0016717E">
        <w:rPr>
          <w:rFonts w:ascii="Arial" w:hAnsi="Arial" w:cs="Arial"/>
        </w:rPr>
        <w:t>zał. nr 6,7,8</w:t>
      </w:r>
    </w:p>
    <w:p w:rsidR="002B500D" w:rsidRDefault="002B500D" w:rsidP="00EB7900">
      <w:pPr>
        <w:spacing w:line="240" w:lineRule="auto"/>
        <w:rPr>
          <w:rFonts w:ascii="Arial" w:hAnsi="Arial" w:cs="Arial"/>
        </w:rPr>
      </w:pPr>
    </w:p>
    <w:p w:rsidR="002B500D" w:rsidRDefault="002B500D" w:rsidP="002F7BBC">
      <w:pPr>
        <w:rPr>
          <w:rFonts w:ascii="Arial" w:hAnsi="Arial" w:cs="Arial"/>
        </w:rPr>
      </w:pPr>
    </w:p>
    <w:p w:rsidR="002B500D" w:rsidRDefault="002B500D" w:rsidP="002F7BBC">
      <w:pPr>
        <w:rPr>
          <w:rFonts w:ascii="Arial" w:hAnsi="Arial" w:cs="Arial"/>
        </w:rPr>
      </w:pPr>
    </w:p>
    <w:p w:rsidR="002B500D" w:rsidRDefault="002B500D" w:rsidP="002F7BBC">
      <w:pPr>
        <w:rPr>
          <w:rFonts w:ascii="Arial" w:hAnsi="Arial" w:cs="Arial"/>
        </w:rPr>
      </w:pPr>
    </w:p>
    <w:p w:rsidR="002B500D" w:rsidRDefault="002B500D" w:rsidP="002F7BBC">
      <w:pPr>
        <w:rPr>
          <w:rFonts w:ascii="Arial" w:hAnsi="Arial" w:cs="Arial"/>
        </w:rPr>
      </w:pPr>
    </w:p>
    <w:p w:rsidR="002B500D" w:rsidRDefault="002B500D" w:rsidP="002F7BBC">
      <w:pPr>
        <w:rPr>
          <w:rFonts w:ascii="Arial" w:hAnsi="Arial" w:cs="Arial"/>
        </w:rPr>
      </w:pPr>
    </w:p>
    <w:p w:rsidR="007E263D" w:rsidRDefault="007E263D" w:rsidP="002F7BBC">
      <w:pPr>
        <w:rPr>
          <w:rFonts w:ascii="Arial" w:hAnsi="Arial" w:cs="Arial"/>
        </w:rPr>
      </w:pPr>
    </w:p>
    <w:p w:rsidR="002B500D" w:rsidRPr="00C5098A" w:rsidRDefault="002B500D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Nr postępowania ZP-09/PGK/2013</w:t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Pr="00C5098A">
        <w:rPr>
          <w:rFonts w:ascii="Arial" w:hAnsi="Arial" w:cs="Arial"/>
        </w:rPr>
        <w:t>Załącznik Nr 1 do SIWZ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2B500D" w:rsidRDefault="002B500D" w:rsidP="002B50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Nazwa i adres Wykonawcy: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NIP................................., REGON ...............................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Adres, na który Zamawiający powinien przesyłać ewentualną korespondencję: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Strona internetowa Wykonawcy :..............................................................................................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Osoba wyznaczona do kontaktów z Zamawiającym: .................................................................</w:t>
      </w:r>
    </w:p>
    <w:p w:rsidR="00114FD8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numer telefonu:…….................</w:t>
      </w:r>
      <w:r w:rsidR="00114FD8">
        <w:rPr>
          <w:rFonts w:ascii="Arial" w:hAnsi="Arial" w:cs="Arial"/>
        </w:rPr>
        <w:t>........</w:t>
      </w:r>
      <w:r w:rsidRPr="00C5098A">
        <w:rPr>
          <w:rFonts w:ascii="Arial" w:hAnsi="Arial" w:cs="Arial"/>
        </w:rPr>
        <w:t>,Numer faksu:........................</w:t>
      </w:r>
      <w:r w:rsidR="00114FD8">
        <w:rPr>
          <w:rFonts w:ascii="Arial" w:hAnsi="Arial" w:cs="Arial"/>
        </w:rPr>
        <w:t>....</w:t>
      </w:r>
      <w:r w:rsidRPr="00C5098A">
        <w:rPr>
          <w:rFonts w:ascii="Arial" w:hAnsi="Arial" w:cs="Arial"/>
        </w:rPr>
        <w:t>,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e-mail ..................</w:t>
      </w:r>
      <w:r w:rsidR="002B500D">
        <w:rPr>
          <w:rFonts w:ascii="Arial" w:hAnsi="Arial" w:cs="Arial"/>
        </w:rPr>
        <w:t>......................</w:t>
      </w:r>
    </w:p>
    <w:p w:rsidR="00C5098A" w:rsidRPr="00C5098A" w:rsidRDefault="00C5098A" w:rsidP="0050158E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Odpowiadając na ogłoszenie Przedsiębiorstwa Gospodarki Komunalnej ”Dolina Baryczy” </w:t>
      </w:r>
      <w:r w:rsidR="0050158E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Sp. z o. o z siedzibą w Miliczu, ul. Rynek 21 w postępowaniu o udzielenie zamówienia  publicznego   w trybie </w:t>
      </w:r>
      <w:r w:rsidR="00204FD9">
        <w:rPr>
          <w:rFonts w:ascii="Arial" w:hAnsi="Arial" w:cs="Arial"/>
        </w:rPr>
        <w:t xml:space="preserve">przetargu nieograniczonego na: </w:t>
      </w:r>
      <w:r w:rsidR="00204FD9" w:rsidRPr="00204FD9">
        <w:rPr>
          <w:rFonts w:ascii="Arial" w:hAnsi="Arial" w:cs="Arial"/>
          <w:b/>
        </w:rPr>
        <w:t>„</w:t>
      </w:r>
      <w:r w:rsidRPr="00204FD9">
        <w:rPr>
          <w:rFonts w:ascii="Arial" w:hAnsi="Arial" w:cs="Arial"/>
          <w:b/>
        </w:rPr>
        <w:t>Odbiór ,transport, higienizację              i zagospodarowanie osadów ści</w:t>
      </w:r>
      <w:r w:rsidR="00736BAD">
        <w:rPr>
          <w:rFonts w:ascii="Arial" w:hAnsi="Arial" w:cs="Arial"/>
          <w:b/>
        </w:rPr>
        <w:t xml:space="preserve">ekowych  o kodzie 19-08-05, </w:t>
      </w:r>
      <w:r w:rsidRPr="00204FD9">
        <w:rPr>
          <w:rFonts w:ascii="Arial" w:hAnsi="Arial" w:cs="Arial"/>
          <w:b/>
        </w:rPr>
        <w:t xml:space="preserve">odpadów  w postaci </w:t>
      </w:r>
      <w:proofErr w:type="spellStart"/>
      <w:r w:rsidRPr="00204FD9">
        <w:rPr>
          <w:rFonts w:ascii="Arial" w:hAnsi="Arial" w:cs="Arial"/>
          <w:b/>
        </w:rPr>
        <w:t>skratek</w:t>
      </w:r>
      <w:proofErr w:type="spellEnd"/>
      <w:r w:rsidRPr="00204FD9">
        <w:rPr>
          <w:rFonts w:ascii="Arial" w:hAnsi="Arial" w:cs="Arial"/>
          <w:b/>
        </w:rPr>
        <w:t xml:space="preserve">  o kodzie  19-08-01 i zawartości piaskowników  o kodzie  19 -08-02 </w:t>
      </w:r>
      <w:r w:rsidR="0050158E">
        <w:rPr>
          <w:rFonts w:ascii="Arial" w:hAnsi="Arial" w:cs="Arial"/>
          <w:b/>
        </w:rPr>
        <w:t xml:space="preserve">                    </w:t>
      </w:r>
      <w:r w:rsidRPr="00204FD9">
        <w:rPr>
          <w:rFonts w:ascii="Arial" w:hAnsi="Arial" w:cs="Arial"/>
          <w:b/>
        </w:rPr>
        <w:t>z oczyszczalni ścieków  Milicz ,Sułów i Żmigród”</w:t>
      </w:r>
      <w:r w:rsidR="00204FD9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oferujemy wykonanie przedmiotu zamówienia zgodnie z w</w:t>
      </w:r>
      <w:r w:rsidR="0050158E">
        <w:rPr>
          <w:rFonts w:ascii="Arial" w:hAnsi="Arial" w:cs="Arial"/>
        </w:rPr>
        <w:t xml:space="preserve">ymogami zawartymi w Ustawie  </w:t>
      </w:r>
      <w:r w:rsidRPr="00C5098A">
        <w:rPr>
          <w:rFonts w:ascii="Arial" w:hAnsi="Arial" w:cs="Arial"/>
        </w:rPr>
        <w:t>o odpadach oraz w Specyfikacji Istotnych Warunków Zamówienia za cenę: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Wartość brutto(całkowita wartość zamówienia): …………………….zł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(Słownie złotych;………………………………………………………………………………………)</w:t>
      </w:r>
    </w:p>
    <w:p w:rsid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w tym podatek VAT ……………………. </w:t>
      </w:r>
      <w:r w:rsidR="00204FD9">
        <w:rPr>
          <w:rFonts w:ascii="Arial" w:hAnsi="Arial" w:cs="Arial"/>
        </w:rPr>
        <w:t>z</w:t>
      </w:r>
      <w:r w:rsidRPr="00C5098A">
        <w:rPr>
          <w:rFonts w:ascii="Arial" w:hAnsi="Arial" w:cs="Arial"/>
        </w:rPr>
        <w:t>ł</w:t>
      </w:r>
    </w:p>
    <w:p w:rsidR="00204FD9" w:rsidRDefault="00204FD9" w:rsidP="002F7BBC">
      <w:pPr>
        <w:rPr>
          <w:rFonts w:ascii="Arial" w:hAnsi="Arial" w:cs="Arial"/>
        </w:rPr>
      </w:pPr>
      <w:r>
        <w:rPr>
          <w:rFonts w:ascii="Arial" w:hAnsi="Arial" w:cs="Arial"/>
        </w:rPr>
        <w:t>Wartość netto ……………………………zł</w:t>
      </w:r>
    </w:p>
    <w:p w:rsidR="00204FD9" w:rsidRDefault="00C5098A" w:rsidP="00D12310">
      <w:pPr>
        <w:rPr>
          <w:rFonts w:ascii="Arial" w:hAnsi="Arial" w:cs="Arial"/>
        </w:rPr>
      </w:pPr>
      <w:r w:rsidRPr="00C5098A">
        <w:rPr>
          <w:rFonts w:ascii="Arial" w:hAnsi="Arial" w:cs="Arial"/>
        </w:rPr>
        <w:t>(słownie:………………………………………………………………………………………………...)</w:t>
      </w:r>
    </w:p>
    <w:p w:rsidR="00204FD9" w:rsidRDefault="00204FD9" w:rsidP="002F7BBC">
      <w:pPr>
        <w:shd w:val="clear" w:color="auto" w:fill="FFFFFF" w:themeFill="background1"/>
        <w:rPr>
          <w:rFonts w:ascii="Arial" w:hAnsi="Arial" w:cs="Arial"/>
        </w:rPr>
      </w:pPr>
      <w:r w:rsidRPr="003B45E1">
        <w:rPr>
          <w:rFonts w:ascii="Arial" w:hAnsi="Arial" w:cs="Arial"/>
        </w:rPr>
        <w:t>Cenę oferty obliczono z u</w:t>
      </w:r>
      <w:r>
        <w:rPr>
          <w:rFonts w:ascii="Arial" w:hAnsi="Arial" w:cs="Arial"/>
        </w:rPr>
        <w:t xml:space="preserve">względnieniem cen jednostkowych: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"/>
        <w:gridCol w:w="1809"/>
        <w:gridCol w:w="1113"/>
        <w:gridCol w:w="1252"/>
        <w:gridCol w:w="1391"/>
        <w:gridCol w:w="1252"/>
        <w:gridCol w:w="1529"/>
      </w:tblGrid>
      <w:tr w:rsidR="00204FD9" w:rsidRPr="00682BB5" w:rsidTr="00751DCA">
        <w:trPr>
          <w:trHeight w:val="2121"/>
        </w:trPr>
        <w:tc>
          <w:tcPr>
            <w:tcW w:w="507" w:type="pct"/>
          </w:tcPr>
          <w:p w:rsidR="00204FD9" w:rsidRPr="00D62AE3" w:rsidRDefault="00204FD9" w:rsidP="002F7BBC">
            <w:pPr>
              <w:shd w:val="clear" w:color="auto" w:fill="FFFFFF"/>
              <w:rPr>
                <w:rFonts w:ascii="Arial" w:hAnsi="Arial" w:cs="Arial"/>
              </w:rPr>
            </w:pPr>
          </w:p>
          <w:p w:rsidR="00204FD9" w:rsidRPr="00D62AE3" w:rsidRDefault="00204FD9" w:rsidP="002F7BBC">
            <w:pPr>
              <w:shd w:val="clear" w:color="auto" w:fill="FFFFFF"/>
              <w:rPr>
                <w:rFonts w:ascii="Arial" w:hAnsi="Arial" w:cs="Arial"/>
              </w:rPr>
            </w:pPr>
          </w:p>
          <w:p w:rsidR="00204FD9" w:rsidRPr="00D62AE3" w:rsidRDefault="00204FD9" w:rsidP="002F7BBC">
            <w:pPr>
              <w:shd w:val="clear" w:color="auto" w:fill="FFFFFF"/>
              <w:rPr>
                <w:rFonts w:ascii="Arial" w:hAnsi="Arial" w:cs="Arial"/>
              </w:rPr>
            </w:pPr>
          </w:p>
          <w:p w:rsidR="00204FD9" w:rsidRPr="00D62AE3" w:rsidRDefault="00204FD9" w:rsidP="002F7BBC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8398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p</w:t>
            </w:r>
            <w:r w:rsidR="0068398A">
              <w:rPr>
                <w:rFonts w:ascii="Arial" w:hAnsi="Arial" w:cs="Arial"/>
              </w:rPr>
              <w:t>.</w:t>
            </w:r>
          </w:p>
        </w:tc>
        <w:tc>
          <w:tcPr>
            <w:tcW w:w="974" w:type="pct"/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 xml:space="preserve">Nazwa </w:t>
            </w:r>
          </w:p>
        </w:tc>
        <w:tc>
          <w:tcPr>
            <w:tcW w:w="599" w:type="pct"/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500D">
              <w:rPr>
                <w:rFonts w:ascii="Arial" w:hAnsi="Arial" w:cs="Arial"/>
                <w:sz w:val="20"/>
                <w:szCs w:val="20"/>
              </w:rPr>
              <w:t>Szacun-kowa</w:t>
            </w:r>
            <w:proofErr w:type="spellEnd"/>
            <w:r w:rsidRPr="002B500D">
              <w:rPr>
                <w:rFonts w:ascii="Arial" w:hAnsi="Arial" w:cs="Arial"/>
                <w:sz w:val="20"/>
                <w:szCs w:val="20"/>
              </w:rPr>
              <w:t xml:space="preserve"> ilość   [Mg ]</w:t>
            </w: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[szt.-pojemnik]</w:t>
            </w:r>
          </w:p>
        </w:tc>
        <w:tc>
          <w:tcPr>
            <w:tcW w:w="674" w:type="pct"/>
          </w:tcPr>
          <w:p w:rsidR="00204FD9" w:rsidRPr="002B500D" w:rsidRDefault="002B500D" w:rsidP="002B500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 w:rsidRPr="002B500D">
              <w:rPr>
                <w:rFonts w:ascii="Arial" w:hAnsi="Arial" w:cs="Arial"/>
                <w:sz w:val="20"/>
                <w:szCs w:val="20"/>
              </w:rPr>
              <w:t>jednostko-wa</w:t>
            </w:r>
            <w:proofErr w:type="spellEnd"/>
            <w:r w:rsidRPr="002B50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FD9" w:rsidRPr="002B500D">
              <w:rPr>
                <w:rFonts w:ascii="Arial" w:hAnsi="Arial" w:cs="Arial"/>
                <w:sz w:val="20"/>
                <w:szCs w:val="20"/>
              </w:rPr>
              <w:t>netto            [ zł/Mg]</w:t>
            </w: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[zł/szt./m-c</w:t>
            </w: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Pojemnik]</w:t>
            </w:r>
          </w:p>
        </w:tc>
        <w:tc>
          <w:tcPr>
            <w:tcW w:w="749" w:type="pct"/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Wartość netto[zł]</w:t>
            </w: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Podatek VAT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 xml:space="preserve">Wartość </w:t>
            </w: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brutto[ zł ]</w:t>
            </w:r>
          </w:p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FD9" w:rsidRPr="00751DCA" w:rsidTr="00751DCA">
        <w:trPr>
          <w:trHeight w:val="703"/>
        </w:trPr>
        <w:tc>
          <w:tcPr>
            <w:tcW w:w="507" w:type="pct"/>
            <w:tcBorders>
              <w:bottom w:val="single" w:sz="4" w:space="0" w:color="auto"/>
            </w:tcBorders>
          </w:tcPr>
          <w:p w:rsidR="00751DCA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751DCA" w:rsidRPr="00B835EE" w:rsidRDefault="00204FD9" w:rsidP="0062265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5E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2B500D" w:rsidRPr="002B500D" w:rsidRDefault="002B500D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751DCA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Osady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720618" w:rsidRDefault="00720618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4FD9" w:rsidRPr="002B500D" w:rsidRDefault="00204FD9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5520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  <w:right w:val="single" w:sz="4" w:space="0" w:color="auto"/>
            </w:tcBorders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D9" w:rsidRPr="002B500D" w:rsidRDefault="00204FD9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CA" w:rsidRPr="00751DCA" w:rsidTr="00751DCA">
        <w:trPr>
          <w:trHeight w:val="744"/>
        </w:trPr>
        <w:tc>
          <w:tcPr>
            <w:tcW w:w="507" w:type="pct"/>
            <w:tcBorders>
              <w:bottom w:val="single" w:sz="4" w:space="0" w:color="auto"/>
            </w:tcBorders>
          </w:tcPr>
          <w:p w:rsidR="00751DCA" w:rsidRDefault="00751DCA" w:rsidP="00751DC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1DCA" w:rsidRDefault="00751DCA" w:rsidP="00751DC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751DCA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500D">
              <w:rPr>
                <w:rFonts w:ascii="Arial" w:hAnsi="Arial" w:cs="Arial"/>
                <w:sz w:val="20"/>
                <w:szCs w:val="20"/>
              </w:rPr>
              <w:t>Skratki</w:t>
            </w:r>
            <w:proofErr w:type="spellEnd"/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751DCA" w:rsidRDefault="00751DCA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1DCA" w:rsidRDefault="00751DCA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CA" w:rsidRPr="00751DCA" w:rsidTr="00751DCA">
        <w:trPr>
          <w:trHeight w:val="681"/>
        </w:trPr>
        <w:tc>
          <w:tcPr>
            <w:tcW w:w="507" w:type="pct"/>
            <w:tcBorders>
              <w:bottom w:val="single" w:sz="4" w:space="0" w:color="auto"/>
            </w:tcBorders>
          </w:tcPr>
          <w:p w:rsidR="00751DCA" w:rsidRDefault="00751DCA" w:rsidP="00751DC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751DCA" w:rsidRDefault="00751DCA" w:rsidP="00751DC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 xml:space="preserve">Zawartość  </w:t>
            </w:r>
          </w:p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Piaskowników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751DCA" w:rsidRDefault="00751DCA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1DCA" w:rsidRPr="002B500D" w:rsidRDefault="00751DCA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00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CA" w:rsidRPr="00751DCA" w:rsidTr="00751DCA">
        <w:trPr>
          <w:trHeight w:val="1187"/>
        </w:trPr>
        <w:tc>
          <w:tcPr>
            <w:tcW w:w="507" w:type="pct"/>
            <w:tcBorders>
              <w:bottom w:val="single" w:sz="4" w:space="0" w:color="auto"/>
            </w:tcBorders>
          </w:tcPr>
          <w:p w:rsidR="00751DCA" w:rsidRDefault="00751DCA" w:rsidP="00751DC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751DCA" w:rsidRDefault="009D67A5" w:rsidP="00751DC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Pojemniki</w:t>
            </w:r>
            <w:r w:rsidR="00751DCA" w:rsidRPr="002B50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(3</w:t>
            </w:r>
            <w:r w:rsidR="00751DCA" w:rsidRPr="002B500D">
              <w:rPr>
                <w:rFonts w:ascii="Arial" w:hAnsi="Arial" w:cs="Arial"/>
                <w:sz w:val="20"/>
                <w:szCs w:val="20"/>
              </w:rPr>
              <w:t>szt./m-c)</w:t>
            </w:r>
          </w:p>
          <w:p w:rsidR="009D67A5" w:rsidRPr="002B500D" w:rsidRDefault="009D67A5" w:rsidP="00751DC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dzierżawa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751DCA" w:rsidRPr="002B500D" w:rsidRDefault="00751DCA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CA" w:rsidRPr="00751DCA" w:rsidTr="00622652">
        <w:trPr>
          <w:trHeight w:val="733"/>
        </w:trPr>
        <w:tc>
          <w:tcPr>
            <w:tcW w:w="507" w:type="pct"/>
            <w:tcBorders>
              <w:bottom w:val="single" w:sz="4" w:space="0" w:color="auto"/>
            </w:tcBorders>
          </w:tcPr>
          <w:p w:rsidR="00751DCA" w:rsidRDefault="00751DCA" w:rsidP="00751DC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751DCA" w:rsidRPr="002B500D" w:rsidRDefault="00751DCA" w:rsidP="00751DC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OGÓŁEM 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751DCA" w:rsidRPr="002B500D" w:rsidRDefault="00751DCA" w:rsidP="0072061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CA" w:rsidRPr="002B500D" w:rsidRDefault="00751DCA" w:rsidP="002F7B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0B79" w:rsidRDefault="00C60B79" w:rsidP="002F7BBC">
      <w:pPr>
        <w:spacing w:line="240" w:lineRule="auto"/>
        <w:rPr>
          <w:rFonts w:ascii="Arial" w:hAnsi="Arial" w:cs="Arial"/>
        </w:rPr>
      </w:pPr>
    </w:p>
    <w:p w:rsidR="00FE3B6D" w:rsidRDefault="00C5098A" w:rsidP="002F7BBC">
      <w:pPr>
        <w:spacing w:line="240" w:lineRule="auto"/>
        <w:rPr>
          <w:rFonts w:ascii="Arial" w:hAnsi="Arial" w:cs="Arial"/>
        </w:rPr>
      </w:pPr>
      <w:r w:rsidRPr="00C5098A">
        <w:rPr>
          <w:rFonts w:ascii="Arial" w:hAnsi="Arial" w:cs="Arial"/>
        </w:rPr>
        <w:t>Oświadczamy, że:</w:t>
      </w:r>
    </w:p>
    <w:p w:rsidR="002B500D" w:rsidRDefault="00C5098A" w:rsidP="002B500D">
      <w:pPr>
        <w:spacing w:line="240" w:lineRule="auto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204FD9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Podane powyżej ceny jednostkowe  zawierają wszystkie koszty jakie poniesie Zamawiający w przy</w:t>
      </w:r>
      <w:r w:rsidR="002B500D">
        <w:rPr>
          <w:rFonts w:ascii="Arial" w:hAnsi="Arial" w:cs="Arial"/>
        </w:rPr>
        <w:t>padku wyboru niniejszej oferty.</w:t>
      </w:r>
    </w:p>
    <w:p w:rsidR="002B500D" w:rsidRDefault="00204FD9" w:rsidP="002B50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>Zapoznaliśmy się z warunkami podanymi przez Zamawiającego w SIWZ i nie wnos</w:t>
      </w:r>
      <w:r w:rsidR="002B500D">
        <w:rPr>
          <w:rFonts w:ascii="Arial" w:hAnsi="Arial" w:cs="Arial"/>
        </w:rPr>
        <w:t>imy do nich żadnych zastrzeżeń,</w:t>
      </w:r>
    </w:p>
    <w:p w:rsidR="00C5098A" w:rsidRPr="00C5098A" w:rsidRDefault="00C5098A" w:rsidP="002B500D">
      <w:pPr>
        <w:spacing w:line="240" w:lineRule="auto"/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204FD9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Uzyskaliśmy wszelkie niezbędne informacje do przygotowania oferty i wykonania zamówienia,</w:t>
      </w:r>
    </w:p>
    <w:p w:rsidR="00C5098A" w:rsidRPr="00C5098A" w:rsidRDefault="00C5098A" w:rsidP="002B500D">
      <w:pPr>
        <w:spacing w:line="240" w:lineRule="auto"/>
        <w:rPr>
          <w:rFonts w:ascii="Arial" w:hAnsi="Arial" w:cs="Arial"/>
        </w:rPr>
      </w:pPr>
      <w:r w:rsidRPr="00C5098A">
        <w:rPr>
          <w:rFonts w:ascii="Arial" w:hAnsi="Arial" w:cs="Arial"/>
        </w:rPr>
        <w:t>4.</w:t>
      </w:r>
      <w:r w:rsidR="00204FD9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Akceptujemy istotne postanowienia umowy ,</w:t>
      </w:r>
    </w:p>
    <w:p w:rsidR="00C5098A" w:rsidRPr="00C5098A" w:rsidRDefault="00C5098A" w:rsidP="0050158E">
      <w:pPr>
        <w:spacing w:line="240" w:lineRule="auto"/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5.</w:t>
      </w:r>
      <w:r w:rsidR="00204FD9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Uważamy się za związanych niniejszą ofertą przez 30 dni od dnia upływu terminu składania ofert,</w:t>
      </w:r>
    </w:p>
    <w:p w:rsidR="00C5098A" w:rsidRPr="00C5098A" w:rsidRDefault="00204FD9" w:rsidP="002B50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5098A" w:rsidRPr="00C5098A">
        <w:rPr>
          <w:rFonts w:ascii="Arial" w:hAnsi="Arial" w:cs="Arial"/>
        </w:rPr>
        <w:t>Zamówienie zrealizujemy bez udziału podwykonawców / z udziałem podwykonawców.*</w:t>
      </w:r>
    </w:p>
    <w:p w:rsidR="00C5098A" w:rsidRPr="00C5098A" w:rsidRDefault="00C5098A" w:rsidP="002B500D">
      <w:pPr>
        <w:spacing w:after="0" w:line="240" w:lineRule="auto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……………………………………………………………………………………………………. </w:t>
      </w:r>
    </w:p>
    <w:p w:rsidR="00FE3B6D" w:rsidRDefault="00204FD9" w:rsidP="002B50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5098A" w:rsidRPr="00C5098A">
        <w:rPr>
          <w:rFonts w:ascii="Arial" w:hAnsi="Arial" w:cs="Arial"/>
        </w:rPr>
        <w:t>Przy udziale podwykonawców  zamierzamy zrealizować następujące części zamówienia:</w:t>
      </w:r>
    </w:p>
    <w:p w:rsidR="00C5098A" w:rsidRPr="00C5098A" w:rsidRDefault="00C5098A" w:rsidP="00145FEE">
      <w:pPr>
        <w:spacing w:after="0" w:line="240" w:lineRule="auto"/>
        <w:rPr>
          <w:rFonts w:ascii="Arial" w:hAnsi="Arial" w:cs="Arial"/>
        </w:rPr>
      </w:pPr>
      <w:r w:rsidRPr="00C5098A">
        <w:rPr>
          <w:rFonts w:ascii="Arial" w:hAnsi="Arial" w:cs="Arial"/>
        </w:rPr>
        <w:t>…………………………………………………………………………………</w:t>
      </w:r>
    </w:p>
    <w:p w:rsidR="00C5098A" w:rsidRPr="00C5098A" w:rsidRDefault="00204FD9" w:rsidP="002F7BB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C5098A" w:rsidRPr="00C5098A">
        <w:rPr>
          <w:rFonts w:ascii="Arial" w:hAnsi="Arial" w:cs="Arial"/>
        </w:rPr>
        <w:t>W przypadku udzielenia nam zamówienia zobowiązujemy się do zawarcia umowy                         w miejscu i terminie wskazanym przez Zamawiającego,</w:t>
      </w:r>
    </w:p>
    <w:p w:rsidR="00204FD9" w:rsidRDefault="00204FD9" w:rsidP="002F7BB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C5098A" w:rsidRPr="00C5098A">
        <w:rPr>
          <w:rFonts w:ascii="Arial" w:hAnsi="Arial" w:cs="Arial"/>
        </w:rPr>
        <w:t>Oferta została złożona na…… stronach podpisanych i ponumerowanych od nr …….do nr……,</w:t>
      </w:r>
    </w:p>
    <w:p w:rsidR="00204FD9" w:rsidRPr="0050764F" w:rsidRDefault="00204FD9" w:rsidP="002F7BB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DF5090">
        <w:rPr>
          <w:rFonts w:ascii="Arial" w:hAnsi="Arial" w:cs="Arial"/>
        </w:rPr>
        <w:t>Załącznikami do niniejszej oferty są następujące dokumenty:</w:t>
      </w:r>
    </w:p>
    <w:tbl>
      <w:tblPr>
        <w:tblW w:w="9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7"/>
        <w:gridCol w:w="6839"/>
        <w:gridCol w:w="2004"/>
      </w:tblGrid>
      <w:tr w:rsidR="00204FD9" w:rsidRPr="00DF5090" w:rsidTr="00FE3B6D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  <w:r w:rsidRPr="00DF5090">
              <w:rPr>
                <w:rFonts w:ascii="Arial" w:hAnsi="Arial" w:cs="Arial"/>
              </w:rPr>
              <w:t>Lp.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  <w:r w:rsidRPr="00DF5090">
              <w:rPr>
                <w:rFonts w:ascii="Arial" w:hAnsi="Arial" w:cs="Arial"/>
              </w:rPr>
              <w:t xml:space="preserve">Wyszczególnienie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F5090">
              <w:rPr>
                <w:rFonts w:ascii="Arial" w:hAnsi="Arial" w:cs="Arial"/>
              </w:rPr>
              <w:t>lość egz.</w:t>
            </w:r>
          </w:p>
        </w:tc>
      </w:tr>
      <w:tr w:rsidR="00204FD9" w:rsidRPr="00DF5090" w:rsidTr="00FE3B6D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  <w:tr w:rsidR="00204FD9" w:rsidRPr="00DF5090" w:rsidTr="00FE3B6D">
        <w:trPr>
          <w:trHeight w:val="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FD9" w:rsidRPr="00DF5090" w:rsidRDefault="00204FD9" w:rsidP="002F7BBC">
            <w:pPr>
              <w:shd w:val="clear" w:color="auto" w:fill="FFFFFF"/>
              <w:spacing w:line="240" w:lineRule="auto"/>
              <w:rPr>
                <w:rFonts w:ascii="Arial" w:hAnsi="Arial" w:cs="Arial"/>
              </w:rPr>
            </w:pPr>
          </w:p>
        </w:tc>
      </w:tr>
    </w:tbl>
    <w:p w:rsidR="00FE3B6D" w:rsidRDefault="00FE3B6D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……………dn. ..........2013r.</w:t>
      </w:r>
      <w:r w:rsidRPr="00C5098A">
        <w:rPr>
          <w:rFonts w:ascii="Arial" w:hAnsi="Arial" w:cs="Arial"/>
        </w:rPr>
        <w:tab/>
        <w:t xml:space="preserve">        … ….…................................................................................</w:t>
      </w:r>
      <w:r w:rsidR="00FE3B6D">
        <w:rPr>
          <w:rFonts w:ascii="Arial" w:hAnsi="Arial" w:cs="Arial"/>
        </w:rPr>
        <w:t>.</w:t>
      </w:r>
    </w:p>
    <w:p w:rsidR="00C5098A" w:rsidRDefault="00FE3B6D" w:rsidP="002F7BB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16793">
        <w:rPr>
          <w:rFonts w:ascii="Arial" w:hAnsi="Arial" w:cs="Arial"/>
          <w:sz w:val="16"/>
          <w:szCs w:val="16"/>
        </w:rPr>
        <w:t>(</w:t>
      </w:r>
      <w:r w:rsidR="00C5098A" w:rsidRPr="00216793">
        <w:rPr>
          <w:rFonts w:ascii="Arial" w:hAnsi="Arial" w:cs="Arial"/>
          <w:i/>
          <w:sz w:val="16"/>
          <w:szCs w:val="16"/>
        </w:rPr>
        <w:t>Podpis</w:t>
      </w:r>
      <w:r w:rsidRPr="00216793">
        <w:rPr>
          <w:rFonts w:ascii="Arial" w:hAnsi="Arial" w:cs="Arial"/>
          <w:i/>
          <w:sz w:val="16"/>
          <w:szCs w:val="16"/>
        </w:rPr>
        <w:t xml:space="preserve"> osób uprawnionych do składania </w:t>
      </w:r>
      <w:r w:rsidR="00C5098A" w:rsidRPr="00216793">
        <w:rPr>
          <w:rFonts w:ascii="Arial" w:hAnsi="Arial" w:cs="Arial"/>
          <w:i/>
          <w:sz w:val="16"/>
          <w:szCs w:val="16"/>
        </w:rPr>
        <w:t xml:space="preserve">oświadczeń  w imieniu Wykonawcy </w:t>
      </w:r>
      <w:r w:rsidR="00D12310">
        <w:rPr>
          <w:rFonts w:ascii="Arial" w:hAnsi="Arial" w:cs="Arial"/>
          <w:i/>
          <w:sz w:val="16"/>
          <w:szCs w:val="16"/>
        </w:rPr>
        <w:tab/>
      </w:r>
      <w:r w:rsidR="00D12310">
        <w:rPr>
          <w:rFonts w:ascii="Arial" w:hAnsi="Arial" w:cs="Arial"/>
          <w:i/>
          <w:sz w:val="16"/>
          <w:szCs w:val="16"/>
        </w:rPr>
        <w:tab/>
      </w:r>
      <w:r w:rsidRPr="00216793">
        <w:rPr>
          <w:rFonts w:ascii="Arial" w:hAnsi="Arial" w:cs="Arial"/>
          <w:i/>
          <w:sz w:val="16"/>
          <w:szCs w:val="16"/>
        </w:rPr>
        <w:tab/>
      </w:r>
      <w:r w:rsidRPr="00216793">
        <w:rPr>
          <w:rFonts w:ascii="Arial" w:hAnsi="Arial" w:cs="Arial"/>
          <w:i/>
          <w:sz w:val="16"/>
          <w:szCs w:val="16"/>
        </w:rPr>
        <w:tab/>
      </w:r>
      <w:r w:rsidRPr="00216793">
        <w:rPr>
          <w:rFonts w:ascii="Arial" w:hAnsi="Arial" w:cs="Arial"/>
          <w:i/>
          <w:sz w:val="16"/>
          <w:szCs w:val="16"/>
        </w:rPr>
        <w:tab/>
      </w:r>
      <w:r w:rsidRPr="00216793">
        <w:rPr>
          <w:rFonts w:ascii="Arial" w:hAnsi="Arial" w:cs="Arial"/>
          <w:i/>
          <w:sz w:val="16"/>
          <w:szCs w:val="16"/>
        </w:rPr>
        <w:tab/>
      </w:r>
      <w:r w:rsidRPr="00216793">
        <w:rPr>
          <w:rFonts w:ascii="Arial" w:hAnsi="Arial" w:cs="Arial"/>
          <w:i/>
          <w:sz w:val="16"/>
          <w:szCs w:val="16"/>
        </w:rPr>
        <w:tab/>
      </w:r>
      <w:r w:rsidR="00216793">
        <w:rPr>
          <w:rFonts w:ascii="Arial" w:hAnsi="Arial" w:cs="Arial"/>
          <w:i/>
          <w:sz w:val="16"/>
          <w:szCs w:val="16"/>
        </w:rPr>
        <w:t>oraz pieczątka)</w:t>
      </w: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720618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EB7900" w:rsidRDefault="00EB7900" w:rsidP="002F7BBC">
      <w:pPr>
        <w:rPr>
          <w:rFonts w:ascii="Arial" w:hAnsi="Arial" w:cs="Arial"/>
          <w:i/>
          <w:sz w:val="16"/>
          <w:szCs w:val="16"/>
        </w:rPr>
      </w:pPr>
    </w:p>
    <w:p w:rsidR="00EB7900" w:rsidRDefault="00EB7900" w:rsidP="002F7BBC">
      <w:pPr>
        <w:rPr>
          <w:rFonts w:ascii="Arial" w:hAnsi="Arial" w:cs="Arial"/>
          <w:i/>
          <w:sz w:val="16"/>
          <w:szCs w:val="16"/>
        </w:rPr>
      </w:pPr>
    </w:p>
    <w:p w:rsidR="00EB7900" w:rsidRDefault="00EB7900" w:rsidP="002F7BBC">
      <w:pPr>
        <w:rPr>
          <w:rFonts w:ascii="Arial" w:hAnsi="Arial" w:cs="Arial"/>
          <w:i/>
          <w:sz w:val="16"/>
          <w:szCs w:val="16"/>
        </w:rPr>
      </w:pPr>
    </w:p>
    <w:p w:rsidR="00EB7900" w:rsidRDefault="00EB7900" w:rsidP="002F7BBC">
      <w:pPr>
        <w:rPr>
          <w:rFonts w:ascii="Arial" w:hAnsi="Arial" w:cs="Arial"/>
          <w:i/>
          <w:sz w:val="16"/>
          <w:szCs w:val="16"/>
        </w:rPr>
      </w:pPr>
    </w:p>
    <w:p w:rsidR="00EB7900" w:rsidRDefault="00EB7900" w:rsidP="002F7BBC">
      <w:pPr>
        <w:rPr>
          <w:rFonts w:ascii="Arial" w:hAnsi="Arial" w:cs="Arial"/>
          <w:i/>
          <w:sz w:val="16"/>
          <w:szCs w:val="16"/>
        </w:rPr>
      </w:pPr>
    </w:p>
    <w:p w:rsidR="00EB7900" w:rsidRDefault="00EB7900" w:rsidP="002F7BBC">
      <w:pPr>
        <w:rPr>
          <w:rFonts w:ascii="Arial" w:hAnsi="Arial" w:cs="Arial"/>
          <w:i/>
          <w:sz w:val="16"/>
          <w:szCs w:val="16"/>
        </w:rPr>
      </w:pPr>
    </w:p>
    <w:p w:rsidR="00EB7900" w:rsidRDefault="00EB7900" w:rsidP="002F7BBC">
      <w:pPr>
        <w:rPr>
          <w:rFonts w:ascii="Arial" w:hAnsi="Arial" w:cs="Arial"/>
          <w:i/>
          <w:sz w:val="16"/>
          <w:szCs w:val="16"/>
        </w:rPr>
      </w:pPr>
    </w:p>
    <w:p w:rsidR="00720618" w:rsidRPr="00216793" w:rsidRDefault="00720618" w:rsidP="002F7BBC">
      <w:pPr>
        <w:rPr>
          <w:rFonts w:ascii="Arial" w:hAnsi="Arial" w:cs="Arial"/>
          <w:i/>
          <w:sz w:val="16"/>
          <w:szCs w:val="16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Nr postępowania ZP-09/PGK/2013</w:t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="001917B9">
        <w:rPr>
          <w:rFonts w:ascii="Arial" w:hAnsi="Arial" w:cs="Arial"/>
        </w:rPr>
        <w:tab/>
      </w:r>
      <w:r w:rsidRPr="00C5098A">
        <w:rPr>
          <w:rFonts w:ascii="Arial" w:hAnsi="Arial" w:cs="Arial"/>
        </w:rPr>
        <w:t xml:space="preserve">Załącznik nr 2 do SIWZ </w:t>
      </w:r>
    </w:p>
    <w:p w:rsidR="00C5098A" w:rsidRPr="00C5098A" w:rsidRDefault="00D12310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C5098A" w:rsidRPr="00C5098A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</w:p>
    <w:p w:rsidR="001917B9" w:rsidRPr="001917B9" w:rsidRDefault="001917B9" w:rsidP="00720618">
      <w:pPr>
        <w:jc w:val="center"/>
        <w:rPr>
          <w:rFonts w:ascii="Arial" w:hAnsi="Arial" w:cs="Arial"/>
          <w:b/>
        </w:rPr>
      </w:pPr>
      <w:r w:rsidRPr="001917B9">
        <w:rPr>
          <w:rFonts w:ascii="Arial" w:hAnsi="Arial" w:cs="Arial"/>
          <w:b/>
        </w:rPr>
        <w:t>OŚWIADCZENIE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Wykonawcy/Wykonawców o spełnieniu warunków udziału określonych art. 22 ust. 1 ustawy   - Prawo zamówień publicznych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WYKONAWCA: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………………………………………………………………………………………...……………....……….……………………………………………………………………………………………………..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1917B9" w:rsidRDefault="00C5098A" w:rsidP="00E97485">
      <w:pPr>
        <w:jc w:val="center"/>
        <w:rPr>
          <w:rFonts w:ascii="Arial" w:hAnsi="Arial" w:cs="Arial"/>
          <w:b/>
        </w:rPr>
      </w:pPr>
      <w:r w:rsidRPr="001917B9">
        <w:rPr>
          <w:rFonts w:ascii="Arial" w:hAnsi="Arial" w:cs="Arial"/>
          <w:b/>
        </w:rPr>
        <w:t>OŚWIADCZENIE</w:t>
      </w:r>
    </w:p>
    <w:p w:rsidR="00C5098A" w:rsidRPr="00C5098A" w:rsidRDefault="00C5098A" w:rsidP="00E97485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Składając ofertę w postępowaniu o udzielenie zamówienia publicznego pn. </w:t>
      </w:r>
      <w:r w:rsidRPr="001917B9">
        <w:rPr>
          <w:rFonts w:ascii="Arial" w:hAnsi="Arial" w:cs="Arial"/>
          <w:b/>
        </w:rPr>
        <w:t xml:space="preserve">„Odbiór, transport,  higienizacja i zagospodarowanie osadów ściekowych  o kodzie 19-08-05 </w:t>
      </w:r>
      <w:r w:rsidR="00653BE4">
        <w:rPr>
          <w:rFonts w:ascii="Arial" w:hAnsi="Arial" w:cs="Arial"/>
          <w:b/>
        </w:rPr>
        <w:t>,</w:t>
      </w:r>
      <w:r w:rsidRPr="001917B9">
        <w:rPr>
          <w:rFonts w:ascii="Arial" w:hAnsi="Arial" w:cs="Arial"/>
          <w:b/>
        </w:rPr>
        <w:t xml:space="preserve"> odpadów   w postaci </w:t>
      </w:r>
      <w:proofErr w:type="spellStart"/>
      <w:r w:rsidRPr="001917B9">
        <w:rPr>
          <w:rFonts w:ascii="Arial" w:hAnsi="Arial" w:cs="Arial"/>
          <w:b/>
        </w:rPr>
        <w:t>skratek</w:t>
      </w:r>
      <w:proofErr w:type="spellEnd"/>
      <w:r w:rsidRPr="001917B9">
        <w:rPr>
          <w:rFonts w:ascii="Arial" w:hAnsi="Arial" w:cs="Arial"/>
          <w:b/>
        </w:rPr>
        <w:t xml:space="preserve">  o kodzie  19-08-01 oraz zawartości piaskowników  </w:t>
      </w:r>
      <w:r w:rsidR="00E97485">
        <w:rPr>
          <w:rFonts w:ascii="Arial" w:hAnsi="Arial" w:cs="Arial"/>
          <w:b/>
        </w:rPr>
        <w:t xml:space="preserve">          </w:t>
      </w:r>
      <w:r w:rsidRPr="001917B9">
        <w:rPr>
          <w:rFonts w:ascii="Arial" w:hAnsi="Arial" w:cs="Arial"/>
          <w:b/>
        </w:rPr>
        <w:t>o kodzie 19 -08-02 z oczyszczalni ścieków  Milicz ,Sułów i Żmigród”</w:t>
      </w:r>
      <w:r w:rsidR="001917B9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nr ref. </w:t>
      </w:r>
      <w:r w:rsidR="00E97485">
        <w:rPr>
          <w:rFonts w:ascii="Arial" w:hAnsi="Arial" w:cs="Arial"/>
        </w:rPr>
        <w:t xml:space="preserve">                 </w:t>
      </w:r>
      <w:r w:rsidRPr="00C5098A">
        <w:rPr>
          <w:rFonts w:ascii="Arial" w:hAnsi="Arial" w:cs="Arial"/>
        </w:rPr>
        <w:t>ZP-09/PGK/2013 prowadzonym w trybie przetargu nieograniczonego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Oświadczam / my, że zgodnie z art. 22 ust. 1 pkt. 1-4 ustawy z dnia 29 stycznia 2004 r.            - Prawo zamówień publicznych (Dz. U. z 2010 r. Nr 113, poz. 759 ze zmian.)</w:t>
      </w:r>
    </w:p>
    <w:p w:rsidR="00C5098A" w:rsidRPr="00E97485" w:rsidRDefault="00C5098A" w:rsidP="00BF1D5B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E97485">
        <w:rPr>
          <w:rFonts w:ascii="Arial" w:hAnsi="Arial" w:cs="Arial"/>
        </w:rPr>
        <w:t>Posiadamy uprawnienia do wyko</w:t>
      </w:r>
      <w:r w:rsidR="00BF1D5B">
        <w:rPr>
          <w:rFonts w:ascii="Arial" w:hAnsi="Arial" w:cs="Arial"/>
        </w:rPr>
        <w:t xml:space="preserve">nywania określonej </w:t>
      </w:r>
      <w:proofErr w:type="spellStart"/>
      <w:r w:rsidR="00BF1D5B">
        <w:rPr>
          <w:rFonts w:ascii="Arial" w:hAnsi="Arial" w:cs="Arial"/>
        </w:rPr>
        <w:t>działalności</w:t>
      </w:r>
      <w:r w:rsidRPr="00E97485">
        <w:rPr>
          <w:rFonts w:ascii="Arial" w:hAnsi="Arial" w:cs="Arial"/>
        </w:rPr>
        <w:t>lub</w:t>
      </w:r>
      <w:proofErr w:type="spellEnd"/>
      <w:r w:rsidRPr="00E97485">
        <w:rPr>
          <w:rFonts w:ascii="Arial" w:hAnsi="Arial" w:cs="Arial"/>
        </w:rPr>
        <w:t xml:space="preserve"> czynności, jeżeli przepisy prawa nakładają obowiązek ich posiadania,</w:t>
      </w:r>
    </w:p>
    <w:p w:rsidR="00C5098A" w:rsidRPr="00E97485" w:rsidRDefault="00C5098A" w:rsidP="00BF1D5B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E97485">
        <w:rPr>
          <w:rFonts w:ascii="Arial" w:hAnsi="Arial" w:cs="Arial"/>
        </w:rPr>
        <w:t xml:space="preserve">Posiadamy niezbędną wiedzę i doświadczenie </w:t>
      </w:r>
    </w:p>
    <w:p w:rsidR="00C5098A" w:rsidRPr="00E97485" w:rsidRDefault="00C5098A" w:rsidP="00BF1D5B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E97485">
        <w:rPr>
          <w:rFonts w:ascii="Arial" w:hAnsi="Arial" w:cs="Arial"/>
        </w:rPr>
        <w:t>Dysponujemy odpowiednim potencjałem te</w:t>
      </w:r>
      <w:r w:rsidR="001917B9" w:rsidRPr="00E97485">
        <w:rPr>
          <w:rFonts w:ascii="Arial" w:hAnsi="Arial" w:cs="Arial"/>
        </w:rPr>
        <w:t xml:space="preserve">chnicznym oraz osobami zdolnymi </w:t>
      </w:r>
      <w:r w:rsidRPr="00E97485">
        <w:rPr>
          <w:rFonts w:ascii="Arial" w:hAnsi="Arial" w:cs="Arial"/>
        </w:rPr>
        <w:t>do wykonania zamówienia, na potwierdzenie czego załączamy pisemne oświadczenie podmiotu, który zobowiązuje się udostępnić nam wymagany potencjał techniczny</w:t>
      </w:r>
      <w:r w:rsidR="001917B9" w:rsidRPr="00E97485">
        <w:rPr>
          <w:rFonts w:ascii="Arial" w:hAnsi="Arial" w:cs="Arial"/>
        </w:rPr>
        <w:t xml:space="preserve"> </w:t>
      </w:r>
      <w:r w:rsidRPr="00E97485">
        <w:rPr>
          <w:rFonts w:ascii="Arial" w:hAnsi="Arial" w:cs="Arial"/>
        </w:rPr>
        <w:t xml:space="preserve">i osoby  ; </w:t>
      </w:r>
    </w:p>
    <w:p w:rsidR="00C5098A" w:rsidRPr="00E97485" w:rsidRDefault="00C5098A" w:rsidP="00BF1D5B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E97485">
        <w:rPr>
          <w:rFonts w:ascii="Arial" w:hAnsi="Arial" w:cs="Arial"/>
        </w:rPr>
        <w:t>Znajdujmy się w sytuacji ekonomicznej i finansowej zapewniającej wykonanie zamówienia,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1917B9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                                                                       </w:t>
      </w:r>
      <w:r w:rsidRPr="00C5098A">
        <w:rPr>
          <w:rFonts w:ascii="Arial" w:hAnsi="Arial" w:cs="Arial"/>
        </w:rPr>
        <w:tab/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ab/>
        <w:t xml:space="preserve">                                                                                       </w:t>
      </w:r>
    </w:p>
    <w:p w:rsidR="001917B9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                                                                              </w:t>
      </w:r>
      <w:r w:rsidR="001917B9">
        <w:rPr>
          <w:rFonts w:ascii="Arial" w:hAnsi="Arial" w:cs="Arial"/>
        </w:rPr>
        <w:t>....................................</w:t>
      </w:r>
      <w:r w:rsidRPr="00C5098A">
        <w:rPr>
          <w:rFonts w:ascii="Arial" w:hAnsi="Arial" w:cs="Arial"/>
        </w:rPr>
        <w:t>…………………..…</w:t>
      </w:r>
    </w:p>
    <w:p w:rsidR="00C5098A" w:rsidRPr="00EB7900" w:rsidRDefault="001917B9" w:rsidP="002F7BB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098A" w:rsidRPr="00216793">
        <w:rPr>
          <w:rFonts w:ascii="Arial" w:hAnsi="Arial" w:cs="Arial"/>
          <w:i/>
        </w:rPr>
        <w:t>(</w:t>
      </w:r>
      <w:r w:rsidR="00216793">
        <w:rPr>
          <w:rFonts w:ascii="Arial" w:hAnsi="Arial" w:cs="Arial"/>
          <w:i/>
          <w:sz w:val="16"/>
          <w:szCs w:val="16"/>
        </w:rPr>
        <w:t>D</w:t>
      </w:r>
      <w:r w:rsidR="00C5098A" w:rsidRPr="00216793">
        <w:rPr>
          <w:rFonts w:ascii="Arial" w:hAnsi="Arial" w:cs="Arial"/>
          <w:i/>
          <w:sz w:val="16"/>
          <w:szCs w:val="16"/>
        </w:rPr>
        <w:t xml:space="preserve">ata, pieczęć i podpis osoby upoważnionej) 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 xml:space="preserve">Nr postępowania ZP-09/PGK/2013                                              Załącznik nr </w:t>
      </w:r>
      <w:r w:rsidR="00BC7D2F">
        <w:rPr>
          <w:rFonts w:ascii="Arial" w:hAnsi="Arial" w:cs="Arial"/>
        </w:rPr>
        <w:t>3</w:t>
      </w:r>
      <w:r w:rsidRPr="00C5098A">
        <w:rPr>
          <w:rFonts w:ascii="Arial" w:hAnsi="Arial" w:cs="Arial"/>
        </w:rPr>
        <w:t xml:space="preserve"> do SIWZ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720618">
      <w:pPr>
        <w:jc w:val="center"/>
        <w:rPr>
          <w:rFonts w:ascii="Arial" w:hAnsi="Arial" w:cs="Arial"/>
        </w:rPr>
      </w:pPr>
    </w:p>
    <w:p w:rsidR="00C5098A" w:rsidRPr="00216793" w:rsidRDefault="00C5098A" w:rsidP="00720618">
      <w:pPr>
        <w:jc w:val="center"/>
        <w:rPr>
          <w:rFonts w:ascii="Arial" w:hAnsi="Arial" w:cs="Arial"/>
          <w:b/>
        </w:rPr>
      </w:pPr>
      <w:r w:rsidRPr="00216793">
        <w:rPr>
          <w:rFonts w:ascii="Arial" w:hAnsi="Arial" w:cs="Arial"/>
          <w:b/>
        </w:rPr>
        <w:t>OŚWIADCZENIE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o braku podstaw do wykluczenia</w:t>
      </w:r>
    </w:p>
    <w:p w:rsidR="00216793" w:rsidRDefault="00216793" w:rsidP="002F7BBC">
      <w:pPr>
        <w:rPr>
          <w:rFonts w:ascii="Arial" w:hAnsi="Arial" w:cs="Arial"/>
        </w:rPr>
      </w:pPr>
    </w:p>
    <w:p w:rsidR="00216793" w:rsidRDefault="00C5098A" w:rsidP="00087D9F">
      <w:pPr>
        <w:spacing w:line="360" w:lineRule="auto"/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Składając ofertę w postępowaniu o udzielenie zamówienia publi</w:t>
      </w:r>
      <w:r w:rsidR="00216793">
        <w:rPr>
          <w:rFonts w:ascii="Arial" w:hAnsi="Arial" w:cs="Arial"/>
        </w:rPr>
        <w:t xml:space="preserve">cznego pn. </w:t>
      </w:r>
      <w:r w:rsidR="00216793" w:rsidRPr="00216793">
        <w:rPr>
          <w:rFonts w:ascii="Arial" w:hAnsi="Arial" w:cs="Arial"/>
          <w:b/>
        </w:rPr>
        <w:t xml:space="preserve">„Odbiór, transport, </w:t>
      </w:r>
      <w:r w:rsidRPr="00216793">
        <w:rPr>
          <w:rFonts w:ascii="Arial" w:hAnsi="Arial" w:cs="Arial"/>
          <w:b/>
        </w:rPr>
        <w:t>higienizacja i zagospodarowanie osadów ściekowych  o kodzie 19-08-05</w:t>
      </w:r>
      <w:r w:rsidR="002B3C72">
        <w:rPr>
          <w:rFonts w:ascii="Arial" w:hAnsi="Arial" w:cs="Arial"/>
          <w:b/>
        </w:rPr>
        <w:t xml:space="preserve">,    </w:t>
      </w:r>
      <w:r w:rsidRPr="00216793">
        <w:rPr>
          <w:rFonts w:ascii="Arial" w:hAnsi="Arial" w:cs="Arial"/>
          <w:b/>
        </w:rPr>
        <w:t xml:space="preserve"> odpadów   w postaci </w:t>
      </w:r>
      <w:proofErr w:type="spellStart"/>
      <w:r w:rsidRPr="00216793">
        <w:rPr>
          <w:rFonts w:ascii="Arial" w:hAnsi="Arial" w:cs="Arial"/>
          <w:b/>
        </w:rPr>
        <w:t>skratek</w:t>
      </w:r>
      <w:proofErr w:type="spellEnd"/>
      <w:r w:rsidRPr="00216793">
        <w:rPr>
          <w:rFonts w:ascii="Arial" w:hAnsi="Arial" w:cs="Arial"/>
          <w:b/>
        </w:rPr>
        <w:t xml:space="preserve">  o kodzie  19-08-01 oraz zawartości piaskowników    </w:t>
      </w:r>
      <w:r w:rsidR="002B3C72">
        <w:rPr>
          <w:rFonts w:ascii="Arial" w:hAnsi="Arial" w:cs="Arial"/>
          <w:b/>
        </w:rPr>
        <w:t xml:space="preserve">        </w:t>
      </w:r>
      <w:r w:rsidRPr="00216793">
        <w:rPr>
          <w:rFonts w:ascii="Arial" w:hAnsi="Arial" w:cs="Arial"/>
          <w:b/>
        </w:rPr>
        <w:t>o kodzie 19-08-02 z oczyszczalni ścieków Milicz, Sułów i Żmigród”</w:t>
      </w:r>
      <w:r w:rsidRPr="00C5098A">
        <w:rPr>
          <w:rFonts w:ascii="Arial" w:hAnsi="Arial" w:cs="Arial"/>
        </w:rPr>
        <w:t xml:space="preserve">                                 nr ref.ZP-09/PGK/2013 przeprowadzanym w trybie przetargu nieograniczonego</w:t>
      </w:r>
      <w:r w:rsidR="00216793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oświadczam/oświadczamy, że nie ma podstaw do wykluczenia wykonawcy ……………………………</w:t>
      </w:r>
      <w:r w:rsidR="00216793">
        <w:rPr>
          <w:rFonts w:ascii="Arial" w:hAnsi="Arial" w:cs="Arial"/>
        </w:rPr>
        <w:t>……………………….....………………………………….………</w:t>
      </w:r>
      <w:r w:rsidRPr="00C5098A">
        <w:rPr>
          <w:rFonts w:ascii="Arial" w:hAnsi="Arial" w:cs="Arial"/>
        </w:rPr>
        <w:t>…………………………………</w:t>
      </w:r>
      <w:r w:rsidR="00216793">
        <w:rPr>
          <w:rFonts w:ascii="Arial" w:hAnsi="Arial" w:cs="Arial"/>
        </w:rPr>
        <w:t>………………………………………………………………..…………….</w:t>
      </w:r>
      <w:r w:rsidRPr="00C5098A">
        <w:rPr>
          <w:rFonts w:ascii="Arial" w:hAnsi="Arial" w:cs="Arial"/>
        </w:rPr>
        <w:t>……</w:t>
      </w:r>
      <w:r w:rsidR="00216793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5098A" w:rsidRPr="00216793" w:rsidRDefault="00C5098A" w:rsidP="002F7BBC">
      <w:pPr>
        <w:rPr>
          <w:rFonts w:ascii="Arial" w:hAnsi="Arial" w:cs="Arial"/>
          <w:sz w:val="16"/>
          <w:szCs w:val="16"/>
        </w:rPr>
      </w:pPr>
      <w:r w:rsidRPr="00216793">
        <w:rPr>
          <w:rFonts w:ascii="Arial" w:hAnsi="Arial" w:cs="Arial"/>
          <w:sz w:val="16"/>
          <w:szCs w:val="16"/>
        </w:rPr>
        <w:t>(podać nazwę i adres wykonawcy)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z postępowania na podstawie art. 24 ust. 1 PZP.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Default="00C5098A" w:rsidP="002F7BBC">
      <w:pPr>
        <w:rPr>
          <w:rFonts w:ascii="Arial" w:hAnsi="Arial" w:cs="Arial"/>
        </w:rPr>
      </w:pPr>
    </w:p>
    <w:p w:rsidR="00216793" w:rsidRDefault="00216793" w:rsidP="002F7BBC">
      <w:pPr>
        <w:rPr>
          <w:rFonts w:ascii="Arial" w:hAnsi="Arial" w:cs="Arial"/>
        </w:rPr>
      </w:pPr>
    </w:p>
    <w:p w:rsidR="00216793" w:rsidRDefault="00216793" w:rsidP="002F7BBC">
      <w:pPr>
        <w:rPr>
          <w:rFonts w:ascii="Arial" w:hAnsi="Arial" w:cs="Arial"/>
        </w:rPr>
      </w:pPr>
    </w:p>
    <w:p w:rsidR="00216793" w:rsidRPr="00C5098A" w:rsidRDefault="00216793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</w:p>
    <w:p w:rsidR="00216793" w:rsidRPr="00216793" w:rsidRDefault="00216793" w:rsidP="002F7BB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</w:t>
      </w:r>
      <w:r w:rsidRPr="00C5098A">
        <w:rPr>
          <w:rFonts w:ascii="Arial" w:hAnsi="Arial" w:cs="Arial"/>
        </w:rPr>
        <w:t>…………</w:t>
      </w:r>
      <w:r>
        <w:rPr>
          <w:rFonts w:ascii="Arial" w:hAnsi="Arial" w:cs="Arial"/>
        </w:rPr>
        <w:t>…dn. ..........2013r.</w:t>
      </w:r>
      <w:r>
        <w:rPr>
          <w:rFonts w:ascii="Arial" w:hAnsi="Arial" w:cs="Arial"/>
        </w:rPr>
        <w:tab/>
        <w:t xml:space="preserve">     ….….........................</w:t>
      </w:r>
      <w:r w:rsidRPr="00C5098A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sz w:val="16"/>
          <w:szCs w:val="16"/>
        </w:rPr>
        <w:t>C</w:t>
      </w:r>
      <w:r w:rsidRPr="00216793">
        <w:rPr>
          <w:rFonts w:ascii="Arial" w:hAnsi="Arial" w:cs="Arial"/>
          <w:i/>
          <w:sz w:val="16"/>
          <w:szCs w:val="16"/>
        </w:rPr>
        <w:t>zytelny podpis lub podpis z pieczątką imienną</w:t>
      </w:r>
      <w:r>
        <w:rPr>
          <w:rFonts w:ascii="Arial" w:hAnsi="Arial" w:cs="Arial"/>
          <w:i/>
          <w:sz w:val="16"/>
          <w:szCs w:val="16"/>
        </w:rPr>
        <w:t xml:space="preserve"> osoby/osób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16793">
        <w:rPr>
          <w:rFonts w:ascii="Arial" w:hAnsi="Arial" w:cs="Arial"/>
          <w:i/>
          <w:sz w:val="16"/>
          <w:szCs w:val="16"/>
        </w:rPr>
        <w:t>upoważnionej/upoważnionych</w:t>
      </w:r>
      <w:r>
        <w:rPr>
          <w:rFonts w:ascii="Arial" w:hAnsi="Arial" w:cs="Arial"/>
          <w:i/>
          <w:sz w:val="16"/>
          <w:szCs w:val="16"/>
        </w:rPr>
        <w:t xml:space="preserve"> do reprezentowania W</w:t>
      </w:r>
      <w:r w:rsidRPr="00216793">
        <w:rPr>
          <w:rFonts w:ascii="Arial" w:hAnsi="Arial" w:cs="Arial"/>
          <w:i/>
          <w:sz w:val="16"/>
          <w:szCs w:val="16"/>
        </w:rPr>
        <w:t>ykonawc</w:t>
      </w:r>
      <w:r>
        <w:rPr>
          <w:rFonts w:ascii="Arial" w:hAnsi="Arial" w:cs="Arial"/>
          <w:i/>
          <w:sz w:val="16"/>
          <w:szCs w:val="16"/>
        </w:rPr>
        <w:t>y.</w:t>
      </w:r>
      <w:r w:rsidRPr="00216793">
        <w:rPr>
          <w:rFonts w:ascii="Arial" w:hAnsi="Arial" w:cs="Arial"/>
          <w:i/>
          <w:sz w:val="16"/>
          <w:szCs w:val="16"/>
        </w:rPr>
        <w:t>)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Default="00C5098A" w:rsidP="002F7BBC">
      <w:pPr>
        <w:rPr>
          <w:rFonts w:ascii="Arial" w:hAnsi="Arial" w:cs="Arial"/>
        </w:rPr>
      </w:pPr>
    </w:p>
    <w:p w:rsidR="00420B0A" w:rsidRPr="00C5098A" w:rsidRDefault="00420B0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Nr postępowania ZP-09/PGK/2013</w:t>
      </w:r>
      <w:r w:rsidR="00216793">
        <w:rPr>
          <w:rFonts w:ascii="Arial" w:hAnsi="Arial" w:cs="Arial"/>
        </w:rPr>
        <w:tab/>
      </w:r>
      <w:r w:rsidR="00216793">
        <w:rPr>
          <w:rFonts w:ascii="Arial" w:hAnsi="Arial" w:cs="Arial"/>
        </w:rPr>
        <w:tab/>
      </w:r>
      <w:r w:rsidR="00216793">
        <w:rPr>
          <w:rFonts w:ascii="Arial" w:hAnsi="Arial" w:cs="Arial"/>
        </w:rPr>
        <w:tab/>
      </w:r>
      <w:r w:rsidR="00216793">
        <w:rPr>
          <w:rFonts w:ascii="Arial" w:hAnsi="Arial" w:cs="Arial"/>
        </w:rPr>
        <w:tab/>
      </w:r>
      <w:r w:rsidR="00216793">
        <w:rPr>
          <w:rFonts w:ascii="Arial" w:hAnsi="Arial" w:cs="Arial"/>
        </w:rPr>
        <w:tab/>
      </w:r>
      <w:r w:rsidR="00216793" w:rsidRPr="00C5098A">
        <w:rPr>
          <w:rFonts w:ascii="Arial" w:hAnsi="Arial" w:cs="Arial"/>
        </w:rPr>
        <w:t xml:space="preserve">Załącznik nr </w:t>
      </w:r>
      <w:r w:rsidR="00BC7D2F">
        <w:rPr>
          <w:rFonts w:ascii="Arial" w:hAnsi="Arial" w:cs="Arial"/>
        </w:rPr>
        <w:t>4</w:t>
      </w:r>
      <w:r w:rsidR="00216793" w:rsidRPr="00C5098A">
        <w:rPr>
          <w:rFonts w:ascii="Arial" w:hAnsi="Arial" w:cs="Arial"/>
        </w:rPr>
        <w:t xml:space="preserve"> do SIWZ   </w:t>
      </w:r>
      <w:r w:rsidRPr="00C5098A">
        <w:rPr>
          <w:rFonts w:ascii="Arial" w:hAnsi="Arial" w:cs="Arial"/>
        </w:rPr>
        <w:t xml:space="preserve">   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           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</w:p>
    <w:p w:rsidR="00C5098A" w:rsidRPr="00216793" w:rsidRDefault="00C5098A" w:rsidP="00720618">
      <w:pPr>
        <w:jc w:val="center"/>
        <w:rPr>
          <w:rFonts w:ascii="Arial" w:hAnsi="Arial" w:cs="Arial"/>
          <w:b/>
        </w:rPr>
      </w:pPr>
      <w:r w:rsidRPr="00216793">
        <w:rPr>
          <w:rFonts w:ascii="Arial" w:hAnsi="Arial" w:cs="Arial"/>
          <w:b/>
        </w:rPr>
        <w:t>OŚWIADCZENIE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o braku przynależności do grupy kapitałowej*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Składając ofertę w postępowaniu o udzielenie zamówienia publicznego pn.: </w:t>
      </w:r>
      <w:r w:rsidRPr="00A078FD">
        <w:rPr>
          <w:rFonts w:ascii="Arial" w:hAnsi="Arial" w:cs="Arial"/>
          <w:b/>
        </w:rPr>
        <w:t>Odbiór, transport, higienizacja i zagospodarowanie osadów ściekowych o kodzie 19-08-05</w:t>
      </w:r>
      <w:r w:rsidR="00A078FD">
        <w:rPr>
          <w:rFonts w:ascii="Arial" w:hAnsi="Arial" w:cs="Arial"/>
          <w:b/>
        </w:rPr>
        <w:t xml:space="preserve">, </w:t>
      </w:r>
      <w:r w:rsidRPr="00A078FD">
        <w:rPr>
          <w:rFonts w:ascii="Arial" w:hAnsi="Arial" w:cs="Arial"/>
          <w:b/>
        </w:rPr>
        <w:t xml:space="preserve"> odpadów w postaci </w:t>
      </w:r>
      <w:proofErr w:type="spellStart"/>
      <w:r w:rsidRPr="00A078FD">
        <w:rPr>
          <w:rFonts w:ascii="Arial" w:hAnsi="Arial" w:cs="Arial"/>
          <w:b/>
        </w:rPr>
        <w:t>s</w:t>
      </w:r>
      <w:r w:rsidR="00A078FD">
        <w:rPr>
          <w:rFonts w:ascii="Arial" w:hAnsi="Arial" w:cs="Arial"/>
          <w:b/>
        </w:rPr>
        <w:t>kr</w:t>
      </w:r>
      <w:r w:rsidRPr="00A078FD">
        <w:rPr>
          <w:rFonts w:ascii="Arial" w:hAnsi="Arial" w:cs="Arial"/>
          <w:b/>
        </w:rPr>
        <w:t>atek</w:t>
      </w:r>
      <w:proofErr w:type="spellEnd"/>
      <w:r w:rsidRPr="00A078FD">
        <w:rPr>
          <w:rFonts w:ascii="Arial" w:hAnsi="Arial" w:cs="Arial"/>
          <w:b/>
        </w:rPr>
        <w:t xml:space="preserve"> o kodzie 19-08-01 oraz zawartości piaskowników o kodzie</w:t>
      </w:r>
      <w:r w:rsidRPr="00C5098A">
        <w:rPr>
          <w:rFonts w:ascii="Arial" w:hAnsi="Arial" w:cs="Arial"/>
        </w:rPr>
        <w:t xml:space="preserve">         </w:t>
      </w:r>
      <w:r w:rsidRPr="00A078FD">
        <w:rPr>
          <w:rFonts w:ascii="Arial" w:hAnsi="Arial" w:cs="Arial"/>
          <w:b/>
        </w:rPr>
        <w:t>19-08-02 z oczyszczalni ścieków  Miliczu, Sułów  i Żmigród”</w:t>
      </w:r>
      <w:r w:rsidRPr="00C5098A">
        <w:rPr>
          <w:rFonts w:ascii="Arial" w:hAnsi="Arial" w:cs="Arial"/>
        </w:rPr>
        <w:t xml:space="preserve"> nr ref. Zp-09/PGK/2013 prowadzonym w trybie przetargu nieograniczonego oświadczamy, że zgodnie z art.26 ust.2d PZP</w:t>
      </w:r>
      <w:r w:rsidR="00EB7900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działając w imieniu i na rzecz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C5098A" w:rsidRPr="00216793" w:rsidRDefault="00C5098A" w:rsidP="002F7BBC">
      <w:pPr>
        <w:rPr>
          <w:rFonts w:ascii="Arial" w:hAnsi="Arial" w:cs="Arial"/>
          <w:sz w:val="16"/>
          <w:szCs w:val="16"/>
        </w:rPr>
      </w:pPr>
      <w:r w:rsidRPr="00216793">
        <w:rPr>
          <w:rFonts w:ascii="Arial" w:hAnsi="Arial" w:cs="Arial"/>
          <w:sz w:val="16"/>
          <w:szCs w:val="16"/>
        </w:rPr>
        <w:t>(nazwa i  adres Wykonawcy/Wykonawców)</w:t>
      </w:r>
    </w:p>
    <w:p w:rsidR="00C5098A" w:rsidRPr="00C5098A" w:rsidRDefault="00C5098A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oświadczam/my że Wykonawca którego reprezentuję nie należy do grupy kapitałowej           o której mowa w art.24 ust.2 pkt.5</w:t>
      </w:r>
    </w:p>
    <w:p w:rsidR="00C5098A" w:rsidRDefault="00C5098A" w:rsidP="002F7BBC">
      <w:pPr>
        <w:rPr>
          <w:rFonts w:ascii="Arial" w:hAnsi="Arial" w:cs="Arial"/>
        </w:rPr>
      </w:pPr>
    </w:p>
    <w:p w:rsidR="00216793" w:rsidRDefault="00216793" w:rsidP="002F7BBC">
      <w:pPr>
        <w:rPr>
          <w:rFonts w:ascii="Arial" w:hAnsi="Arial" w:cs="Arial"/>
        </w:rPr>
      </w:pPr>
    </w:p>
    <w:p w:rsidR="00216793" w:rsidRDefault="00216793" w:rsidP="002F7BBC">
      <w:pPr>
        <w:rPr>
          <w:rFonts w:ascii="Arial" w:hAnsi="Arial" w:cs="Arial"/>
        </w:rPr>
      </w:pPr>
    </w:p>
    <w:p w:rsidR="00216793" w:rsidRPr="00C5098A" w:rsidRDefault="00216793" w:rsidP="002F7BBC">
      <w:pPr>
        <w:rPr>
          <w:rFonts w:ascii="Arial" w:hAnsi="Arial" w:cs="Arial"/>
        </w:rPr>
      </w:pPr>
    </w:p>
    <w:p w:rsidR="00C5098A" w:rsidRPr="00C5098A" w:rsidRDefault="00C5098A" w:rsidP="002F7BBC">
      <w:pPr>
        <w:rPr>
          <w:rFonts w:ascii="Arial" w:hAnsi="Arial" w:cs="Arial"/>
        </w:rPr>
      </w:pPr>
    </w:p>
    <w:p w:rsidR="00216793" w:rsidRPr="00216793" w:rsidRDefault="00216793" w:rsidP="002F7BB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</w:t>
      </w:r>
      <w:r w:rsidRPr="00C5098A">
        <w:rPr>
          <w:rFonts w:ascii="Arial" w:hAnsi="Arial" w:cs="Arial"/>
        </w:rPr>
        <w:t>…………</w:t>
      </w:r>
      <w:r>
        <w:rPr>
          <w:rFonts w:ascii="Arial" w:hAnsi="Arial" w:cs="Arial"/>
        </w:rPr>
        <w:t>…dn. ..........2013r.</w:t>
      </w:r>
      <w:r>
        <w:rPr>
          <w:rFonts w:ascii="Arial" w:hAnsi="Arial" w:cs="Arial"/>
        </w:rPr>
        <w:tab/>
        <w:t xml:space="preserve">     ….….........................</w:t>
      </w:r>
      <w:r w:rsidRPr="00C5098A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sz w:val="16"/>
          <w:szCs w:val="16"/>
        </w:rPr>
        <w:t>C</w:t>
      </w:r>
      <w:r w:rsidRPr="00216793">
        <w:rPr>
          <w:rFonts w:ascii="Arial" w:hAnsi="Arial" w:cs="Arial"/>
          <w:i/>
          <w:sz w:val="16"/>
          <w:szCs w:val="16"/>
        </w:rPr>
        <w:t>zytelny podpis lub podpis z pieczątką imienną</w:t>
      </w:r>
      <w:r>
        <w:rPr>
          <w:rFonts w:ascii="Arial" w:hAnsi="Arial" w:cs="Arial"/>
          <w:i/>
          <w:sz w:val="16"/>
          <w:szCs w:val="16"/>
        </w:rPr>
        <w:t xml:space="preserve"> osoby/osób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16793">
        <w:rPr>
          <w:rFonts w:ascii="Arial" w:hAnsi="Arial" w:cs="Arial"/>
          <w:i/>
          <w:sz w:val="16"/>
          <w:szCs w:val="16"/>
        </w:rPr>
        <w:t>upoważnionej/upoważnionych</w:t>
      </w:r>
      <w:r>
        <w:rPr>
          <w:rFonts w:ascii="Arial" w:hAnsi="Arial" w:cs="Arial"/>
          <w:i/>
          <w:sz w:val="16"/>
          <w:szCs w:val="16"/>
        </w:rPr>
        <w:t xml:space="preserve"> do reprezentowania W</w:t>
      </w:r>
      <w:r w:rsidRPr="00216793">
        <w:rPr>
          <w:rFonts w:ascii="Arial" w:hAnsi="Arial" w:cs="Arial"/>
          <w:i/>
          <w:sz w:val="16"/>
          <w:szCs w:val="16"/>
        </w:rPr>
        <w:t>ykonawc</w:t>
      </w:r>
      <w:r>
        <w:rPr>
          <w:rFonts w:ascii="Arial" w:hAnsi="Arial" w:cs="Arial"/>
          <w:i/>
          <w:sz w:val="16"/>
          <w:szCs w:val="16"/>
        </w:rPr>
        <w:t>y.</w:t>
      </w:r>
      <w:r w:rsidRPr="00216793">
        <w:rPr>
          <w:rFonts w:ascii="Arial" w:hAnsi="Arial" w:cs="Arial"/>
          <w:i/>
          <w:sz w:val="16"/>
          <w:szCs w:val="16"/>
        </w:rPr>
        <w:t>)</w:t>
      </w:r>
    </w:p>
    <w:p w:rsidR="00C5098A" w:rsidRDefault="00C5098A" w:rsidP="002F7BBC">
      <w:pPr>
        <w:rPr>
          <w:rFonts w:ascii="Arial" w:hAnsi="Arial" w:cs="Arial"/>
        </w:rPr>
      </w:pPr>
    </w:p>
    <w:p w:rsidR="00216793" w:rsidRPr="00C5098A" w:rsidRDefault="00216793" w:rsidP="002F7BBC">
      <w:pPr>
        <w:rPr>
          <w:rFonts w:ascii="Arial" w:hAnsi="Arial" w:cs="Arial"/>
        </w:rPr>
      </w:pPr>
    </w:p>
    <w:p w:rsidR="00C5098A" w:rsidRDefault="00216793" w:rsidP="002F7BBC">
      <w:pPr>
        <w:rPr>
          <w:rFonts w:ascii="Arial" w:hAnsi="Arial" w:cs="Arial"/>
          <w:sz w:val="18"/>
          <w:szCs w:val="18"/>
        </w:rPr>
      </w:pPr>
      <w:r w:rsidRPr="00720618">
        <w:rPr>
          <w:rFonts w:ascii="Arial" w:hAnsi="Arial" w:cs="Arial"/>
          <w:sz w:val="18"/>
          <w:szCs w:val="18"/>
        </w:rPr>
        <w:t xml:space="preserve">* </w:t>
      </w:r>
      <w:r w:rsidR="00C5098A" w:rsidRPr="00720618">
        <w:rPr>
          <w:rFonts w:ascii="Arial" w:hAnsi="Arial" w:cs="Arial"/>
          <w:sz w:val="18"/>
          <w:szCs w:val="18"/>
        </w:rPr>
        <w:t>oświadczenie to składa jedynie Wykonawca, który nie należy do grupy kapitałowej. W przypadku, gdy Wykonawca należy do grupy kapitałowej zamiast niniejszego oświadczenia składa listę podmiotów należących do tej samej grupy kapitałowej</w:t>
      </w:r>
    </w:p>
    <w:p w:rsidR="00420B0A" w:rsidRDefault="00420B0A" w:rsidP="002F7BBC">
      <w:pPr>
        <w:rPr>
          <w:rFonts w:ascii="Arial" w:hAnsi="Arial" w:cs="Arial"/>
          <w:sz w:val="18"/>
          <w:szCs w:val="18"/>
        </w:rPr>
      </w:pPr>
    </w:p>
    <w:p w:rsidR="004E0712" w:rsidRDefault="004E0712" w:rsidP="002F7BBC">
      <w:pPr>
        <w:rPr>
          <w:rFonts w:ascii="Arial" w:hAnsi="Arial" w:cs="Arial"/>
          <w:sz w:val="18"/>
          <w:szCs w:val="18"/>
        </w:rPr>
      </w:pP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Nr postępowania ZP-09/PGK/2013</w:t>
      </w:r>
      <w:r w:rsidR="008D26E5">
        <w:rPr>
          <w:rFonts w:ascii="Arial" w:hAnsi="Arial" w:cs="Arial"/>
        </w:rPr>
        <w:tab/>
      </w:r>
      <w:r w:rsidR="008D26E5">
        <w:rPr>
          <w:rFonts w:ascii="Arial" w:hAnsi="Arial" w:cs="Arial"/>
        </w:rPr>
        <w:tab/>
      </w:r>
      <w:r w:rsidR="008D26E5">
        <w:rPr>
          <w:rFonts w:ascii="Arial" w:hAnsi="Arial" w:cs="Arial"/>
        </w:rPr>
        <w:tab/>
      </w:r>
      <w:r w:rsidR="008D26E5">
        <w:rPr>
          <w:rFonts w:ascii="Arial" w:hAnsi="Arial" w:cs="Arial"/>
        </w:rPr>
        <w:tab/>
      </w:r>
      <w:r w:rsidR="008D26E5">
        <w:rPr>
          <w:rFonts w:ascii="Arial" w:hAnsi="Arial" w:cs="Arial"/>
        </w:rPr>
        <w:tab/>
      </w:r>
      <w:r w:rsidR="00720618">
        <w:rPr>
          <w:rFonts w:ascii="Arial" w:hAnsi="Arial" w:cs="Arial"/>
        </w:rPr>
        <w:t xml:space="preserve">Załącznik Nr </w:t>
      </w:r>
      <w:r w:rsidR="00BC7D2F">
        <w:rPr>
          <w:rFonts w:ascii="Arial" w:hAnsi="Arial" w:cs="Arial"/>
        </w:rPr>
        <w:t>5</w:t>
      </w:r>
      <w:r w:rsidR="00720618">
        <w:rPr>
          <w:rFonts w:ascii="Arial" w:hAnsi="Arial" w:cs="Arial"/>
        </w:rPr>
        <w:t xml:space="preserve"> do SIWZ   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   </w:t>
      </w:r>
    </w:p>
    <w:p w:rsidR="002A4108" w:rsidRDefault="00C5098A" w:rsidP="002A4108">
      <w:pPr>
        <w:jc w:val="center"/>
        <w:rPr>
          <w:rFonts w:ascii="Arial" w:hAnsi="Arial" w:cs="Arial"/>
        </w:rPr>
      </w:pPr>
      <w:r w:rsidRPr="008D26E5">
        <w:rPr>
          <w:rFonts w:ascii="Arial" w:hAnsi="Arial" w:cs="Arial"/>
          <w:b/>
        </w:rPr>
        <w:t>UMOWA  U- …../PGK/2013</w:t>
      </w:r>
      <w:r w:rsidRPr="00C5098A">
        <w:rPr>
          <w:rFonts w:ascii="Arial" w:hAnsi="Arial" w:cs="Arial"/>
        </w:rPr>
        <w:t xml:space="preserve">  /projekt/</w:t>
      </w:r>
    </w:p>
    <w:p w:rsidR="00C5098A" w:rsidRPr="00C5098A" w:rsidRDefault="00C5098A" w:rsidP="002A4108">
      <w:pPr>
        <w:rPr>
          <w:rFonts w:ascii="Arial" w:hAnsi="Arial" w:cs="Arial"/>
        </w:rPr>
      </w:pPr>
      <w:r w:rsidRPr="00C5098A">
        <w:rPr>
          <w:rFonts w:ascii="Arial" w:hAnsi="Arial" w:cs="Arial"/>
        </w:rPr>
        <w:t>zawarta w dniu  ……...2013r w Miliczu pomiędzy</w:t>
      </w:r>
    </w:p>
    <w:p w:rsidR="002A4108" w:rsidRDefault="00C5098A" w:rsidP="00087D9F">
      <w:pPr>
        <w:jc w:val="both"/>
        <w:rPr>
          <w:rFonts w:ascii="Arial" w:hAnsi="Arial" w:cs="Arial"/>
        </w:rPr>
      </w:pPr>
      <w:r w:rsidRPr="008D26E5">
        <w:rPr>
          <w:rFonts w:ascii="Arial" w:hAnsi="Arial" w:cs="Arial"/>
          <w:b/>
        </w:rPr>
        <w:t>Zamawiającym</w:t>
      </w:r>
      <w:r w:rsidRPr="00C5098A">
        <w:rPr>
          <w:rFonts w:ascii="Arial" w:hAnsi="Arial" w:cs="Arial"/>
        </w:rPr>
        <w:t xml:space="preserve"> – Przedsiębiorstwo Gospodarki Komunalnej „Dolina Baryczy ”Sp. z o. o.              w Miliczu, ul. Rynek 21, NIP: 916-13-54-050, REGON : 020286417reprezentowanym przez</w:t>
      </w:r>
      <w:r w:rsidR="008D26E5">
        <w:rPr>
          <w:rFonts w:ascii="Arial" w:hAnsi="Arial" w:cs="Arial"/>
        </w:rPr>
        <w:t xml:space="preserve"> </w:t>
      </w:r>
      <w:r w:rsidRPr="008D26E5">
        <w:rPr>
          <w:rFonts w:ascii="Arial" w:hAnsi="Arial" w:cs="Arial"/>
          <w:b/>
        </w:rPr>
        <w:t>Prezesa Zarządu Pana Zbigniewa Węgrzyna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a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Wykonawcą – ………………………………………</w:t>
      </w:r>
      <w:r w:rsidR="008D26E5">
        <w:rPr>
          <w:rFonts w:ascii="Arial" w:hAnsi="Arial" w:cs="Arial"/>
        </w:rPr>
        <w:t>………………………………………………...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NIP: </w:t>
      </w:r>
      <w:r w:rsidR="008D26E5" w:rsidRPr="00C5098A">
        <w:rPr>
          <w:rFonts w:ascii="Arial" w:hAnsi="Arial" w:cs="Arial"/>
        </w:rPr>
        <w:t>………………………………..</w:t>
      </w:r>
      <w:r w:rsidRPr="00C5098A">
        <w:rPr>
          <w:rFonts w:ascii="Arial" w:hAnsi="Arial" w:cs="Arial"/>
        </w:rPr>
        <w:t xml:space="preserve">  REGON: ………………………………..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reprezentowanym przez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W wyniku  przeprowadzonego postępowaniu o udzielenie zamówienia publicznego w trybie  przetargu nieograniczonego -zgodnie z przepisami ustawy z dnia 29 stycznia 2004 r.- Prawo zamówień publicznych (Dz. U. z 2010r nr 113, poz. 759 ze zmian.) została zawarta </w:t>
      </w:r>
      <w:r w:rsidR="001D4A2F">
        <w:rPr>
          <w:rFonts w:ascii="Arial" w:hAnsi="Arial" w:cs="Arial"/>
        </w:rPr>
        <w:t xml:space="preserve">umowa  o następującej treści:  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1.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Przedmiotem niniejszej umowy jest Odbiór, transport, higienizacja  i zagospodarowanie osadów ściekowych  o kodzie 19-08-05 oraz odpadów   w postaci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o kodzie   </w:t>
      </w:r>
      <w:r w:rsidR="00087D9F">
        <w:rPr>
          <w:rFonts w:ascii="Arial" w:hAnsi="Arial" w:cs="Arial"/>
        </w:rPr>
        <w:t xml:space="preserve">        </w:t>
      </w:r>
      <w:r w:rsidRPr="00C5098A">
        <w:rPr>
          <w:rFonts w:ascii="Arial" w:hAnsi="Arial" w:cs="Arial"/>
        </w:rPr>
        <w:t xml:space="preserve"> 19-08-01 oraz zawartości piaskowników  o kodzie 19 -08-02 z oczyszczalni ście</w:t>
      </w:r>
      <w:r w:rsidR="002A4108">
        <w:rPr>
          <w:rFonts w:ascii="Arial" w:hAnsi="Arial" w:cs="Arial"/>
        </w:rPr>
        <w:t>ków  Milicz, Sułów  i Żmigród”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2.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Wykonawca zobowiązuje się zrealizować przedmiot zamówienia zgodnie z wymaganiami zawartymi w niniejszej umowie oraz zgodnie z :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Obowiązującą Ustawą z dnia 14 grudnia 2012r o odpadach(Dz. U. z 2013r poz. 21), Rozporządzeniem Ministra Środowiska w sprawie komunalnych osadów ściekowych      </w:t>
      </w:r>
      <w:r w:rsidR="00720618">
        <w:rPr>
          <w:rFonts w:ascii="Arial" w:hAnsi="Arial" w:cs="Arial"/>
        </w:rPr>
        <w:t xml:space="preserve">      </w:t>
      </w:r>
      <w:r w:rsidRPr="00C5098A">
        <w:rPr>
          <w:rFonts w:ascii="Arial" w:hAnsi="Arial" w:cs="Arial"/>
        </w:rPr>
        <w:t xml:space="preserve">  z dnia 13 lipca 2010r(Dz. U. nr 137, poz.924), Ustawą z dnia 27 kwietnia 2001r –Prawo Ochrony Środowiska (tekst jedn. Dz. U. z 2008r nr 25,poz.150 ze zmian.),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Rozporządzeniem Ministra Środowiska z dnia 8 grudnia 2010r w sprawie wzorów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dokumentów stosowanych na potrzeby ewidencji odpadów (Dz.U.2010 nr 249, poz.1673) </w:t>
      </w:r>
    </w:p>
    <w:p w:rsidR="002A4108" w:rsidRDefault="00C5098A" w:rsidP="002A4108">
      <w:pPr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8D26E5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Złożoną ofertą.</w:t>
      </w:r>
    </w:p>
    <w:p w:rsidR="00C5098A" w:rsidRPr="00C5098A" w:rsidRDefault="00C5098A" w:rsidP="002A410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3.</w:t>
      </w:r>
    </w:p>
    <w:p w:rsid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8D26E5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 wykonanie  przedmiotu umowy, ustala się wynagrodzenie w wysokości:</w:t>
      </w:r>
    </w:p>
    <w:p w:rsidR="008D26E5" w:rsidRDefault="00C5098A" w:rsidP="002F7BBC">
      <w:pPr>
        <w:rPr>
          <w:rFonts w:ascii="Arial" w:hAnsi="Arial" w:cs="Arial"/>
          <w:b/>
        </w:rPr>
      </w:pPr>
      <w:r w:rsidRPr="008D26E5">
        <w:rPr>
          <w:rFonts w:ascii="Arial" w:hAnsi="Arial" w:cs="Arial"/>
          <w:b/>
        </w:rPr>
        <w:t>Osady ściekowe</w:t>
      </w:r>
    </w:p>
    <w:p w:rsidR="00C5098A" w:rsidRPr="008D26E5" w:rsidRDefault="00C5098A" w:rsidP="002F7BBC">
      <w:pPr>
        <w:rPr>
          <w:rFonts w:ascii="Arial" w:hAnsi="Arial" w:cs="Arial"/>
          <w:b/>
        </w:rPr>
      </w:pPr>
      <w:r w:rsidRPr="00C5098A">
        <w:rPr>
          <w:rFonts w:ascii="Arial" w:hAnsi="Arial" w:cs="Arial"/>
        </w:rPr>
        <w:t>Cena jednostkowa netto – ………………………… PLN za tonę (Mg)</w:t>
      </w:r>
    </w:p>
    <w:p w:rsidR="00C5098A" w:rsidRPr="00C5098A" w:rsidRDefault="008D26E5" w:rsidP="002F7B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C5098A" w:rsidRPr="00C5098A">
        <w:rPr>
          <w:rFonts w:ascii="Arial" w:hAnsi="Arial" w:cs="Arial"/>
        </w:rPr>
        <w:t>bowiązujący VAT (…….%) – ………… .PLN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jednostkowa brutto – …………………………PLN za tonę (Mg)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brutto ………………………. zł                          (słownie:………………………</w:t>
      </w:r>
      <w:r w:rsidR="008D26E5">
        <w:rPr>
          <w:rFonts w:ascii="Arial" w:hAnsi="Arial" w:cs="Arial"/>
        </w:rPr>
        <w:t>...</w:t>
      </w:r>
      <w:r w:rsidRPr="00C5098A">
        <w:rPr>
          <w:rFonts w:ascii="Arial" w:hAnsi="Arial" w:cs="Arial"/>
        </w:rPr>
        <w:t>………………………………………………………………</w:t>
      </w:r>
      <w:r w:rsidR="008D26E5">
        <w:rPr>
          <w:rFonts w:ascii="Arial" w:hAnsi="Arial" w:cs="Arial"/>
        </w:rPr>
        <w:t>….…zł)</w:t>
      </w:r>
    </w:p>
    <w:p w:rsidR="00C5098A" w:rsidRPr="008D26E5" w:rsidRDefault="00C5098A" w:rsidP="002F7BBC">
      <w:pPr>
        <w:rPr>
          <w:rFonts w:ascii="Arial" w:hAnsi="Arial" w:cs="Arial"/>
          <w:b/>
        </w:rPr>
      </w:pPr>
      <w:proofErr w:type="spellStart"/>
      <w:r w:rsidRPr="008D26E5">
        <w:rPr>
          <w:rFonts w:ascii="Arial" w:hAnsi="Arial" w:cs="Arial"/>
          <w:b/>
        </w:rPr>
        <w:t>Skratki</w:t>
      </w:r>
      <w:proofErr w:type="spellEnd"/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jednostkowa netto – ………………………… PLN za tonę (Mg)</w:t>
      </w:r>
    </w:p>
    <w:p w:rsidR="00C5098A" w:rsidRPr="00C5098A" w:rsidRDefault="008D26E5" w:rsidP="002F7BBC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5098A" w:rsidRPr="00C5098A">
        <w:rPr>
          <w:rFonts w:ascii="Arial" w:hAnsi="Arial" w:cs="Arial"/>
        </w:rPr>
        <w:t>bowiązujący VAT (…..%) – ………… .PLN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jednostkowa brutto – …………………………PLN za tonę (Mg)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brutto ………………………..zł</w:t>
      </w:r>
    </w:p>
    <w:p w:rsidR="008D26E5" w:rsidRPr="00C5098A" w:rsidRDefault="008D26E5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(słownie:………………………</w:t>
      </w:r>
      <w:r>
        <w:rPr>
          <w:rFonts w:ascii="Arial" w:hAnsi="Arial" w:cs="Arial"/>
        </w:rPr>
        <w:t>...</w:t>
      </w:r>
      <w:r w:rsidRPr="00C5098A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….…zł)</w:t>
      </w:r>
    </w:p>
    <w:p w:rsidR="00C5098A" w:rsidRPr="008D26E5" w:rsidRDefault="00C5098A" w:rsidP="002F7BBC">
      <w:pPr>
        <w:rPr>
          <w:rFonts w:ascii="Arial" w:hAnsi="Arial" w:cs="Arial"/>
          <w:b/>
        </w:rPr>
      </w:pPr>
      <w:r w:rsidRPr="008D26E5">
        <w:rPr>
          <w:rFonts w:ascii="Arial" w:hAnsi="Arial" w:cs="Arial"/>
          <w:b/>
        </w:rPr>
        <w:t>Zawartości piaskowników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jednostkowa netto – ………………………… PLN za tonę (Mg)</w:t>
      </w:r>
    </w:p>
    <w:p w:rsidR="00C5098A" w:rsidRPr="00C5098A" w:rsidRDefault="008D26E5" w:rsidP="002F7BBC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5098A" w:rsidRPr="00C5098A">
        <w:rPr>
          <w:rFonts w:ascii="Arial" w:hAnsi="Arial" w:cs="Arial"/>
        </w:rPr>
        <w:t>bowiązujący VAT (……%)  – ………… .PLN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jednostkowa brutto – …………………………PLN za tonę (Mg)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brutto ………………………..zł</w:t>
      </w:r>
    </w:p>
    <w:p w:rsidR="008D26E5" w:rsidRPr="00C5098A" w:rsidRDefault="008D26E5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(słownie:………………………</w:t>
      </w:r>
      <w:r>
        <w:rPr>
          <w:rFonts w:ascii="Arial" w:hAnsi="Arial" w:cs="Arial"/>
        </w:rPr>
        <w:t>...</w:t>
      </w:r>
      <w:r w:rsidRPr="00C5098A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….…zł)</w:t>
      </w:r>
    </w:p>
    <w:p w:rsidR="00C5098A" w:rsidRPr="008D26E5" w:rsidRDefault="00D908DB" w:rsidP="002F7B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Dzierżawa pojemników </w:t>
      </w:r>
      <w:bookmarkStart w:id="0" w:name="_GoBack"/>
      <w:bookmarkEnd w:id="0"/>
      <w:r w:rsidR="00C5098A" w:rsidRPr="008D26E5">
        <w:rPr>
          <w:rFonts w:ascii="Arial" w:hAnsi="Arial" w:cs="Arial"/>
          <w:b/>
        </w:rPr>
        <w:t xml:space="preserve">    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jednostkowa netto – ………………………… PLN za szt./m-c</w:t>
      </w:r>
    </w:p>
    <w:p w:rsidR="00C5098A" w:rsidRPr="00C5098A" w:rsidRDefault="008D26E5" w:rsidP="002F7BBC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5098A" w:rsidRPr="00C5098A">
        <w:rPr>
          <w:rFonts w:ascii="Arial" w:hAnsi="Arial" w:cs="Arial"/>
        </w:rPr>
        <w:t>bowiązujący VAT (……%)  – ………… .PLN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jednostkowa brutto – …………………………PLN za szt./m-c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Cena brutto ………………………..zł</w:t>
      </w:r>
    </w:p>
    <w:p w:rsidR="008D26E5" w:rsidRPr="00C5098A" w:rsidRDefault="008D26E5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(słownie:………………………</w:t>
      </w:r>
      <w:r>
        <w:rPr>
          <w:rFonts w:ascii="Arial" w:hAnsi="Arial" w:cs="Arial"/>
        </w:rPr>
        <w:t>...</w:t>
      </w:r>
      <w:r w:rsidRPr="00C5098A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….…zł)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Ceny jednostkowe netto określone w ust.1 pozostają niezmienne  przez cały czas obowiązywania umowy.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4.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1. Okres realizacji umowy: </w:t>
      </w:r>
      <w:r w:rsidRPr="006D30EA">
        <w:rPr>
          <w:rFonts w:ascii="Arial" w:hAnsi="Arial" w:cs="Arial"/>
          <w:b/>
        </w:rPr>
        <w:t>12 miesięcy od dnia podpisania umowy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 Z uwagi, na realizowaną przez Zamawiającego w latach 2010-2014 modernizację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oczyszczalni ścieków w Miliczu, obejmującą m.in. budowę instalacji </w:t>
      </w:r>
      <w:proofErr w:type="spellStart"/>
      <w:r w:rsidRPr="00C5098A">
        <w:rPr>
          <w:rFonts w:ascii="Arial" w:hAnsi="Arial" w:cs="Arial"/>
        </w:rPr>
        <w:t>Autotemicznej</w:t>
      </w:r>
      <w:proofErr w:type="spellEnd"/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Tlenowej Stabilizacji Osadów (ATSO), strony dopuszczają wcześniejsze rozwiązanie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umowy po zakończeniu realizacji inwestycji, po upływie 1miesięcznego okresu wypowiedzenia umowy.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3.</w:t>
      </w:r>
      <w:r w:rsidR="008D26E5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Strony dopuszczają możliwość przedłużenia terminu wykonania umowy, w przypadku gdy realizacja przedmiotu umowy w terminach określonych wyżej będzie niemożliwa      </w:t>
      </w:r>
      <w:r w:rsidR="00720618">
        <w:rPr>
          <w:rFonts w:ascii="Arial" w:hAnsi="Arial" w:cs="Arial"/>
        </w:rPr>
        <w:t xml:space="preserve">             </w:t>
      </w:r>
      <w:r w:rsidRPr="00C5098A">
        <w:rPr>
          <w:rFonts w:ascii="Arial" w:hAnsi="Arial" w:cs="Arial"/>
        </w:rPr>
        <w:t xml:space="preserve"> z </w:t>
      </w:r>
      <w:r w:rsidR="00720618">
        <w:rPr>
          <w:rFonts w:ascii="Arial" w:hAnsi="Arial" w:cs="Arial"/>
        </w:rPr>
        <w:t>przyczyn niezależnych od stron.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5.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Warunki należytego wykonania przedmiotu umowy:</w:t>
      </w:r>
    </w:p>
    <w:p w:rsidR="008D26E5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8D26E5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Wykonawca posiada niezbędne zezwolenia właściwego organu na prowadzenie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działalności w zakresie  transportu, przetwarzania odzysku i zagospodarowania  komunalnych osadów ściekowych oraz odpadów w postaci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piaskowników.</w:t>
      </w:r>
    </w:p>
    <w:p w:rsidR="00C5098A" w:rsidRPr="00C5098A" w:rsidRDefault="00C5098A" w:rsidP="002F7BBC">
      <w:pPr>
        <w:rPr>
          <w:rFonts w:ascii="Arial" w:hAnsi="Arial" w:cs="Arial"/>
        </w:rPr>
      </w:pPr>
      <w:r w:rsidRPr="00C5098A">
        <w:rPr>
          <w:rFonts w:ascii="Arial" w:hAnsi="Arial" w:cs="Arial"/>
        </w:rPr>
        <w:t>(czyli……………………………………………………………………………………………………………………………………………………</w:t>
      </w:r>
      <w:r w:rsidR="002A4108">
        <w:rPr>
          <w:rFonts w:ascii="Arial" w:hAnsi="Arial" w:cs="Arial"/>
        </w:rPr>
        <w:t>……………………………………………………………</w:t>
      </w:r>
    </w:p>
    <w:p w:rsidR="00C5098A" w:rsidRPr="00C5098A" w:rsidRDefault="00C5098A" w:rsidP="00C13459">
      <w:pPr>
        <w:spacing w:line="360" w:lineRule="auto"/>
        <w:rPr>
          <w:rFonts w:ascii="Arial" w:hAnsi="Arial" w:cs="Arial"/>
        </w:rPr>
      </w:pPr>
      <w:r w:rsidRPr="00C5098A">
        <w:rPr>
          <w:rFonts w:ascii="Arial" w:hAnsi="Arial" w:cs="Arial"/>
        </w:rPr>
        <w:t>zgodnie z Ustawą o od</w:t>
      </w:r>
      <w:r w:rsidR="00720618">
        <w:rPr>
          <w:rFonts w:ascii="Arial" w:hAnsi="Arial" w:cs="Arial"/>
        </w:rPr>
        <w:t>padach z dnia 14 grudnia 2012r.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Zamówienie obejmuje odbiór  komunalnych osadów ściekowych,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z terenu oczyszczalni ścieków w Miliczu, Sułowie i Żmigrodzie poprzez ich wywóz  środkami transportu Wykonawcy, zgodnie z ogólnym harmonogramem stanowiącym załącznik nr 2 do niniejszej umowy, oraz ich higienizacj</w:t>
      </w:r>
      <w:r w:rsidR="003D5857">
        <w:rPr>
          <w:rFonts w:ascii="Arial" w:hAnsi="Arial" w:cs="Arial"/>
        </w:rPr>
        <w:t xml:space="preserve">ę  </w:t>
      </w:r>
      <w:r w:rsidRPr="00C5098A">
        <w:rPr>
          <w:rFonts w:ascii="Arial" w:hAnsi="Arial" w:cs="Arial"/>
        </w:rPr>
        <w:t>i zagospodarowanie we własnym zakresie i na własny koszt Wykonawcy.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8D26E5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Ilość odebranego odpadu będzie określana poprzez ważenie samochodów Wykonawcy, którymi dokonuje się odbioru komunalnych osadów ściekowych ,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z terenu oczyszczalni ścieków  w Miliczu, Sułowie i Żmigrodzie.</w:t>
      </w:r>
    </w:p>
    <w:p w:rsidR="00C5098A" w:rsidRPr="00C5098A" w:rsidRDefault="008D26E5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5098A" w:rsidRPr="00C5098A">
        <w:rPr>
          <w:rFonts w:ascii="Arial" w:hAnsi="Arial" w:cs="Arial"/>
        </w:rPr>
        <w:t>Sprzęt użyty przez Wykonawcę podczas usługi ma być :</w:t>
      </w:r>
    </w:p>
    <w:p w:rsidR="00C5098A" w:rsidRPr="00087D9F" w:rsidRDefault="00C5098A" w:rsidP="00087D9F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>szczelny (nie powodować wycieków);</w:t>
      </w:r>
    </w:p>
    <w:p w:rsidR="00C5098A" w:rsidRPr="00087D9F" w:rsidRDefault="00C5098A" w:rsidP="00087D9F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>stabilny (uniemożliwiający osuwanie się osadów ,</w:t>
      </w:r>
      <w:proofErr w:type="spellStart"/>
      <w:r w:rsidRPr="00087D9F">
        <w:rPr>
          <w:rFonts w:ascii="Arial" w:hAnsi="Arial" w:cs="Arial"/>
        </w:rPr>
        <w:t>skratek</w:t>
      </w:r>
      <w:proofErr w:type="spellEnd"/>
      <w:r w:rsidRPr="00087D9F">
        <w:rPr>
          <w:rFonts w:ascii="Arial" w:hAnsi="Arial" w:cs="Arial"/>
        </w:rPr>
        <w:t xml:space="preserve"> i zawartości piaskowników</w:t>
      </w:r>
      <w:r w:rsidR="008D26E5" w:rsidRPr="00087D9F">
        <w:rPr>
          <w:rFonts w:ascii="Arial" w:hAnsi="Arial" w:cs="Arial"/>
        </w:rPr>
        <w:t xml:space="preserve"> </w:t>
      </w:r>
      <w:r w:rsidR="00087D9F">
        <w:rPr>
          <w:rFonts w:ascii="Arial" w:hAnsi="Arial" w:cs="Arial"/>
        </w:rPr>
        <w:t xml:space="preserve">     </w:t>
      </w:r>
      <w:r w:rsidRPr="00087D9F">
        <w:rPr>
          <w:rFonts w:ascii="Arial" w:hAnsi="Arial" w:cs="Arial"/>
        </w:rPr>
        <w:t>przedostawanie się poza pojazd);</w:t>
      </w:r>
    </w:p>
    <w:p w:rsidR="00C5098A" w:rsidRPr="00087D9F" w:rsidRDefault="008D26E5" w:rsidP="00087D9F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 xml:space="preserve"> </w:t>
      </w:r>
      <w:r w:rsidR="00C5098A" w:rsidRPr="00087D9F">
        <w:rPr>
          <w:rFonts w:ascii="Arial" w:hAnsi="Arial" w:cs="Arial"/>
        </w:rPr>
        <w:t xml:space="preserve">mieć ładowność i wytrzymałość  przystosowaną do wywozu osadów, </w:t>
      </w:r>
      <w:proofErr w:type="spellStart"/>
      <w:r w:rsidR="00C5098A" w:rsidRPr="00087D9F">
        <w:rPr>
          <w:rFonts w:ascii="Arial" w:hAnsi="Arial" w:cs="Arial"/>
        </w:rPr>
        <w:t>skratek</w:t>
      </w:r>
      <w:proofErr w:type="spellEnd"/>
      <w:r w:rsidR="00C5098A" w:rsidRPr="00087D9F">
        <w:rPr>
          <w:rFonts w:ascii="Arial" w:hAnsi="Arial" w:cs="Arial"/>
        </w:rPr>
        <w:t xml:space="preserve"> </w:t>
      </w:r>
      <w:r w:rsidR="00087D9F">
        <w:rPr>
          <w:rFonts w:ascii="Arial" w:hAnsi="Arial" w:cs="Arial"/>
        </w:rPr>
        <w:t xml:space="preserve">           </w:t>
      </w:r>
      <w:r w:rsidR="00431B6B">
        <w:rPr>
          <w:rFonts w:ascii="Arial" w:hAnsi="Arial" w:cs="Arial"/>
        </w:rPr>
        <w:t xml:space="preserve">  </w:t>
      </w:r>
      <w:r w:rsidRPr="00087D9F">
        <w:rPr>
          <w:rFonts w:ascii="Arial" w:hAnsi="Arial" w:cs="Arial"/>
        </w:rPr>
        <w:t>i</w:t>
      </w:r>
      <w:r w:rsidR="00C5098A" w:rsidRPr="00087D9F">
        <w:rPr>
          <w:rFonts w:ascii="Arial" w:hAnsi="Arial" w:cs="Arial"/>
        </w:rPr>
        <w:t xml:space="preserve"> zawartości piaskowników i pozwalającą na ich odbiór z oczyszczalni  w wymaganym</w:t>
      </w:r>
      <w:r w:rsidRPr="00087D9F">
        <w:rPr>
          <w:rFonts w:ascii="Arial" w:hAnsi="Arial" w:cs="Arial"/>
        </w:rPr>
        <w:t xml:space="preserve"> </w:t>
      </w:r>
      <w:r w:rsidR="00C5098A" w:rsidRPr="00087D9F">
        <w:rPr>
          <w:rFonts w:ascii="Arial" w:hAnsi="Arial" w:cs="Arial"/>
        </w:rPr>
        <w:t>terminie realizacji;</w:t>
      </w:r>
    </w:p>
    <w:p w:rsidR="008D26E5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5.  Zamawiający wymaga utrzymania przez Wykonawcę ciągłej możliwości załadunku osadu,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 na przyczepę, dopuszczalne są przerwy jedynie na czas wywozu nie dłuższe niż 12 godzin.</w:t>
      </w:r>
    </w:p>
    <w:p w:rsidR="008D26E5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Odbiór osadu 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powinien nastąpić w ciągu 12 godzin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od zgłoszenia wykonania usługi.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Zgłoszenia o gotowości do wywozu załadowanego środka transportu będą wykonywane </w:t>
      </w:r>
      <w:r w:rsidR="00720618">
        <w:rPr>
          <w:rFonts w:ascii="Arial" w:hAnsi="Arial" w:cs="Arial"/>
        </w:rPr>
        <w:t xml:space="preserve">     </w:t>
      </w:r>
      <w:r w:rsidRPr="00C5098A">
        <w:rPr>
          <w:rFonts w:ascii="Arial" w:hAnsi="Arial" w:cs="Arial"/>
        </w:rPr>
        <w:t>w  godzinach od 700 do 1500 w dniu poprzedzającym datę wywozu.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6.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Wykonawca, jeśli przewiduje taki sposób odbioru osadów,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dostarczy środek transportu (kontener, przyczepa) na odpady, a następnie odbierze napełniony pojemnik stawiając w to miejsce pusty. Kontener winien mieć </w:t>
      </w:r>
      <w:r w:rsidRPr="00C5098A">
        <w:rPr>
          <w:rFonts w:ascii="Arial" w:hAnsi="Arial" w:cs="Arial"/>
        </w:rPr>
        <w:lastRenderedPageBreak/>
        <w:t>pojemność dostosowaną do sposobów i częstotliwości odbiorów odpadów zgodną</w:t>
      </w:r>
      <w:r w:rsidR="008D26E5">
        <w:rPr>
          <w:rFonts w:ascii="Arial" w:hAnsi="Arial" w:cs="Arial"/>
        </w:rPr>
        <w:t xml:space="preserve"> </w:t>
      </w:r>
      <w:r w:rsidR="00720618">
        <w:rPr>
          <w:rFonts w:ascii="Arial" w:hAnsi="Arial" w:cs="Arial"/>
        </w:rPr>
        <w:t xml:space="preserve">               </w:t>
      </w:r>
      <w:r w:rsidRPr="00C5098A">
        <w:rPr>
          <w:rFonts w:ascii="Arial" w:hAnsi="Arial" w:cs="Arial"/>
        </w:rPr>
        <w:t xml:space="preserve">z harmonogramem. </w:t>
      </w:r>
    </w:p>
    <w:p w:rsidR="00C5098A" w:rsidRPr="00C5098A" w:rsidRDefault="008D26E5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5098A" w:rsidRPr="00C5098A">
        <w:rPr>
          <w:rFonts w:ascii="Arial" w:hAnsi="Arial" w:cs="Arial"/>
        </w:rPr>
        <w:t xml:space="preserve">Potwierdzeniem odbioru osadów, </w:t>
      </w:r>
      <w:proofErr w:type="spellStart"/>
      <w:r w:rsidR="00C5098A" w:rsidRPr="00C5098A">
        <w:rPr>
          <w:rFonts w:ascii="Arial" w:hAnsi="Arial" w:cs="Arial"/>
        </w:rPr>
        <w:t>skratek</w:t>
      </w:r>
      <w:proofErr w:type="spellEnd"/>
      <w:r w:rsidR="00C5098A" w:rsidRPr="00C5098A">
        <w:rPr>
          <w:rFonts w:ascii="Arial" w:hAnsi="Arial" w:cs="Arial"/>
        </w:rPr>
        <w:t xml:space="preserve"> i zawartości piaskowników jest karta przekazania odpadu sporządzana przez Zamawiającego i zaakceptowana przez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Wykonawcę. Zamawiający prowadzi karty ewidencji komunalnych odpadów, zgodnie</w:t>
      </w:r>
      <w:r>
        <w:rPr>
          <w:rFonts w:ascii="Arial" w:hAnsi="Arial" w:cs="Arial"/>
        </w:rPr>
        <w:t xml:space="preserve"> </w:t>
      </w:r>
      <w:r w:rsidR="00720618">
        <w:rPr>
          <w:rFonts w:ascii="Arial" w:hAnsi="Arial" w:cs="Arial"/>
        </w:rPr>
        <w:t xml:space="preserve">           </w:t>
      </w:r>
      <w:r w:rsidR="00C5098A" w:rsidRPr="00C5098A">
        <w:rPr>
          <w:rFonts w:ascii="Arial" w:hAnsi="Arial" w:cs="Arial"/>
        </w:rPr>
        <w:t>z ustawą o odpadach. Na koniec każdego miesiąca Zamawiający sporządza zbiorcze zestawienie potwierdzonych kart przekazania osadów, które  przekazuje Wykonawcy.</w:t>
      </w:r>
    </w:p>
    <w:p w:rsidR="00C5098A" w:rsidRPr="00C5098A" w:rsidRDefault="008D26E5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C5098A" w:rsidRPr="00C5098A">
        <w:rPr>
          <w:rFonts w:ascii="Arial" w:hAnsi="Arial" w:cs="Arial"/>
        </w:rPr>
        <w:t>W przypadku zanieczyszczenia drogi dojazdowej do oczyszczalni lub drogi publicznej Wykonawca jest zobowiązany do usunięcia zanieczyszczeń lub pokrycia kosztów umycia nawierzchni.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9.  Wykonawca jest odpowiedzialny za zapewnienie pracownikom wykonującym przedmiot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zamówienia należytych warunków bezpieczeństwa i higieny pracy (wyposażenie w ubiór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ochronny) oraz ochrony zdrowia (szczepionki przeciwbakteryjne – jeśli będą wymagane).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10. Zamawiający zastrzega sobie prawo przejściowego wstrzymania wywozu osadu,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piaskowników. Informacja o terminie, w którym wywóz nie będzie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następował, zostanie przesłana pisemnie z 1 – dniowym wyprzedzeniem.</w:t>
      </w:r>
    </w:p>
    <w:p w:rsidR="00C5098A" w:rsidRPr="00C5098A" w:rsidRDefault="008D26E5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C5098A" w:rsidRPr="00C5098A">
        <w:rPr>
          <w:rFonts w:ascii="Arial" w:hAnsi="Arial" w:cs="Arial"/>
        </w:rPr>
        <w:t xml:space="preserve">Z chwilą wywiezienia osadu, </w:t>
      </w:r>
      <w:proofErr w:type="spellStart"/>
      <w:r w:rsidR="00C5098A" w:rsidRPr="00C5098A">
        <w:rPr>
          <w:rFonts w:ascii="Arial" w:hAnsi="Arial" w:cs="Arial"/>
        </w:rPr>
        <w:t>skratek</w:t>
      </w:r>
      <w:proofErr w:type="spellEnd"/>
      <w:r w:rsidR="00C5098A" w:rsidRPr="00C5098A">
        <w:rPr>
          <w:rFonts w:ascii="Arial" w:hAnsi="Arial" w:cs="Arial"/>
        </w:rPr>
        <w:t xml:space="preserve"> i zawartości piaskowników poza  teren oczyszczalni wszelką odpowiedzialność za wywożony osad przejmuje Wykonawca, stając się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posiadaczem odpadów na  podstawie posiadanych decyzji dotyczących gospodarki odpadami, z uwzględnieniem obowiązków dotyczących podwykonawcy.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12.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przypadku kontroli Inspekcji Państwowych i ewentualnych kar finansowych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nałożonych na Zamawiającego(jako wytwórcę) wynikających z transportu</w:t>
      </w:r>
      <w:r w:rsidR="008D26E5">
        <w:rPr>
          <w:rFonts w:ascii="Arial" w:hAnsi="Arial" w:cs="Arial"/>
        </w:rPr>
        <w:t xml:space="preserve"> </w:t>
      </w:r>
      <w:r w:rsidR="00087D9F">
        <w:rPr>
          <w:rFonts w:ascii="Arial" w:hAnsi="Arial" w:cs="Arial"/>
        </w:rPr>
        <w:t xml:space="preserve">                              </w:t>
      </w:r>
      <w:r w:rsidRPr="00C5098A">
        <w:rPr>
          <w:rFonts w:ascii="Arial" w:hAnsi="Arial" w:cs="Arial"/>
        </w:rPr>
        <w:t>i zagospodarowania odpadu  niezgodnego z prawem lub warunkami zawartymi w umowie Zamawiający obciąży finansowo Wykonawcę.</w:t>
      </w:r>
    </w:p>
    <w:p w:rsidR="00C5098A" w:rsidRPr="00C5098A" w:rsidRDefault="008D26E5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C5098A" w:rsidRPr="00C5098A">
        <w:rPr>
          <w:rFonts w:ascii="Arial" w:hAnsi="Arial" w:cs="Arial"/>
        </w:rPr>
        <w:t>Wykonawca jest zobowiązany zapewnić miejsce i sposób zagospodarowania (odzysku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 xml:space="preserve">lub   unieszkodliwienia) osadów, </w:t>
      </w:r>
      <w:proofErr w:type="spellStart"/>
      <w:r w:rsidR="00C5098A" w:rsidRPr="00C5098A">
        <w:rPr>
          <w:rFonts w:ascii="Arial" w:hAnsi="Arial" w:cs="Arial"/>
        </w:rPr>
        <w:t>skratek</w:t>
      </w:r>
      <w:proofErr w:type="spellEnd"/>
      <w:r w:rsidR="00C5098A" w:rsidRPr="00C5098A">
        <w:rPr>
          <w:rFonts w:ascii="Arial" w:hAnsi="Arial" w:cs="Arial"/>
        </w:rPr>
        <w:t xml:space="preserve"> i zawartości piaskowników przez okres trwania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umowy, niezależnie od możliwości dysponowania transportem.</w:t>
      </w:r>
    </w:p>
    <w:p w:rsidR="008D26E5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14. W przypadku unieszkodliwiania odpadów poprzez składowanie na składowisku odpadów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Wykonawca zobowiązuje się sporządzić podstawową charakterystykę odpadów przekazanych przez Zamawiającego oraz wykonać testy zgodności w/w odpadów.</w:t>
      </w:r>
    </w:p>
    <w:p w:rsidR="004E0712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Podstawową charakterystykę odpadów oraz testy zgodności Wykonawca wykona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zgodnie </w:t>
      </w:r>
      <w:r w:rsidR="00720618">
        <w:rPr>
          <w:rFonts w:ascii="Arial" w:hAnsi="Arial" w:cs="Arial"/>
        </w:rPr>
        <w:t xml:space="preserve">    </w:t>
      </w:r>
      <w:r w:rsidRPr="00C5098A">
        <w:rPr>
          <w:rFonts w:ascii="Arial" w:hAnsi="Arial" w:cs="Arial"/>
        </w:rPr>
        <w:t>z Rozporządzeniem Ministra Gospodarki i Pracy z dnia 08 stycznia 2013 w sprawie kryteriów oraz procedur dopuszczania odpadów na składowisku odpadów danego typu ( Dz. U 2013, poz.38). W celu sporządzenia ww. charakterystyki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zobowiązuje się do udzielenia informacji Wykonawcy w zakresie</w:t>
      </w:r>
      <w:r w:rsidR="008D26E5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sposobu gospodarowania wytworzonymi odpadami, w tym opis</w:t>
      </w:r>
      <w:r w:rsidR="00720618">
        <w:rPr>
          <w:rFonts w:ascii="Arial" w:hAnsi="Arial" w:cs="Arial"/>
        </w:rPr>
        <w:t xml:space="preserve"> procesów powstawania odpadów. 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6.</w:t>
      </w:r>
    </w:p>
    <w:p w:rsidR="00C5098A" w:rsidRPr="00C5098A" w:rsidRDefault="00211AF7" w:rsidP="002F7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>Osobą upoważnioną do reprezentowania Wykonawcy w zakresie realizacji przedmiotu umowy będzie:....................................................................................................................</w:t>
      </w:r>
    </w:p>
    <w:p w:rsidR="00C5098A" w:rsidRPr="00C5098A" w:rsidRDefault="00211AF7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="00C5098A" w:rsidRPr="00C5098A">
        <w:rPr>
          <w:rFonts w:ascii="Arial" w:hAnsi="Arial" w:cs="Arial"/>
        </w:rPr>
        <w:t>Koordynatorem całości spraw związanych z realizacją niniejszej umowy ze strony Zamawiającego będzie: .....................................................................</w:t>
      </w:r>
      <w:r w:rsidR="00720618">
        <w:rPr>
          <w:rFonts w:ascii="Arial" w:hAnsi="Arial" w:cs="Arial"/>
        </w:rPr>
        <w:t>...............................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7.</w:t>
      </w:r>
    </w:p>
    <w:p w:rsidR="00C5098A" w:rsidRPr="00C5098A" w:rsidRDefault="00211AF7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 xml:space="preserve">Zamawiający przewiduje zapłatę za usługi wykonane za miesiąc kalendarzowy. </w:t>
      </w:r>
    </w:p>
    <w:p w:rsidR="00C5098A" w:rsidRPr="00C5098A" w:rsidRDefault="00211AF7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>Wykonawca wystawia fakturę na podstawie zbiorczej karty przekazania komunalnych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osadów ściekowych za poprzedni miesiąc kalendarzowy. Faktura zostanie wystawiona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najpóźniej w ciągu 7 dni od daty przekazania zbiorczej karty przekazania osadu po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obustronnym jej podpisaniu (zatwierdzeniu).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3. Należność za wywóz osadów zostanie uregulowana przelewem na konto Wykonawcy wskazanego w wystawionej fakturze  VAT, w ciągu 21 dni od daty otrzymania faktury</w:t>
      </w:r>
      <w:r w:rsidR="00211AF7">
        <w:rPr>
          <w:rFonts w:ascii="Arial" w:hAnsi="Arial" w:cs="Arial"/>
        </w:rPr>
        <w:t xml:space="preserve"> </w:t>
      </w:r>
      <w:r w:rsidR="00720618">
        <w:rPr>
          <w:rFonts w:ascii="Arial" w:hAnsi="Arial" w:cs="Arial"/>
        </w:rPr>
        <w:t>przez Zamawiającego.</w:t>
      </w:r>
    </w:p>
    <w:p w:rsidR="00C5098A" w:rsidRPr="00C5098A" w:rsidRDefault="00C5098A" w:rsidP="00087D9F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8*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211AF7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Wykonawca zleca wykonanie usług podwykonawcy w zakresie obejmującym: transport komunalnych osadów ściekowych,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(dane identyfikujące podwykonawcę oraz numer indentyfikacyjny pojazdu przeznaczonego do wywozu osadów) …………………………………………………zagospodarowanie komunalnych osadów ściekowych (wskazanie miejsca i s</w:t>
      </w:r>
      <w:r w:rsidR="00211AF7">
        <w:rPr>
          <w:rFonts w:ascii="Arial" w:hAnsi="Arial" w:cs="Arial"/>
        </w:rPr>
        <w:t xml:space="preserve">posobu zagospodarowania osadów) </w:t>
      </w:r>
      <w:r w:rsidRPr="00C5098A">
        <w:rPr>
          <w:rFonts w:ascii="Arial" w:hAnsi="Arial" w:cs="Arial"/>
        </w:rPr>
        <w:t xml:space="preserve">………………………………………………………………., </w:t>
      </w:r>
    </w:p>
    <w:p w:rsidR="00C5098A" w:rsidRPr="00C5098A" w:rsidRDefault="00C5098A" w:rsidP="00087D9F">
      <w:pPr>
        <w:rPr>
          <w:rFonts w:ascii="Arial" w:hAnsi="Arial" w:cs="Arial"/>
        </w:rPr>
      </w:pPr>
      <w:r w:rsidRPr="00C5098A">
        <w:rPr>
          <w:rFonts w:ascii="Arial" w:hAnsi="Arial" w:cs="Arial"/>
        </w:rPr>
        <w:t>2</w:t>
      </w:r>
      <w:r w:rsidR="00211AF7">
        <w:rPr>
          <w:rFonts w:ascii="Arial" w:hAnsi="Arial" w:cs="Arial"/>
        </w:rPr>
        <w:t xml:space="preserve">. </w:t>
      </w:r>
      <w:r w:rsidRPr="00C5098A">
        <w:rPr>
          <w:rFonts w:ascii="Arial" w:hAnsi="Arial" w:cs="Arial"/>
        </w:rPr>
        <w:t xml:space="preserve">Wykonawca ponosi całkowitą odpowiedzialność za zgodne z prawem wykonanie części zamówienia zleconej podwykonawcy, również w zakresie posiadanych decyzji </w:t>
      </w:r>
      <w:r w:rsidR="00211AF7">
        <w:rPr>
          <w:rFonts w:ascii="Arial" w:hAnsi="Arial" w:cs="Arial"/>
        </w:rPr>
        <w:t xml:space="preserve">i </w:t>
      </w:r>
      <w:r w:rsidRPr="00C5098A">
        <w:rPr>
          <w:rFonts w:ascii="Arial" w:hAnsi="Arial" w:cs="Arial"/>
        </w:rPr>
        <w:t>zezwoleń.</w:t>
      </w:r>
    </w:p>
    <w:p w:rsidR="00C5098A" w:rsidRPr="00C5098A" w:rsidRDefault="00211AF7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5098A" w:rsidRPr="00C5098A">
        <w:rPr>
          <w:rFonts w:ascii="Arial" w:hAnsi="Arial" w:cs="Arial"/>
        </w:rPr>
        <w:t>Wykonawca nie może zaangażować do wykonania Umowy podwykonawców, którzy nie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byli wymienieni w negocjacjach  bez zgody Zamawiającego wyrażonej na piśmie.</w:t>
      </w:r>
    </w:p>
    <w:p w:rsidR="00211AF7" w:rsidRDefault="00211AF7" w:rsidP="00087D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4. </w:t>
      </w:r>
      <w:r w:rsidR="00C5098A" w:rsidRPr="00C5098A">
        <w:rPr>
          <w:rFonts w:ascii="Arial" w:hAnsi="Arial" w:cs="Arial"/>
        </w:rPr>
        <w:t>Wykonawca odpowiada wobec Zamawiającego za wszelkie działania lub zaniechania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swoich podwykonawców jak za swoje działanie lub zaniechanie.</w:t>
      </w:r>
      <w:r w:rsidR="00C5098A" w:rsidRPr="00211AF7">
        <w:rPr>
          <w:rFonts w:ascii="Arial" w:hAnsi="Arial" w:cs="Arial"/>
          <w:sz w:val="16"/>
          <w:szCs w:val="16"/>
        </w:rPr>
        <w:t xml:space="preserve"> </w:t>
      </w:r>
    </w:p>
    <w:p w:rsidR="00720618" w:rsidRDefault="00C5098A" w:rsidP="00720618">
      <w:pPr>
        <w:rPr>
          <w:rFonts w:ascii="Arial" w:hAnsi="Arial" w:cs="Arial"/>
        </w:rPr>
      </w:pPr>
      <w:r w:rsidRPr="00211AF7">
        <w:rPr>
          <w:rFonts w:ascii="Arial" w:hAnsi="Arial" w:cs="Arial"/>
          <w:sz w:val="16"/>
          <w:szCs w:val="16"/>
        </w:rPr>
        <w:t>*w przypadku nie korzystania z usług podwyk</w:t>
      </w:r>
      <w:r w:rsidR="00211AF7" w:rsidRPr="00211AF7">
        <w:rPr>
          <w:rFonts w:ascii="Arial" w:hAnsi="Arial" w:cs="Arial"/>
          <w:sz w:val="16"/>
          <w:szCs w:val="16"/>
        </w:rPr>
        <w:t>onawców § 8 zostanie wykreślony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9.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W przypadku wystąpienia opóźnienia wynikającego z harmonogramu wywozu osadów, </w:t>
      </w:r>
      <w:proofErr w:type="spellStart"/>
      <w:r w:rsidRPr="00C5098A">
        <w:rPr>
          <w:rFonts w:ascii="Arial" w:hAnsi="Arial" w:cs="Arial"/>
        </w:rPr>
        <w:t>skratek</w:t>
      </w:r>
      <w:proofErr w:type="spellEnd"/>
      <w:r w:rsidRPr="00C5098A">
        <w:rPr>
          <w:rFonts w:ascii="Arial" w:hAnsi="Arial" w:cs="Arial"/>
        </w:rPr>
        <w:t xml:space="preserve"> i zawartości piaskowników przez Wykonawcę, Zamawiający ma prawo zlecić wywóz odpadów osobie trzeciej na koszt i niebezpieczeństwo Wykonawcy.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6D30EA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Zlecenie, o którym mowa w ust.1 jest możliwe po wystosowaniu przez Zamawiającego pisemnego wezwania do natychmiastowego wykonania usługi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przesłanego faksem. </w:t>
      </w:r>
      <w:r w:rsidR="00720618">
        <w:rPr>
          <w:rFonts w:ascii="Arial" w:hAnsi="Arial" w:cs="Arial"/>
        </w:rPr>
        <w:t xml:space="preserve">            </w:t>
      </w:r>
      <w:r w:rsidRPr="00C5098A">
        <w:rPr>
          <w:rFonts w:ascii="Arial" w:hAnsi="Arial" w:cs="Arial"/>
        </w:rPr>
        <w:t>W wezwaniu Zamawiający określa termin, w którym Wykonawca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obowiązany jest wykonać usługę</w:t>
      </w:r>
      <w:r w:rsidR="006D30EA">
        <w:rPr>
          <w:rFonts w:ascii="Arial" w:hAnsi="Arial" w:cs="Arial"/>
        </w:rPr>
        <w:t>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6D30EA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W przypadku niewywiązania się lub nienależytego wywiązania się Wykonawcy</w:t>
      </w:r>
      <w:r w:rsidR="00720618">
        <w:rPr>
          <w:rFonts w:ascii="Arial" w:hAnsi="Arial" w:cs="Arial"/>
        </w:rPr>
        <w:t xml:space="preserve">                 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 przedmiotu objętego umową przez okres 1 dnia- Zamawiający może zlecić   wywóz</w:t>
      </w:r>
      <w:r w:rsidR="00720618">
        <w:rPr>
          <w:rFonts w:ascii="Arial" w:hAnsi="Arial" w:cs="Arial"/>
        </w:rPr>
        <w:t xml:space="preserve">            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i zagospodarowanie odpadów osobie trzeciej, na  koszt i niebezpieczeństwo Wykonawcy. 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lastRenderedPageBreak/>
        <w:t>4.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Jeżeli Wykonawca odmówi zapewnienia miejsca zagospodarowania odpadów Zamawiający zleci zagospodarowanie innemu podmiotowi na koszt i niebezpieczeństwo Wykonawcy.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5.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Odmowa zapewnienia przyjęcia odpadów będzie skutkowała odstąpieniem od  umowy przez Zamawiającego wraz z poniesieniem przez Wykona</w:t>
      </w:r>
      <w:r w:rsidR="00720618">
        <w:rPr>
          <w:rFonts w:ascii="Arial" w:hAnsi="Arial" w:cs="Arial"/>
        </w:rPr>
        <w:t>wcę skutków zerwania tej umowy.</w:t>
      </w:r>
    </w:p>
    <w:p w:rsidR="00C5098A" w:rsidRPr="00C5098A" w:rsidRDefault="00C5098A" w:rsidP="00720618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10.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1.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Oprócz przypadków wymienionych w treści  Kodeksu Cywilnego Zamawiającemu przysługuje odstąpienie od umowy w następujących sytuacjach:</w:t>
      </w:r>
    </w:p>
    <w:p w:rsidR="00C5098A" w:rsidRPr="00087D9F" w:rsidRDefault="00C5098A" w:rsidP="00087D9F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>jeśli wystąpią istotne okoliczności powodujące, że wykonanie umowy nie leży</w:t>
      </w:r>
      <w:r w:rsidR="006D30EA" w:rsidRPr="00087D9F">
        <w:rPr>
          <w:rFonts w:ascii="Arial" w:hAnsi="Arial" w:cs="Arial"/>
        </w:rPr>
        <w:t xml:space="preserve"> </w:t>
      </w:r>
      <w:r w:rsidR="00F54359" w:rsidRPr="00087D9F">
        <w:rPr>
          <w:rFonts w:ascii="Arial" w:hAnsi="Arial" w:cs="Arial"/>
        </w:rPr>
        <w:t xml:space="preserve">              </w:t>
      </w:r>
      <w:r w:rsidRPr="00087D9F">
        <w:rPr>
          <w:rFonts w:ascii="Arial" w:hAnsi="Arial" w:cs="Arial"/>
        </w:rPr>
        <w:t>w interesie publicznym, czego nie można było przewidzieć w chwili zawarcia umowy; odstąpienie od umowy w tym wypadku może nastąpić w terminie</w:t>
      </w:r>
      <w:r w:rsidR="006D30EA" w:rsidRPr="00087D9F">
        <w:rPr>
          <w:rFonts w:ascii="Arial" w:hAnsi="Arial" w:cs="Arial"/>
        </w:rPr>
        <w:t xml:space="preserve"> </w:t>
      </w:r>
      <w:r w:rsidRPr="00087D9F">
        <w:rPr>
          <w:rFonts w:ascii="Arial" w:hAnsi="Arial" w:cs="Arial"/>
        </w:rPr>
        <w:t>miesiąca od powzięcia wiadomości o powyższej okoliczności.</w:t>
      </w:r>
    </w:p>
    <w:p w:rsidR="00C5098A" w:rsidRPr="00087D9F" w:rsidRDefault="00C5098A" w:rsidP="00087D9F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>zostanie rozwiązana firma Wykonawcy lub  Zamawiającego</w:t>
      </w:r>
    </w:p>
    <w:p w:rsidR="00C5098A" w:rsidRPr="00087D9F" w:rsidRDefault="00C5098A" w:rsidP="00087D9F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>zostanie wydany nakaz zajęcia majątku Wykonawcy</w:t>
      </w:r>
    </w:p>
    <w:p w:rsidR="00C5098A" w:rsidRPr="00087D9F" w:rsidRDefault="00C5098A" w:rsidP="00087D9F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>Wykonawca utraci pozwolenia na gospodarowanie odpadami (cofnięcie,</w:t>
      </w:r>
      <w:r w:rsidR="006D30EA" w:rsidRPr="00087D9F">
        <w:rPr>
          <w:rFonts w:ascii="Arial" w:hAnsi="Arial" w:cs="Arial"/>
        </w:rPr>
        <w:t xml:space="preserve"> </w:t>
      </w:r>
      <w:r w:rsidRPr="00087D9F">
        <w:rPr>
          <w:rFonts w:ascii="Arial" w:hAnsi="Arial" w:cs="Arial"/>
        </w:rPr>
        <w:t>wygaśnięcie decyzji)</w:t>
      </w:r>
    </w:p>
    <w:p w:rsidR="00C5098A" w:rsidRPr="00087D9F" w:rsidRDefault="00C5098A" w:rsidP="00087D9F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 xml:space="preserve">Wykonawca nie rozpoczął realizacji umowy mimo pisemnego wezwania przez </w:t>
      </w:r>
      <w:r w:rsidR="006D30EA" w:rsidRPr="00087D9F">
        <w:rPr>
          <w:rFonts w:ascii="Arial" w:hAnsi="Arial" w:cs="Arial"/>
        </w:rPr>
        <w:t xml:space="preserve"> </w:t>
      </w:r>
      <w:r w:rsidRPr="00087D9F">
        <w:rPr>
          <w:rFonts w:ascii="Arial" w:hAnsi="Arial" w:cs="Arial"/>
        </w:rPr>
        <w:t>Zamawiającego</w:t>
      </w:r>
    </w:p>
    <w:p w:rsidR="00C5098A" w:rsidRPr="00087D9F" w:rsidRDefault="00C5098A" w:rsidP="00087D9F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087D9F">
        <w:rPr>
          <w:rFonts w:ascii="Arial" w:hAnsi="Arial" w:cs="Arial"/>
        </w:rPr>
        <w:t xml:space="preserve">Wykonawca przestał realizować lub realizuje nienależycie umowę przez okres co najmniej 2 dni – mimo pisemnego wezwania do należytego wykonania umowy we wskazanym terminie.     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6D30EA" w:rsidRPr="00C5098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Wykonawcy przysługuje prawo odstąpienia od umowy, gdy Zamawiający zawiadomi </w:t>
      </w:r>
      <w:r w:rsidR="006D30EA">
        <w:rPr>
          <w:rFonts w:ascii="Arial" w:hAnsi="Arial" w:cs="Arial"/>
        </w:rPr>
        <w:t xml:space="preserve">go, </w:t>
      </w:r>
      <w:r w:rsidRPr="00C5098A">
        <w:rPr>
          <w:rFonts w:ascii="Arial" w:hAnsi="Arial" w:cs="Arial"/>
        </w:rPr>
        <w:t>iż wobec zaistnienia uprzednio nieprzewidzianych okoliczności nie będzie mógł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spełnić  swoich zobowiązań umownych wobec Wykonawcy. </w:t>
      </w:r>
    </w:p>
    <w:p w:rsidR="00C5098A" w:rsidRPr="00C5098A" w:rsidRDefault="006D30EA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5098A" w:rsidRPr="00C5098A">
        <w:rPr>
          <w:rFonts w:ascii="Arial" w:hAnsi="Arial" w:cs="Arial"/>
        </w:rPr>
        <w:t>Zamawiający może odstąpić od umowy w przypadku zrealizowania procesu inwestycyjnego przebudowy Oczyszczalni Ścieków w Miliczu w zakresie gospodarki osadowej na warunkach określonych w § 4, pkt. 2 i nie jest to odstąpienie od umowy z winy  Zamawiającego.</w:t>
      </w:r>
    </w:p>
    <w:p w:rsidR="004E0712" w:rsidRPr="00C5098A" w:rsidRDefault="006D30EA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5098A" w:rsidRPr="00C5098A">
        <w:rPr>
          <w:rFonts w:ascii="Arial" w:hAnsi="Arial" w:cs="Arial"/>
        </w:rPr>
        <w:t>Odstąpienie od umowy powinno nastąpić w formie pisemnej, pod rygorem nieważności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takiego oświadczenia i</w:t>
      </w:r>
      <w:r w:rsidR="00720618">
        <w:rPr>
          <w:rFonts w:ascii="Arial" w:hAnsi="Arial" w:cs="Arial"/>
        </w:rPr>
        <w:t xml:space="preserve"> powinno zawierać uzasadnienie.</w:t>
      </w:r>
    </w:p>
    <w:p w:rsidR="004E0712" w:rsidRDefault="00C5098A" w:rsidP="004E0712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11.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W razie nie wykonania lub nienależytego wykonania umowy strony zobowiązują się  zapłacić kary umowne w następujących wypadkach i wysokościach:</w:t>
      </w:r>
    </w:p>
    <w:p w:rsidR="00C5098A" w:rsidRPr="00C5098A" w:rsidRDefault="006D30EA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>Wykonawca zapłaci Zamawiającemu kary umowne:</w:t>
      </w:r>
    </w:p>
    <w:p w:rsidR="00C5098A" w:rsidRPr="00260BF8" w:rsidRDefault="00C5098A" w:rsidP="00260BF8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260BF8">
        <w:rPr>
          <w:rFonts w:ascii="Arial" w:hAnsi="Arial" w:cs="Arial"/>
        </w:rPr>
        <w:t>w wysokości10% wartości umownej zadania, gdy Zamawiający odstąpi od umowy</w:t>
      </w:r>
      <w:r w:rsidR="00F54359" w:rsidRPr="00260BF8">
        <w:rPr>
          <w:rFonts w:ascii="Arial" w:hAnsi="Arial" w:cs="Arial"/>
        </w:rPr>
        <w:t xml:space="preserve">        </w:t>
      </w:r>
      <w:r w:rsidRPr="00260BF8">
        <w:rPr>
          <w:rFonts w:ascii="Arial" w:hAnsi="Arial" w:cs="Arial"/>
        </w:rPr>
        <w:t xml:space="preserve"> z powodu okoliczności, za które odpowiada Wykonawca</w:t>
      </w:r>
    </w:p>
    <w:p w:rsidR="00C5098A" w:rsidRPr="00260BF8" w:rsidRDefault="00C5098A" w:rsidP="00260BF8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260BF8">
        <w:rPr>
          <w:rFonts w:ascii="Arial" w:hAnsi="Arial" w:cs="Arial"/>
        </w:rPr>
        <w:t>w wysokości 0,5% wartości umownej zadania nie zrealizowanego w terminie za</w:t>
      </w:r>
      <w:r w:rsidR="006D30EA" w:rsidRPr="00260BF8">
        <w:rPr>
          <w:rFonts w:ascii="Arial" w:hAnsi="Arial" w:cs="Arial"/>
        </w:rPr>
        <w:t xml:space="preserve"> </w:t>
      </w:r>
      <w:r w:rsidRPr="00260BF8">
        <w:rPr>
          <w:rFonts w:ascii="Arial" w:hAnsi="Arial" w:cs="Arial"/>
        </w:rPr>
        <w:t>każdy  rozpoczęty dzień zwłoki.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2.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>Zamawiający zapłaci Wykonawcy kary umowne:</w:t>
      </w:r>
    </w:p>
    <w:p w:rsidR="00C5098A" w:rsidRPr="00780CA0" w:rsidRDefault="00C5098A" w:rsidP="00780CA0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780CA0">
        <w:rPr>
          <w:rFonts w:ascii="Arial" w:hAnsi="Arial" w:cs="Arial"/>
        </w:rPr>
        <w:lastRenderedPageBreak/>
        <w:t>w wysokości 10% wartości umownej towarów w razie odstąpienia przez Wykonawcę</w:t>
      </w:r>
      <w:r w:rsidR="006D30EA" w:rsidRPr="00780CA0">
        <w:rPr>
          <w:rFonts w:ascii="Arial" w:hAnsi="Arial" w:cs="Arial"/>
        </w:rPr>
        <w:t xml:space="preserve"> </w:t>
      </w:r>
      <w:r w:rsidRPr="00780CA0">
        <w:rPr>
          <w:rFonts w:ascii="Arial" w:hAnsi="Arial" w:cs="Arial"/>
        </w:rPr>
        <w:t>od umowy z powodu okoliczności, za które ponosi odpowiedzialność Zamawiający,</w:t>
      </w:r>
      <w:r w:rsidR="00F54359" w:rsidRPr="00780CA0">
        <w:rPr>
          <w:rFonts w:ascii="Arial" w:hAnsi="Arial" w:cs="Arial"/>
        </w:rPr>
        <w:t xml:space="preserve">               </w:t>
      </w:r>
      <w:r w:rsidR="006D30EA" w:rsidRPr="00780CA0">
        <w:rPr>
          <w:rFonts w:ascii="Arial" w:hAnsi="Arial" w:cs="Arial"/>
        </w:rPr>
        <w:t xml:space="preserve"> </w:t>
      </w:r>
      <w:r w:rsidRPr="00780CA0">
        <w:rPr>
          <w:rFonts w:ascii="Arial" w:hAnsi="Arial" w:cs="Arial"/>
        </w:rPr>
        <w:t>z zastrzeżeniem, o którym mowa w § 10</w:t>
      </w:r>
    </w:p>
    <w:p w:rsidR="00C5098A" w:rsidRPr="00780CA0" w:rsidRDefault="00C5098A" w:rsidP="00780CA0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780CA0">
        <w:rPr>
          <w:rFonts w:ascii="Arial" w:hAnsi="Arial" w:cs="Arial"/>
        </w:rPr>
        <w:t>w wysokości 0,5% wartości umownej nieodebranego zadania, za każdy rozpoczęty</w:t>
      </w:r>
      <w:r w:rsidR="006D30EA" w:rsidRPr="00780CA0">
        <w:rPr>
          <w:rFonts w:ascii="Arial" w:hAnsi="Arial" w:cs="Arial"/>
        </w:rPr>
        <w:t xml:space="preserve"> </w:t>
      </w:r>
      <w:r w:rsidRPr="00780CA0">
        <w:rPr>
          <w:rFonts w:ascii="Arial" w:hAnsi="Arial" w:cs="Arial"/>
        </w:rPr>
        <w:t>dzień zwłoki.</w:t>
      </w:r>
    </w:p>
    <w:p w:rsidR="006D30E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3.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Jeżeli wysokość zastrzeżonych kar umownych nie pokrywa poniesionej szkody, strony mogą dochodzić odszkodowania uzupełniającego na zasadach </w:t>
      </w:r>
      <w:r w:rsidR="00720618">
        <w:rPr>
          <w:rFonts w:ascii="Arial" w:hAnsi="Arial" w:cs="Arial"/>
        </w:rPr>
        <w:t>ogólnych.</w:t>
      </w:r>
    </w:p>
    <w:p w:rsidR="00C5098A" w:rsidRPr="00C5098A" w:rsidRDefault="00C5098A" w:rsidP="00087D9F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12.</w:t>
      </w:r>
    </w:p>
    <w:p w:rsidR="00C5098A" w:rsidRPr="00C5098A" w:rsidRDefault="006D30EA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>Każda zmiana postanowień niniejszej umowy wymaga formy pisemnej w postaci aneksu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pod rygorem nieważności.</w:t>
      </w:r>
    </w:p>
    <w:p w:rsidR="00C5098A" w:rsidRPr="00C5098A" w:rsidRDefault="006D30EA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>Strony zgodnie ustalają, iż zakazuje się zmian postanowień zawartej umowy oraz wprowadzania nowych postanowień, niekorzystnych dla Zamawiającego jeżeli przy ich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uwzględnieniu należałoby zmienić treść oferty, chyba że konieczność wprowadzenia takich zmian wynika z okoliczności, których nie można było przewidzieć w chwili  zawarcia</w:t>
      </w:r>
      <w:r>
        <w:rPr>
          <w:rFonts w:ascii="Arial" w:hAnsi="Arial" w:cs="Arial"/>
        </w:rPr>
        <w:t xml:space="preserve"> </w:t>
      </w:r>
      <w:r w:rsidR="00C5098A" w:rsidRPr="00C5098A">
        <w:rPr>
          <w:rFonts w:ascii="Arial" w:hAnsi="Arial" w:cs="Arial"/>
        </w:rPr>
        <w:t>umowy.</w:t>
      </w:r>
    </w:p>
    <w:p w:rsidR="00C5098A" w:rsidRPr="00C5098A" w:rsidRDefault="00C5098A" w:rsidP="00087D9F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13.</w:t>
      </w:r>
    </w:p>
    <w:p w:rsidR="00C5098A" w:rsidRPr="00C5098A" w:rsidRDefault="006D30EA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98A" w:rsidRPr="00C5098A">
        <w:rPr>
          <w:rFonts w:ascii="Arial" w:hAnsi="Arial" w:cs="Arial"/>
        </w:rPr>
        <w:t>Ewentualne kwestie sporne wynikłe w trakcie realizacji niniejszej umowy stron rozstrzygać będą polubownie.</w:t>
      </w:r>
    </w:p>
    <w:p w:rsidR="00C5098A" w:rsidRPr="00C5098A" w:rsidRDefault="006D30EA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5098A" w:rsidRPr="00C5098A">
        <w:rPr>
          <w:rFonts w:ascii="Arial" w:hAnsi="Arial" w:cs="Arial"/>
        </w:rPr>
        <w:t xml:space="preserve">W przypadku nie dojścia do porozumienia spory rozstrzygane będą przez </w:t>
      </w:r>
      <w:r w:rsidR="00720618">
        <w:rPr>
          <w:rFonts w:ascii="Arial" w:hAnsi="Arial" w:cs="Arial"/>
        </w:rPr>
        <w:t>właściwy sąd dla Zamawiającego.</w:t>
      </w:r>
    </w:p>
    <w:p w:rsidR="00C5098A" w:rsidRPr="00C5098A" w:rsidRDefault="00C5098A" w:rsidP="00087D9F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14.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W sprawach nie uregulowanych niniejszą umową stosuje się przepisy Kodeksu Cywilnego</w:t>
      </w:r>
      <w:r w:rsidR="006D30EA">
        <w:rPr>
          <w:rFonts w:ascii="Arial" w:hAnsi="Arial" w:cs="Arial"/>
        </w:rPr>
        <w:t xml:space="preserve"> </w:t>
      </w:r>
      <w:r w:rsidRPr="00C5098A">
        <w:rPr>
          <w:rFonts w:ascii="Arial" w:hAnsi="Arial" w:cs="Arial"/>
        </w:rPr>
        <w:t xml:space="preserve">oraz ustawy Prawo Zamówień publicznych wraz z aktami wykonawczymi. </w:t>
      </w:r>
    </w:p>
    <w:p w:rsidR="00C5098A" w:rsidRPr="00C5098A" w:rsidRDefault="00C5098A" w:rsidP="00087D9F">
      <w:pPr>
        <w:jc w:val="center"/>
        <w:rPr>
          <w:rFonts w:ascii="Arial" w:hAnsi="Arial" w:cs="Arial"/>
        </w:rPr>
      </w:pPr>
      <w:r w:rsidRPr="00C5098A">
        <w:rPr>
          <w:rFonts w:ascii="Arial" w:hAnsi="Arial" w:cs="Arial"/>
        </w:rPr>
        <w:t>§ 15.</w:t>
      </w:r>
    </w:p>
    <w:p w:rsidR="00C5098A" w:rsidRPr="00C5098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 xml:space="preserve">Umowa została sporządzona w 3 jednobrzmiących egz., 2egz.dla Zamawiającego, 1 egz. dla Wykonawcy. </w:t>
      </w:r>
    </w:p>
    <w:p w:rsidR="006D30EA" w:rsidRDefault="00C5098A" w:rsidP="00087D9F">
      <w:pPr>
        <w:jc w:val="both"/>
        <w:rPr>
          <w:rFonts w:ascii="Arial" w:hAnsi="Arial" w:cs="Arial"/>
        </w:rPr>
      </w:pPr>
      <w:r w:rsidRPr="00C5098A">
        <w:rPr>
          <w:rFonts w:ascii="Arial" w:hAnsi="Arial" w:cs="Arial"/>
        </w:rPr>
        <w:t>Załączniki:</w:t>
      </w:r>
      <w:r w:rsidR="002A4108">
        <w:rPr>
          <w:rFonts w:ascii="Arial" w:hAnsi="Arial" w:cs="Arial"/>
        </w:rPr>
        <w:t>1.</w:t>
      </w:r>
      <w:r w:rsidRPr="002A4108">
        <w:rPr>
          <w:rFonts w:ascii="Arial" w:hAnsi="Arial" w:cs="Arial"/>
        </w:rPr>
        <w:t xml:space="preserve"> Złożona Oferta</w:t>
      </w:r>
    </w:p>
    <w:p w:rsidR="002A4108" w:rsidRDefault="002A4108" w:rsidP="00087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2.</w:t>
      </w:r>
      <w:r w:rsidR="00C5098A" w:rsidRPr="002A4108">
        <w:rPr>
          <w:rFonts w:ascii="Arial" w:hAnsi="Arial" w:cs="Arial"/>
        </w:rPr>
        <w:t>Harmonogram ogólny wywozu odpadów</w:t>
      </w:r>
      <w:r w:rsidRPr="002A4108">
        <w:rPr>
          <w:rFonts w:ascii="Arial" w:hAnsi="Arial" w:cs="Arial"/>
        </w:rPr>
        <w:t xml:space="preserve">  </w:t>
      </w:r>
    </w:p>
    <w:p w:rsidR="00AC1D30" w:rsidRDefault="00AC1D30" w:rsidP="00087D9F">
      <w:pPr>
        <w:jc w:val="both"/>
        <w:rPr>
          <w:rFonts w:ascii="Arial" w:hAnsi="Arial" w:cs="Arial"/>
        </w:rPr>
      </w:pPr>
    </w:p>
    <w:p w:rsidR="00C13459" w:rsidRDefault="002A4108" w:rsidP="002F7BBC">
      <w:pPr>
        <w:rPr>
          <w:rFonts w:ascii="Arial" w:hAnsi="Arial" w:cs="Arial"/>
        </w:rPr>
      </w:pPr>
      <w:r w:rsidRPr="002A4108">
        <w:rPr>
          <w:rFonts w:ascii="Arial" w:hAnsi="Arial" w:cs="Arial"/>
        </w:rPr>
        <w:t xml:space="preserve"> </w:t>
      </w:r>
      <w:r w:rsidR="00C5098A" w:rsidRPr="002A4108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:                                                                                            </w:t>
      </w:r>
      <w:r w:rsidR="006D30EA" w:rsidRPr="002A4108">
        <w:rPr>
          <w:rFonts w:ascii="Arial" w:hAnsi="Arial" w:cs="Arial"/>
        </w:rPr>
        <w:t>ZAMAWIAJĄ</w:t>
      </w:r>
      <w:r>
        <w:rPr>
          <w:rFonts w:ascii="Arial" w:hAnsi="Arial" w:cs="Arial"/>
        </w:rPr>
        <w:t>CY</w:t>
      </w:r>
    </w:p>
    <w:p w:rsidR="00A52718" w:rsidRDefault="00A52718" w:rsidP="002F7BBC">
      <w:pPr>
        <w:rPr>
          <w:rFonts w:ascii="Arial" w:hAnsi="Arial" w:cs="Arial"/>
        </w:rPr>
      </w:pPr>
    </w:p>
    <w:p w:rsidR="00A52718" w:rsidRDefault="00A52718" w:rsidP="002F7BBC">
      <w:pPr>
        <w:rPr>
          <w:rFonts w:ascii="Arial" w:hAnsi="Arial" w:cs="Arial"/>
        </w:rPr>
      </w:pPr>
    </w:p>
    <w:p w:rsidR="00A52718" w:rsidRDefault="00A52718" w:rsidP="002F7BBC">
      <w:pPr>
        <w:rPr>
          <w:rFonts w:ascii="Arial" w:hAnsi="Arial" w:cs="Arial"/>
        </w:rPr>
      </w:pPr>
    </w:p>
    <w:p w:rsidR="00420B0A" w:rsidRDefault="00420B0A" w:rsidP="002F7BBC">
      <w:pPr>
        <w:rPr>
          <w:rFonts w:ascii="Arial" w:hAnsi="Arial" w:cs="Arial"/>
        </w:rPr>
      </w:pPr>
    </w:p>
    <w:p w:rsidR="00C5098A" w:rsidRPr="00C5098A" w:rsidRDefault="00720618" w:rsidP="007206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 do umowy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02"/>
        <w:gridCol w:w="721"/>
        <w:gridCol w:w="572"/>
        <w:gridCol w:w="637"/>
        <w:gridCol w:w="726"/>
        <w:gridCol w:w="556"/>
        <w:gridCol w:w="801"/>
        <w:gridCol w:w="597"/>
        <w:gridCol w:w="696"/>
        <w:gridCol w:w="794"/>
        <w:gridCol w:w="993"/>
        <w:gridCol w:w="696"/>
        <w:gridCol w:w="921"/>
      </w:tblGrid>
      <w:tr w:rsidR="009A3D9C" w:rsidRPr="001C6FEE" w:rsidTr="004E0712">
        <w:trPr>
          <w:trHeight w:val="28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Default="004E0712" w:rsidP="002F7BBC">
            <w:pPr>
              <w:rPr>
                <w:rFonts w:ascii="Arial" w:hAnsi="Arial" w:cs="Arial"/>
              </w:rPr>
            </w:pPr>
          </w:p>
          <w:p w:rsidR="009A3D9C" w:rsidRPr="001C6FEE" w:rsidRDefault="009A3D9C" w:rsidP="002F7BBC">
            <w:pPr>
              <w:rPr>
                <w:rFonts w:ascii="Arial" w:hAnsi="Arial" w:cs="Arial"/>
              </w:rPr>
            </w:pPr>
            <w:r w:rsidRPr="001C6FEE">
              <w:rPr>
                <w:rFonts w:ascii="Arial" w:hAnsi="Arial" w:cs="Arial"/>
              </w:rPr>
              <w:t xml:space="preserve">HARMONOGRAM OGÓLNY WYWOZÓW </w:t>
            </w:r>
            <w:r w:rsidR="00C13459">
              <w:rPr>
                <w:rFonts w:ascii="Arial" w:hAnsi="Arial" w:cs="Arial"/>
              </w:rPr>
              <w:t xml:space="preserve"> </w:t>
            </w:r>
            <w:r w:rsidRPr="001C6FEE">
              <w:rPr>
                <w:rFonts w:ascii="Arial" w:hAnsi="Arial" w:cs="Arial"/>
              </w:rPr>
              <w:t xml:space="preserve">OSADÓW, </w:t>
            </w:r>
            <w:r w:rsidR="00C13459">
              <w:rPr>
                <w:rFonts w:ascii="Arial" w:hAnsi="Arial" w:cs="Arial"/>
              </w:rPr>
              <w:t xml:space="preserve"> </w:t>
            </w:r>
            <w:r w:rsidRPr="001C6FEE">
              <w:rPr>
                <w:rFonts w:ascii="Arial" w:hAnsi="Arial" w:cs="Arial"/>
              </w:rPr>
              <w:t>SKRATEK</w:t>
            </w:r>
            <w:r w:rsidR="00C13459">
              <w:rPr>
                <w:rFonts w:ascii="Arial" w:hAnsi="Arial" w:cs="Arial"/>
              </w:rPr>
              <w:t xml:space="preserve"> </w:t>
            </w:r>
            <w:r w:rsidRPr="001C6FEE">
              <w:rPr>
                <w:rFonts w:ascii="Arial" w:hAnsi="Arial" w:cs="Arial"/>
              </w:rPr>
              <w:t xml:space="preserve"> I </w:t>
            </w:r>
            <w:r w:rsidR="00C13459">
              <w:rPr>
                <w:rFonts w:ascii="Arial" w:hAnsi="Arial" w:cs="Arial"/>
              </w:rPr>
              <w:t xml:space="preserve"> </w:t>
            </w:r>
            <w:r w:rsidRPr="001C6FEE">
              <w:rPr>
                <w:rFonts w:ascii="Arial" w:hAnsi="Arial" w:cs="Arial"/>
              </w:rPr>
              <w:t xml:space="preserve">ZAWARTOŚCI PIASKOWNIKÓW* </w:t>
            </w:r>
            <w:r>
              <w:rPr>
                <w:rFonts w:ascii="Arial" w:hAnsi="Arial" w:cs="Arial"/>
              </w:rPr>
              <w:t xml:space="preserve">  </w:t>
            </w:r>
            <w:r w:rsidRPr="001C6FEE">
              <w:rPr>
                <w:rFonts w:ascii="Arial" w:hAnsi="Arial" w:cs="Arial"/>
              </w:rPr>
              <w:t>Z OCZYSZCZALNI ŚCIEKÓW</w:t>
            </w:r>
            <w:r w:rsidR="00F54359">
              <w:rPr>
                <w:rFonts w:ascii="Arial" w:hAnsi="Arial" w:cs="Arial"/>
              </w:rPr>
              <w:t xml:space="preserve"> </w:t>
            </w:r>
            <w:r w:rsidRPr="001C6FEE">
              <w:rPr>
                <w:rFonts w:ascii="Arial" w:hAnsi="Arial" w:cs="Arial"/>
              </w:rPr>
              <w:t xml:space="preserve"> w ……………………….. ………</w:t>
            </w:r>
            <w:r>
              <w:rPr>
                <w:rFonts w:ascii="Arial" w:hAnsi="Arial" w:cs="Arial"/>
              </w:rPr>
              <w:t>…….</w:t>
            </w:r>
            <w:r w:rsidRPr="001C6FEE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>- PGK "DOLINA BARYCZY" Sp</w:t>
            </w:r>
            <w:r w:rsidRPr="001C6FE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z o. o.</w:t>
            </w:r>
            <w:r w:rsidR="00F54359">
              <w:rPr>
                <w:rFonts w:ascii="Arial" w:hAnsi="Arial" w:cs="Arial"/>
              </w:rPr>
              <w:t xml:space="preserve"> z siedzibą w Miliczu</w:t>
            </w:r>
            <w:r w:rsidRPr="001C6FEE">
              <w:rPr>
                <w:rFonts w:ascii="Arial" w:hAnsi="Arial" w:cs="Arial"/>
              </w:rPr>
              <w:t xml:space="preserve"> </w:t>
            </w:r>
          </w:p>
          <w:p w:rsidR="009A3D9C" w:rsidRPr="001C6FEE" w:rsidRDefault="009A3D9C" w:rsidP="002F7BBC">
            <w:pPr>
              <w:rPr>
                <w:rFonts w:ascii="Arial" w:hAnsi="Arial" w:cs="Arial"/>
              </w:rPr>
            </w:pPr>
            <w:r w:rsidRPr="001C6FEE">
              <w:rPr>
                <w:rFonts w:ascii="Arial" w:hAnsi="Arial" w:cs="Arial"/>
              </w:rPr>
              <w:t xml:space="preserve">* </w:t>
            </w:r>
            <w:r w:rsidRPr="00881778">
              <w:rPr>
                <w:rFonts w:ascii="Arial" w:hAnsi="Arial" w:cs="Arial"/>
                <w:i/>
                <w:sz w:val="18"/>
                <w:szCs w:val="18"/>
              </w:rPr>
              <w:t>niepotrzebne skreślić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DZIEŃ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STYCZEŃ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LUTY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MARZEC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KWIECIEŃ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MAJ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CZERWIEC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LIPIEC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SIERPIEŃ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WRZESIEŃ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PAŹDZIERNIK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LISTOPAD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0712" w:rsidRPr="0017685D" w:rsidRDefault="004E0712" w:rsidP="002F7BBC">
            <w:r w:rsidRPr="0017685D">
              <w:t>GRUDZIEŃ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2A4108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2A4108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2A4108">
        <w:trPr>
          <w:trHeight w:val="3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lastRenderedPageBreak/>
              <w:t>21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  <w:tr w:rsidR="004E0712" w:rsidRPr="0017685D" w:rsidTr="004E0712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0712" w:rsidRPr="0017685D" w:rsidRDefault="004E0712" w:rsidP="002F7BBC">
            <w:r w:rsidRPr="0017685D"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12" w:rsidRPr="0017685D" w:rsidRDefault="004E0712" w:rsidP="002F7BBC">
            <w:r w:rsidRPr="0017685D">
              <w:t> </w:t>
            </w:r>
          </w:p>
        </w:tc>
      </w:tr>
    </w:tbl>
    <w:p w:rsidR="00C02012" w:rsidRPr="00C5098A" w:rsidRDefault="00C02012" w:rsidP="004E0712">
      <w:pPr>
        <w:rPr>
          <w:rFonts w:ascii="Arial" w:hAnsi="Arial" w:cs="Arial"/>
        </w:rPr>
      </w:pPr>
    </w:p>
    <w:sectPr w:rsidR="00C02012" w:rsidRPr="00C5098A" w:rsidSect="00C020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E2B" w:rsidRDefault="00CF3E2B" w:rsidP="00C5098A">
      <w:pPr>
        <w:spacing w:after="0" w:line="240" w:lineRule="auto"/>
      </w:pPr>
      <w:r>
        <w:separator/>
      </w:r>
    </w:p>
  </w:endnote>
  <w:endnote w:type="continuationSeparator" w:id="0">
    <w:p w:rsidR="00CF3E2B" w:rsidRDefault="00CF3E2B" w:rsidP="00C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2277"/>
      <w:docPartObj>
        <w:docPartGallery w:val="Page Numbers (Bottom of Page)"/>
        <w:docPartUnique/>
      </w:docPartObj>
    </w:sdtPr>
    <w:sdtContent>
      <w:p w:rsidR="004E0712" w:rsidRDefault="007B2E16">
        <w:pPr>
          <w:pStyle w:val="Stopka"/>
          <w:jc w:val="center"/>
        </w:pPr>
        <w:fldSimple w:instr=" PAGE   \* MERGEFORMAT ">
          <w:r w:rsidR="0093308D">
            <w:rPr>
              <w:noProof/>
            </w:rPr>
            <w:t>1</w:t>
          </w:r>
        </w:fldSimple>
      </w:p>
    </w:sdtContent>
  </w:sdt>
  <w:p w:rsidR="004E0712" w:rsidRDefault="004E07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E2B" w:rsidRDefault="00CF3E2B" w:rsidP="00C5098A">
      <w:pPr>
        <w:spacing w:after="0" w:line="240" w:lineRule="auto"/>
      </w:pPr>
      <w:r>
        <w:separator/>
      </w:r>
    </w:p>
  </w:footnote>
  <w:footnote w:type="continuationSeparator" w:id="0">
    <w:p w:rsidR="00CF3E2B" w:rsidRDefault="00CF3E2B" w:rsidP="00C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sz w:val="24"/>
        <w:szCs w:val="24"/>
      </w:rPr>
      <w:alias w:val="Tytuł"/>
      <w:id w:val="77738743"/>
      <w:placeholder>
        <w:docPart w:val="F85E54AE98774224BD137FA2F885A4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E0712" w:rsidRPr="00D92A3D" w:rsidRDefault="004E071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8"/>
            <w:szCs w:val="28"/>
          </w:rPr>
        </w:pPr>
        <w:r w:rsidRPr="00D12310">
          <w:rPr>
            <w:rFonts w:ascii="Arial" w:eastAsiaTheme="majorEastAsia" w:hAnsi="Arial" w:cs="Arial"/>
            <w:sz w:val="24"/>
            <w:szCs w:val="24"/>
          </w:rPr>
          <w:t>Specyfikacja Istotnych Warunków Zamówienia nr ZP-09/PGK/2013</w:t>
        </w:r>
      </w:p>
    </w:sdtContent>
  </w:sdt>
  <w:p w:rsidR="004E0712" w:rsidRDefault="004E0712" w:rsidP="00D92A3D">
    <w:pPr>
      <w:pStyle w:val="Bezodstpw"/>
    </w:pPr>
  </w:p>
  <w:p w:rsidR="004E0712" w:rsidRDefault="004E0712" w:rsidP="00D92A3D">
    <w:pPr>
      <w:pStyle w:val="Bezodstpw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03532A5"/>
    <w:multiLevelType w:val="hybridMultilevel"/>
    <w:tmpl w:val="F9B059FE"/>
    <w:lvl w:ilvl="0" w:tplc="DE8AF3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18734F8"/>
    <w:multiLevelType w:val="hybridMultilevel"/>
    <w:tmpl w:val="81AE51F6"/>
    <w:lvl w:ilvl="0" w:tplc="C44C1D80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03394E75"/>
    <w:multiLevelType w:val="hybridMultilevel"/>
    <w:tmpl w:val="4A5065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C978F7"/>
    <w:multiLevelType w:val="hybridMultilevel"/>
    <w:tmpl w:val="B8A87430"/>
    <w:lvl w:ilvl="0" w:tplc="073CF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4A4B8A"/>
    <w:multiLevelType w:val="hybridMultilevel"/>
    <w:tmpl w:val="F66665DC"/>
    <w:lvl w:ilvl="0" w:tplc="073CF7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E478AA"/>
    <w:multiLevelType w:val="hybridMultilevel"/>
    <w:tmpl w:val="C14C0CDA"/>
    <w:lvl w:ilvl="0" w:tplc="073CF7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D882F24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2F4D16"/>
    <w:multiLevelType w:val="hybridMultilevel"/>
    <w:tmpl w:val="2C68F980"/>
    <w:lvl w:ilvl="0" w:tplc="DE8AF3E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3F009E5"/>
    <w:multiLevelType w:val="hybridMultilevel"/>
    <w:tmpl w:val="912271EE"/>
    <w:lvl w:ilvl="0" w:tplc="073CF7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C6635"/>
    <w:multiLevelType w:val="hybridMultilevel"/>
    <w:tmpl w:val="E30CE4DE"/>
    <w:lvl w:ilvl="0" w:tplc="DE8AF3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684721F"/>
    <w:multiLevelType w:val="hybridMultilevel"/>
    <w:tmpl w:val="B7B2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F270A"/>
    <w:multiLevelType w:val="hybridMultilevel"/>
    <w:tmpl w:val="DC9873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91436DC"/>
    <w:multiLevelType w:val="hybridMultilevel"/>
    <w:tmpl w:val="A34C13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FAA0160"/>
    <w:multiLevelType w:val="hybridMultilevel"/>
    <w:tmpl w:val="66600CCE"/>
    <w:lvl w:ilvl="0" w:tplc="2878D4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996D89"/>
    <w:multiLevelType w:val="hybridMultilevel"/>
    <w:tmpl w:val="C290C5CE"/>
    <w:lvl w:ilvl="0" w:tplc="816A55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DF75A3"/>
    <w:multiLevelType w:val="hybridMultilevel"/>
    <w:tmpl w:val="90FEF372"/>
    <w:lvl w:ilvl="0" w:tplc="DE8AF3E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F2ADD"/>
    <w:multiLevelType w:val="hybridMultilevel"/>
    <w:tmpl w:val="12C0A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1FC49C7"/>
    <w:multiLevelType w:val="hybridMultilevel"/>
    <w:tmpl w:val="55E81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91144"/>
    <w:multiLevelType w:val="hybridMultilevel"/>
    <w:tmpl w:val="0C685962"/>
    <w:lvl w:ilvl="0" w:tplc="FB5EF88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43B62C28">
      <w:start w:val="1"/>
      <w:numFmt w:val="lowerLetter"/>
      <w:lvlText w:val="%2)"/>
      <w:lvlJc w:val="left"/>
      <w:pPr>
        <w:ind w:left="13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3D116818"/>
    <w:multiLevelType w:val="hybridMultilevel"/>
    <w:tmpl w:val="71B0E8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E336484"/>
    <w:multiLevelType w:val="hybridMultilevel"/>
    <w:tmpl w:val="CD20CE5C"/>
    <w:lvl w:ilvl="0" w:tplc="43B62C28">
      <w:start w:val="1"/>
      <w:numFmt w:val="lowerLetter"/>
      <w:lvlText w:val="%1)"/>
      <w:lvlJc w:val="left"/>
      <w:pPr>
        <w:ind w:left="1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FBC3F6B"/>
    <w:multiLevelType w:val="hybridMultilevel"/>
    <w:tmpl w:val="604E257E"/>
    <w:lvl w:ilvl="0" w:tplc="BCC6B3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C52A6"/>
    <w:multiLevelType w:val="hybridMultilevel"/>
    <w:tmpl w:val="D3BA2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015DC"/>
    <w:multiLevelType w:val="hybridMultilevel"/>
    <w:tmpl w:val="9410C34A"/>
    <w:lvl w:ilvl="0" w:tplc="816A55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CDE3102"/>
    <w:multiLevelType w:val="hybridMultilevel"/>
    <w:tmpl w:val="CE92649C"/>
    <w:lvl w:ilvl="0" w:tplc="DE8AF3E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2A43488"/>
    <w:multiLevelType w:val="hybridMultilevel"/>
    <w:tmpl w:val="A85424EA"/>
    <w:lvl w:ilvl="0" w:tplc="DE8AF3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FE1629"/>
    <w:multiLevelType w:val="hybridMultilevel"/>
    <w:tmpl w:val="B6DA5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147F5"/>
    <w:multiLevelType w:val="hybridMultilevel"/>
    <w:tmpl w:val="A13CFB96"/>
    <w:lvl w:ilvl="0" w:tplc="073CF7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30457AE"/>
    <w:multiLevelType w:val="hybridMultilevel"/>
    <w:tmpl w:val="EB0005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616236C"/>
    <w:multiLevelType w:val="hybridMultilevel"/>
    <w:tmpl w:val="61D809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BDD51C1"/>
    <w:multiLevelType w:val="hybridMultilevel"/>
    <w:tmpl w:val="504E502C"/>
    <w:lvl w:ilvl="0" w:tplc="073CF7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28643DF"/>
    <w:multiLevelType w:val="hybridMultilevel"/>
    <w:tmpl w:val="FEB8A1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3501F75"/>
    <w:multiLevelType w:val="hybridMultilevel"/>
    <w:tmpl w:val="328C88BC"/>
    <w:lvl w:ilvl="0" w:tplc="C44C1D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70C5A99"/>
    <w:multiLevelType w:val="hybridMultilevel"/>
    <w:tmpl w:val="5F3CE37E"/>
    <w:lvl w:ilvl="0" w:tplc="BCC6B32C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4">
    <w:nsid w:val="78855D5F"/>
    <w:multiLevelType w:val="hybridMultilevel"/>
    <w:tmpl w:val="B71AD5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C65046D"/>
    <w:multiLevelType w:val="hybridMultilevel"/>
    <w:tmpl w:val="A78AD9A0"/>
    <w:lvl w:ilvl="0" w:tplc="DE8AF3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D1C78AA"/>
    <w:multiLevelType w:val="hybridMultilevel"/>
    <w:tmpl w:val="ACB04EA6"/>
    <w:lvl w:ilvl="0" w:tplc="DE8AF3E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9"/>
  </w:num>
  <w:num w:numId="3">
    <w:abstractNumId w:val="31"/>
  </w:num>
  <w:num w:numId="4">
    <w:abstractNumId w:val="12"/>
  </w:num>
  <w:num w:numId="5">
    <w:abstractNumId w:val="17"/>
  </w:num>
  <w:num w:numId="6">
    <w:abstractNumId w:val="29"/>
  </w:num>
  <w:num w:numId="7">
    <w:abstractNumId w:val="28"/>
  </w:num>
  <w:num w:numId="8">
    <w:abstractNumId w:val="3"/>
  </w:num>
  <w:num w:numId="9">
    <w:abstractNumId w:val="14"/>
  </w:num>
  <w:num w:numId="10">
    <w:abstractNumId w:val="23"/>
  </w:num>
  <w:num w:numId="11">
    <w:abstractNumId w:val="1"/>
  </w:num>
  <w:num w:numId="12">
    <w:abstractNumId w:val="7"/>
  </w:num>
  <w:num w:numId="13">
    <w:abstractNumId w:val="32"/>
  </w:num>
  <w:num w:numId="14">
    <w:abstractNumId w:val="2"/>
  </w:num>
  <w:num w:numId="15">
    <w:abstractNumId w:val="18"/>
  </w:num>
  <w:num w:numId="16">
    <w:abstractNumId w:val="20"/>
  </w:num>
  <w:num w:numId="17">
    <w:abstractNumId w:val="6"/>
  </w:num>
  <w:num w:numId="18">
    <w:abstractNumId w:val="16"/>
  </w:num>
  <w:num w:numId="19">
    <w:abstractNumId w:val="5"/>
  </w:num>
  <w:num w:numId="20">
    <w:abstractNumId w:val="34"/>
  </w:num>
  <w:num w:numId="21">
    <w:abstractNumId w:val="30"/>
  </w:num>
  <w:num w:numId="22">
    <w:abstractNumId w:val="4"/>
  </w:num>
  <w:num w:numId="23">
    <w:abstractNumId w:val="27"/>
  </w:num>
  <w:num w:numId="24">
    <w:abstractNumId w:val="8"/>
  </w:num>
  <w:num w:numId="25">
    <w:abstractNumId w:val="33"/>
  </w:num>
  <w:num w:numId="26">
    <w:abstractNumId w:val="21"/>
  </w:num>
  <w:num w:numId="27">
    <w:abstractNumId w:val="11"/>
  </w:num>
  <w:num w:numId="28">
    <w:abstractNumId w:val="13"/>
  </w:num>
  <w:num w:numId="29">
    <w:abstractNumId w:val="26"/>
  </w:num>
  <w:num w:numId="30">
    <w:abstractNumId w:val="22"/>
  </w:num>
  <w:num w:numId="31">
    <w:abstractNumId w:val="10"/>
  </w:num>
  <w:num w:numId="32">
    <w:abstractNumId w:val="15"/>
  </w:num>
  <w:num w:numId="33">
    <w:abstractNumId w:val="35"/>
  </w:num>
  <w:num w:numId="34">
    <w:abstractNumId w:val="24"/>
  </w:num>
  <w:num w:numId="35">
    <w:abstractNumId w:val="9"/>
  </w:num>
  <w:num w:numId="36">
    <w:abstractNumId w:val="36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098A"/>
    <w:rsid w:val="00007836"/>
    <w:rsid w:val="00042F14"/>
    <w:rsid w:val="00053844"/>
    <w:rsid w:val="00060B1C"/>
    <w:rsid w:val="00066D6C"/>
    <w:rsid w:val="00087D9F"/>
    <w:rsid w:val="000D65B1"/>
    <w:rsid w:val="00114FD8"/>
    <w:rsid w:val="00126467"/>
    <w:rsid w:val="00127990"/>
    <w:rsid w:val="00145762"/>
    <w:rsid w:val="00145FEE"/>
    <w:rsid w:val="00146AAC"/>
    <w:rsid w:val="0016717E"/>
    <w:rsid w:val="001917B9"/>
    <w:rsid w:val="001A22AB"/>
    <w:rsid w:val="001A37DA"/>
    <w:rsid w:val="001B53C5"/>
    <w:rsid w:val="001D4A2F"/>
    <w:rsid w:val="001F49B5"/>
    <w:rsid w:val="002047CF"/>
    <w:rsid w:val="00204FD9"/>
    <w:rsid w:val="002109EF"/>
    <w:rsid w:val="00211AF7"/>
    <w:rsid w:val="00216793"/>
    <w:rsid w:val="00241B40"/>
    <w:rsid w:val="00260BF8"/>
    <w:rsid w:val="0028423A"/>
    <w:rsid w:val="002A4108"/>
    <w:rsid w:val="002B3C72"/>
    <w:rsid w:val="002B500D"/>
    <w:rsid w:val="002E1C5E"/>
    <w:rsid w:val="002F6212"/>
    <w:rsid w:val="002F7BBC"/>
    <w:rsid w:val="00354C81"/>
    <w:rsid w:val="00372739"/>
    <w:rsid w:val="00392A9F"/>
    <w:rsid w:val="003B4457"/>
    <w:rsid w:val="003D3318"/>
    <w:rsid w:val="003D5857"/>
    <w:rsid w:val="00412AC2"/>
    <w:rsid w:val="00413A51"/>
    <w:rsid w:val="00415455"/>
    <w:rsid w:val="00420455"/>
    <w:rsid w:val="00420B0A"/>
    <w:rsid w:val="004257DB"/>
    <w:rsid w:val="004311A2"/>
    <w:rsid w:val="00431B6B"/>
    <w:rsid w:val="00442924"/>
    <w:rsid w:val="00453329"/>
    <w:rsid w:val="00457163"/>
    <w:rsid w:val="00493B98"/>
    <w:rsid w:val="004A7343"/>
    <w:rsid w:val="004C6B52"/>
    <w:rsid w:val="004E0712"/>
    <w:rsid w:val="004E08F4"/>
    <w:rsid w:val="0050158E"/>
    <w:rsid w:val="005358BF"/>
    <w:rsid w:val="00537EB3"/>
    <w:rsid w:val="00544885"/>
    <w:rsid w:val="00550126"/>
    <w:rsid w:val="00556F35"/>
    <w:rsid w:val="00561A7F"/>
    <w:rsid w:val="00584A2E"/>
    <w:rsid w:val="00586D1A"/>
    <w:rsid w:val="005B224F"/>
    <w:rsid w:val="005B31CE"/>
    <w:rsid w:val="006117B9"/>
    <w:rsid w:val="00620712"/>
    <w:rsid w:val="00622652"/>
    <w:rsid w:val="006369C8"/>
    <w:rsid w:val="00653BE4"/>
    <w:rsid w:val="0068398A"/>
    <w:rsid w:val="00686DE9"/>
    <w:rsid w:val="006C5B14"/>
    <w:rsid w:val="006D30EA"/>
    <w:rsid w:val="00717A3B"/>
    <w:rsid w:val="00720618"/>
    <w:rsid w:val="00724BF8"/>
    <w:rsid w:val="00736BAD"/>
    <w:rsid w:val="007404E1"/>
    <w:rsid w:val="00751DCA"/>
    <w:rsid w:val="00762A0F"/>
    <w:rsid w:val="0076757D"/>
    <w:rsid w:val="00780CA0"/>
    <w:rsid w:val="007A330D"/>
    <w:rsid w:val="007A5559"/>
    <w:rsid w:val="007B2E16"/>
    <w:rsid w:val="007E263D"/>
    <w:rsid w:val="00893AF8"/>
    <w:rsid w:val="008B2A9E"/>
    <w:rsid w:val="008D26E5"/>
    <w:rsid w:val="008E7302"/>
    <w:rsid w:val="00903BB3"/>
    <w:rsid w:val="00913131"/>
    <w:rsid w:val="00922466"/>
    <w:rsid w:val="0093308D"/>
    <w:rsid w:val="009543B9"/>
    <w:rsid w:val="0095750C"/>
    <w:rsid w:val="00972222"/>
    <w:rsid w:val="0098197A"/>
    <w:rsid w:val="009A3D9C"/>
    <w:rsid w:val="009A67E8"/>
    <w:rsid w:val="009D67A5"/>
    <w:rsid w:val="009F7858"/>
    <w:rsid w:val="00A03F4A"/>
    <w:rsid w:val="00A078FD"/>
    <w:rsid w:val="00A42067"/>
    <w:rsid w:val="00A52718"/>
    <w:rsid w:val="00A703A9"/>
    <w:rsid w:val="00AB20DC"/>
    <w:rsid w:val="00AB46E7"/>
    <w:rsid w:val="00AB4DCA"/>
    <w:rsid w:val="00AC1D30"/>
    <w:rsid w:val="00AC2BA2"/>
    <w:rsid w:val="00B41B1E"/>
    <w:rsid w:val="00B52D9F"/>
    <w:rsid w:val="00B5702F"/>
    <w:rsid w:val="00B6486C"/>
    <w:rsid w:val="00BB0CEC"/>
    <w:rsid w:val="00BC7D2F"/>
    <w:rsid w:val="00BF1D5B"/>
    <w:rsid w:val="00C02012"/>
    <w:rsid w:val="00C119CB"/>
    <w:rsid w:val="00C13459"/>
    <w:rsid w:val="00C23786"/>
    <w:rsid w:val="00C5098A"/>
    <w:rsid w:val="00C5235E"/>
    <w:rsid w:val="00C60B79"/>
    <w:rsid w:val="00CE026C"/>
    <w:rsid w:val="00CE2B39"/>
    <w:rsid w:val="00CE4E7D"/>
    <w:rsid w:val="00CF3E2B"/>
    <w:rsid w:val="00D05246"/>
    <w:rsid w:val="00D12310"/>
    <w:rsid w:val="00D432DD"/>
    <w:rsid w:val="00D55BA5"/>
    <w:rsid w:val="00D57A2F"/>
    <w:rsid w:val="00D61F02"/>
    <w:rsid w:val="00D80EE3"/>
    <w:rsid w:val="00D908DB"/>
    <w:rsid w:val="00D92A3D"/>
    <w:rsid w:val="00DE3C79"/>
    <w:rsid w:val="00DF4432"/>
    <w:rsid w:val="00E532D8"/>
    <w:rsid w:val="00E5371E"/>
    <w:rsid w:val="00E80F6C"/>
    <w:rsid w:val="00E90B33"/>
    <w:rsid w:val="00E97485"/>
    <w:rsid w:val="00EB0715"/>
    <w:rsid w:val="00EB4BB9"/>
    <w:rsid w:val="00EB7900"/>
    <w:rsid w:val="00ED683B"/>
    <w:rsid w:val="00F24565"/>
    <w:rsid w:val="00F36D0F"/>
    <w:rsid w:val="00F54359"/>
    <w:rsid w:val="00F60E80"/>
    <w:rsid w:val="00F610FF"/>
    <w:rsid w:val="00F843D9"/>
    <w:rsid w:val="00FA200A"/>
    <w:rsid w:val="00FD4F90"/>
    <w:rsid w:val="00FE1B6A"/>
    <w:rsid w:val="00FE3B6D"/>
    <w:rsid w:val="00FF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559"/>
  </w:style>
  <w:style w:type="paragraph" w:styleId="Nagwek1">
    <w:name w:val="heading 1"/>
    <w:basedOn w:val="Normalny"/>
    <w:next w:val="Normalny"/>
    <w:link w:val="Nagwek1Znak"/>
    <w:uiPriority w:val="9"/>
    <w:qFormat/>
    <w:rsid w:val="00C5098A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9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98A"/>
  </w:style>
  <w:style w:type="paragraph" w:styleId="Stopka">
    <w:name w:val="footer"/>
    <w:basedOn w:val="Normalny"/>
    <w:link w:val="StopkaZnak"/>
    <w:uiPriority w:val="99"/>
    <w:unhideWhenUsed/>
    <w:rsid w:val="00C5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98A"/>
  </w:style>
  <w:style w:type="character" w:customStyle="1" w:styleId="Nagwek1Znak">
    <w:name w:val="Nagłówek 1 Znak"/>
    <w:basedOn w:val="Domylnaczcionkaakapitu"/>
    <w:link w:val="Nagwek1"/>
    <w:uiPriority w:val="9"/>
    <w:rsid w:val="00C509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1B53C5"/>
    <w:rPr>
      <w:color w:val="0000FF" w:themeColor="hyperlink"/>
      <w:u w:val="single"/>
    </w:rPr>
  </w:style>
  <w:style w:type="paragraph" w:customStyle="1" w:styleId="D89E4A41915B4D56946C3B6B39C4283E">
    <w:name w:val="D89E4A41915B4D56946C3B6B39C4283E"/>
    <w:rsid w:val="002F7BBC"/>
    <w:rPr>
      <w:lang w:val="en-US"/>
    </w:rPr>
  </w:style>
  <w:style w:type="paragraph" w:styleId="Bezodstpw">
    <w:name w:val="No Spacing"/>
    <w:link w:val="BezodstpwZnak"/>
    <w:uiPriority w:val="1"/>
    <w:qFormat/>
    <w:rsid w:val="002F7BB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F7BBC"/>
    <w:rPr>
      <w:rFonts w:eastAsiaTheme="minorEastAsia"/>
    </w:rPr>
  </w:style>
  <w:style w:type="table" w:styleId="Jasnecieniowanieakcent4">
    <w:name w:val="Light Shading Accent 4"/>
    <w:basedOn w:val="Standardowy"/>
    <w:uiPriority w:val="60"/>
    <w:rsid w:val="004311A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ela-Siatka">
    <w:name w:val="Table Grid"/>
    <w:basedOn w:val="Standardowy"/>
    <w:uiPriority w:val="59"/>
    <w:rsid w:val="0043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4311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431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siatka">
    <w:name w:val="Light Grid"/>
    <w:basedOn w:val="Standardowy"/>
    <w:uiPriority w:val="62"/>
    <w:rsid w:val="00431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2">
    <w:name w:val="Medium Shading 2"/>
    <w:basedOn w:val="Standardowy"/>
    <w:uiPriority w:val="64"/>
    <w:rsid w:val="00431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1D4A2F"/>
    <w:pPr>
      <w:ind w:left="720"/>
      <w:contextualSpacing/>
    </w:pPr>
  </w:style>
  <w:style w:type="character" w:customStyle="1" w:styleId="text">
    <w:name w:val="text"/>
    <w:basedOn w:val="Domylnaczcionkaakapitu"/>
    <w:rsid w:val="00354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098A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9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98A"/>
  </w:style>
  <w:style w:type="paragraph" w:styleId="Stopka">
    <w:name w:val="footer"/>
    <w:basedOn w:val="Normalny"/>
    <w:link w:val="StopkaZnak"/>
    <w:uiPriority w:val="99"/>
    <w:unhideWhenUsed/>
    <w:rsid w:val="00C5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98A"/>
  </w:style>
  <w:style w:type="character" w:customStyle="1" w:styleId="Nagwek1Znak">
    <w:name w:val="Nagłówek 1 Znak"/>
    <w:basedOn w:val="Domylnaczcionkaakapitu"/>
    <w:link w:val="Nagwek1"/>
    <w:uiPriority w:val="9"/>
    <w:rsid w:val="00C509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1B53C5"/>
    <w:rPr>
      <w:color w:val="0000FF" w:themeColor="hyperlink"/>
      <w:u w:val="single"/>
    </w:rPr>
  </w:style>
  <w:style w:type="paragraph" w:customStyle="1" w:styleId="D89E4A41915B4D56946C3B6B39C4283E">
    <w:name w:val="D89E4A41915B4D56946C3B6B39C4283E"/>
    <w:rsid w:val="002F7BBC"/>
    <w:rPr>
      <w:lang w:val="en-US"/>
    </w:rPr>
  </w:style>
  <w:style w:type="paragraph" w:styleId="Bezodstpw">
    <w:name w:val="No Spacing"/>
    <w:link w:val="BezodstpwZnak"/>
    <w:uiPriority w:val="1"/>
    <w:qFormat/>
    <w:rsid w:val="002F7BB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F7BBC"/>
    <w:rPr>
      <w:rFonts w:eastAsiaTheme="minorEastAsia"/>
    </w:rPr>
  </w:style>
  <w:style w:type="table" w:styleId="Jasnecieniowanieakcent4">
    <w:name w:val="Light Shading Accent 4"/>
    <w:basedOn w:val="Standardowy"/>
    <w:uiPriority w:val="60"/>
    <w:rsid w:val="004311A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ela-Siatka">
    <w:name w:val="Table Grid"/>
    <w:basedOn w:val="Standardowy"/>
    <w:uiPriority w:val="59"/>
    <w:rsid w:val="0043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4311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431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siatka">
    <w:name w:val="Light Grid"/>
    <w:basedOn w:val="Standardowy"/>
    <w:uiPriority w:val="62"/>
    <w:rsid w:val="00431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2">
    <w:name w:val="Medium Shading 2"/>
    <w:basedOn w:val="Standardowy"/>
    <w:uiPriority w:val="64"/>
    <w:rsid w:val="00431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1D4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dolinabarycz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pgkdolinabaryczy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5E54AE98774224BD137FA2F885A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B0B7F-EE31-4ADC-9D58-36F7A261A351}"/>
      </w:docPartPr>
      <w:docPartBody>
        <w:p w:rsidR="00CB32F0" w:rsidRDefault="00CB32F0" w:rsidP="00CB32F0">
          <w:pPr>
            <w:pStyle w:val="F85E54AE98774224BD137FA2F885A4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25FD4"/>
    <w:rsid w:val="00025FD4"/>
    <w:rsid w:val="008C715F"/>
    <w:rsid w:val="00BD628C"/>
    <w:rsid w:val="00BD678C"/>
    <w:rsid w:val="00C04E52"/>
    <w:rsid w:val="00C66F36"/>
    <w:rsid w:val="00CB32F0"/>
    <w:rsid w:val="00D90AE0"/>
    <w:rsid w:val="00EB6A23"/>
    <w:rsid w:val="00F3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1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567AC974D4B4E78A399FFDAA4564071">
    <w:name w:val="F567AC974D4B4E78A399FFDAA4564071"/>
    <w:rsid w:val="00025FD4"/>
  </w:style>
  <w:style w:type="paragraph" w:customStyle="1" w:styleId="C508626EC2DE4073AF09B2697E4234B0">
    <w:name w:val="C508626EC2DE4073AF09B2697E4234B0"/>
    <w:rsid w:val="00025FD4"/>
  </w:style>
  <w:style w:type="paragraph" w:customStyle="1" w:styleId="1DA1D1B8E60F4ED19A1C8A867D767BF4">
    <w:name w:val="1DA1D1B8E60F4ED19A1C8A867D767BF4"/>
    <w:rsid w:val="00025FD4"/>
  </w:style>
  <w:style w:type="paragraph" w:customStyle="1" w:styleId="A1B61CDA65A3479D92EEE073C7CDB58F">
    <w:name w:val="A1B61CDA65A3479D92EEE073C7CDB58F"/>
    <w:rsid w:val="00025FD4"/>
  </w:style>
  <w:style w:type="paragraph" w:customStyle="1" w:styleId="6BEFB525F9B949E6A72B989B002059B6">
    <w:name w:val="6BEFB525F9B949E6A72B989B002059B6"/>
    <w:rsid w:val="00025FD4"/>
  </w:style>
  <w:style w:type="paragraph" w:customStyle="1" w:styleId="37F61754D2D344C0A6A862CA8DB2E7FF">
    <w:name w:val="37F61754D2D344C0A6A862CA8DB2E7FF"/>
    <w:rsid w:val="00025FD4"/>
  </w:style>
  <w:style w:type="paragraph" w:customStyle="1" w:styleId="78B7D983C8EF4A83BB8A6E0CB8EE83BB">
    <w:name w:val="78B7D983C8EF4A83BB8A6E0CB8EE83BB"/>
    <w:rsid w:val="00025FD4"/>
  </w:style>
  <w:style w:type="paragraph" w:customStyle="1" w:styleId="5A252E3BD53146D58CA68CB8ECCC7030">
    <w:name w:val="5A252E3BD53146D58CA68CB8ECCC7030"/>
    <w:rsid w:val="00025FD4"/>
  </w:style>
  <w:style w:type="paragraph" w:customStyle="1" w:styleId="E6E6EAB419D84385AC30CBE90AC17D05">
    <w:name w:val="E6E6EAB419D84385AC30CBE90AC17D05"/>
    <w:rsid w:val="00025FD4"/>
  </w:style>
  <w:style w:type="paragraph" w:customStyle="1" w:styleId="39B96D6176DF421787A48B2549742D00">
    <w:name w:val="39B96D6176DF421787A48B2549742D00"/>
    <w:rsid w:val="00025FD4"/>
  </w:style>
  <w:style w:type="paragraph" w:customStyle="1" w:styleId="BD23C875B475471D9F6D919808A67EBB">
    <w:name w:val="BD23C875B475471D9F6D919808A67EBB"/>
    <w:rsid w:val="00025FD4"/>
  </w:style>
  <w:style w:type="paragraph" w:customStyle="1" w:styleId="633C53B4D793418A90CEDFF51B8BFC94">
    <w:name w:val="633C53B4D793418A90CEDFF51B8BFC94"/>
    <w:rsid w:val="00025FD4"/>
  </w:style>
  <w:style w:type="paragraph" w:customStyle="1" w:styleId="3449CFA8026F46F7B38B46F749AA43BB">
    <w:name w:val="3449CFA8026F46F7B38B46F749AA43BB"/>
    <w:rsid w:val="00025FD4"/>
  </w:style>
  <w:style w:type="paragraph" w:customStyle="1" w:styleId="C1D60E3C6CBC49F584CD208D98DE2E2E">
    <w:name w:val="C1D60E3C6CBC49F584CD208D98DE2E2E"/>
    <w:rsid w:val="00025FD4"/>
  </w:style>
  <w:style w:type="paragraph" w:customStyle="1" w:styleId="B2CD6A5BF68F4BD4A7F982DF5F9EACBE">
    <w:name w:val="B2CD6A5BF68F4BD4A7F982DF5F9EACBE"/>
    <w:rsid w:val="00025FD4"/>
  </w:style>
  <w:style w:type="paragraph" w:customStyle="1" w:styleId="AD1DB324B25D42A887A79B442D4FE17A">
    <w:name w:val="AD1DB324B25D42A887A79B442D4FE17A"/>
    <w:rsid w:val="00025FD4"/>
  </w:style>
  <w:style w:type="paragraph" w:customStyle="1" w:styleId="478696D8F3DC41A79A6F6982C3434B06">
    <w:name w:val="478696D8F3DC41A79A6F6982C3434B06"/>
    <w:rsid w:val="00025FD4"/>
  </w:style>
  <w:style w:type="paragraph" w:customStyle="1" w:styleId="0A4CE2988FA0496B8534FA4F669FB59B">
    <w:name w:val="0A4CE2988FA0496B8534FA4F669FB59B"/>
    <w:rsid w:val="00025FD4"/>
  </w:style>
  <w:style w:type="paragraph" w:customStyle="1" w:styleId="E601D3DAD9EB47078DB284FACE0082A8">
    <w:name w:val="E601D3DAD9EB47078DB284FACE0082A8"/>
    <w:rsid w:val="00025FD4"/>
  </w:style>
  <w:style w:type="paragraph" w:customStyle="1" w:styleId="5218E470615E4E9CBB8C09DE7E706626">
    <w:name w:val="5218E470615E4E9CBB8C09DE7E706626"/>
    <w:rsid w:val="00025FD4"/>
  </w:style>
  <w:style w:type="paragraph" w:customStyle="1" w:styleId="F85E54AE98774224BD137FA2F885A458">
    <w:name w:val="F85E54AE98774224BD137FA2F885A458"/>
    <w:rsid w:val="00CB32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29</Pages>
  <Words>8404</Words>
  <Characters>50428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nr ZP-09/PGK/2013</vt:lpstr>
    </vt:vector>
  </TitlesOfParts>
  <Company/>
  <LinksUpToDate>false</LinksUpToDate>
  <CharactersWithSpaces>58715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nr ZP-09/PGK/2013</dc:title>
  <dc:creator>Justynka</dc:creator>
  <cp:lastModifiedBy>PGK</cp:lastModifiedBy>
  <cp:revision>44</cp:revision>
  <cp:lastPrinted>2013-04-12T13:04:00Z</cp:lastPrinted>
  <dcterms:created xsi:type="dcterms:W3CDTF">2013-04-12T05:30:00Z</dcterms:created>
  <dcterms:modified xsi:type="dcterms:W3CDTF">2013-04-12T13:20:00Z</dcterms:modified>
</cp:coreProperties>
</file>